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8C3BC" w14:textId="77777777" w:rsidR="00437926" w:rsidRDefault="00437926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CDA45D" w14:textId="7685299F" w:rsidR="00437926" w:rsidRPr="00444622" w:rsidRDefault="006C0F74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АО «Российский аукционный дом» (ОГРН 1097847233351, ИНН 7838430413, 190031, Санкт-Петербург, пер. Гривцова, д. 5, </w:t>
      </w:r>
      <w:proofErr w:type="spellStart"/>
      <w:r w:rsidRPr="00444622">
        <w:rPr>
          <w:rFonts w:ascii="Times New Roman" w:hAnsi="Times New Roman" w:cs="Times New Roman"/>
          <w:color w:val="000000" w:themeColor="text1"/>
          <w:sz w:val="24"/>
          <w:szCs w:val="24"/>
        </w:rPr>
        <w:t>лит.В</w:t>
      </w:r>
      <w:proofErr w:type="spellEnd"/>
      <w:r w:rsidRPr="004446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(812)334-26-04, 8(800) 777-57-57, </w:t>
      </w:r>
      <w:r w:rsidRPr="0044462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malkova</w:t>
      </w:r>
      <w:r w:rsidRPr="004446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@auction-house.ru) (далее - Организатор торгов, ОТ), действующее на основании договора с </w:t>
      </w:r>
      <w:r w:rsidRPr="0044462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Обществом с ограниченной ответственностью Банк промышленно-инвестиционных расчетов (ООО ПИР Банк)</w:t>
      </w:r>
      <w:r w:rsidRPr="00444622">
        <w:rPr>
          <w:rFonts w:ascii="Times New Roman" w:hAnsi="Times New Roman" w:cs="Times New Roman"/>
          <w:color w:val="000000" w:themeColor="text1"/>
          <w:sz w:val="24"/>
          <w:szCs w:val="24"/>
        </w:rPr>
        <w:t>, адрес регистрации: 121099, г. Москва, Новинский бульвар, дом 3 стр. 1, ИНН 7708031739, ОГРН 1027739735100) (далее – финансовая организация), конкурсным управляющим (ликвидатором) которого на основании решения Арбитражного суда г. Москвы от 19 декабря 2018 года по делу № А40-256738/18-123-160Б является государственная корпорация «Агентство по страхованию вкладов» (109240, г. Москва, ул. Высоцкого, д. 4</w:t>
      </w:r>
      <w:r w:rsidR="00437926"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 проводит электронные </w:t>
      </w:r>
      <w:r w:rsidR="00437926" w:rsidRPr="00444622"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 w:rsidR="00437926"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7926" w:rsidRPr="004446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имуществом финансовой организации посредством публичного предложения (далее - Торги ППП).</w:t>
      </w:r>
    </w:p>
    <w:p w14:paraId="03272548" w14:textId="77777777" w:rsidR="00437926" w:rsidRPr="00444622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Предметом Торгов ППП является следующее имущество:</w:t>
      </w:r>
    </w:p>
    <w:p w14:paraId="21CB8E40" w14:textId="77777777" w:rsidR="00437926" w:rsidRPr="00444622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Недвижимое имущество:</w:t>
      </w:r>
    </w:p>
    <w:p w14:paraId="191CF136" w14:textId="7D8B16D0" w:rsidR="00437926" w:rsidRPr="00444622" w:rsidRDefault="006C0F74" w:rsidP="006C0F74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</w:pPr>
      <w:r w:rsidRPr="00444622">
        <w:t xml:space="preserve">Лот 1 - </w:t>
      </w:r>
      <w:r w:rsidR="006E190C" w:rsidRPr="00444622">
        <w:t>Квартира - 59,5 кв. м, адрес: Московская обл., г. Мытищи, ул. Красная слобода, д. 13, кв. 242, этаж 5, кадастровый номер 50:12:0090221:6227, ограничения и обременения: имеются зарегистрированные и проживающие лица в жилом помещении, ведется судебная работа по выселению, доступ на объект ограничен, информация о наличие перепланировки/переустройства/реконструкции установить невозможно</w:t>
      </w:r>
      <w:r w:rsidR="006E190C" w:rsidRPr="00444622">
        <w:t xml:space="preserve"> - </w:t>
      </w:r>
      <w:r w:rsidR="006E190C" w:rsidRPr="00444622">
        <w:t>8 421 408,00</w:t>
      </w:r>
      <w:r w:rsidR="006E190C" w:rsidRPr="00444622">
        <w:t xml:space="preserve"> руб.</w:t>
      </w:r>
    </w:p>
    <w:p w14:paraId="14351655" w14:textId="1CAD1648" w:rsidR="00555595" w:rsidRPr="00444622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С подробной информацией о составе лот</w:t>
      </w:r>
      <w:r w:rsidR="007F641B" w:rsidRPr="0044462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финансовой организации можно ознакомиться на сайте ОТ http://www.auction-house.ru/, также www.asv.org.ru, www.torgiasv.ru в разделах «Ликвидация Банков» и «Продажа имущества».</w:t>
      </w:r>
    </w:p>
    <w:p w14:paraId="53A66417" w14:textId="19F72A2A" w:rsidR="0003404B" w:rsidRPr="00444622" w:rsidRDefault="008F1609" w:rsidP="005555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Торги ППП</w:t>
      </w:r>
      <w:r w:rsidRPr="004446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будут проведены </w:t>
      </w:r>
      <w:r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на электронной площадке АО «Российский аукционный дом» по адресу: </w:t>
      </w:r>
      <w:hyperlink r:id="rId4" w:history="1">
        <w:r w:rsidRPr="00444622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http://lot-online.ru</w:t>
        </w:r>
      </w:hyperlink>
      <w:r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ЭТП)</w:t>
      </w:r>
      <w:r w:rsidR="0003404B"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8A0" w:rsidRPr="004446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6E190C" w:rsidRPr="004446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 октября </w:t>
      </w:r>
      <w:r w:rsidR="002E4BB7" w:rsidRPr="004446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 w:rsidRPr="004446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B078A0" w:rsidRPr="004446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г. по</w:t>
      </w:r>
      <w:r w:rsidR="005C1C20" w:rsidRPr="004446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E190C" w:rsidRPr="004446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13 января </w:t>
      </w:r>
      <w:r w:rsidR="002E4BB7" w:rsidRPr="004446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6E190C" w:rsidRPr="004446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="00D83FC6" w:rsidRPr="004446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78A0" w:rsidRPr="004446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г.</w:t>
      </w:r>
    </w:p>
    <w:p w14:paraId="315A9C73" w14:textId="77777777" w:rsidR="008F1609" w:rsidRPr="00444622" w:rsidRDefault="008F1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Оператор ЭТП (далее – Оператор) обеспечивает проведение Торгов.</w:t>
      </w:r>
    </w:p>
    <w:p w14:paraId="7417600F" w14:textId="6D45ED87" w:rsidR="00437926" w:rsidRPr="00444622" w:rsidRDefault="0003404B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444622">
        <w:rPr>
          <w:color w:val="000000"/>
        </w:rPr>
        <w:t xml:space="preserve">Заявки на участие в Торгах ППП принимаются Оператором с </w:t>
      </w:r>
      <w:r w:rsidRPr="00444622">
        <w:rPr>
          <w:color w:val="000000"/>
          <w:shd w:val="clear" w:color="auto" w:fill="FFFFFF"/>
        </w:rPr>
        <w:t>00:</w:t>
      </w:r>
      <w:r w:rsidR="003E6C81" w:rsidRPr="00444622">
        <w:rPr>
          <w:color w:val="000000"/>
          <w:shd w:val="clear" w:color="auto" w:fill="FFFFFF"/>
        </w:rPr>
        <w:t>00</w:t>
      </w:r>
      <w:r w:rsidRPr="00444622">
        <w:rPr>
          <w:color w:val="000000"/>
        </w:rPr>
        <w:t xml:space="preserve"> часов по московскому времени</w:t>
      </w:r>
      <w:r w:rsidR="007F641B" w:rsidRPr="00444622">
        <w:rPr>
          <w:color w:val="000000"/>
        </w:rPr>
        <w:t xml:space="preserve"> </w:t>
      </w:r>
      <w:r w:rsidR="006E190C" w:rsidRPr="00444622">
        <w:rPr>
          <w:b/>
          <w:bCs/>
          <w:color w:val="000000"/>
        </w:rPr>
        <w:t xml:space="preserve">20 октября 2026 </w:t>
      </w:r>
      <w:r w:rsidR="00437926" w:rsidRPr="00444622">
        <w:rPr>
          <w:b/>
          <w:bCs/>
          <w:color w:val="000000"/>
        </w:rPr>
        <w:t>г.</w:t>
      </w:r>
      <w:r w:rsidR="00437926" w:rsidRPr="00444622">
        <w:rPr>
          <w:color w:val="000000"/>
        </w:rPr>
        <w:t xml:space="preserve"> Прием заявок на участие в Торгах ППП и задатков прекращается за </w:t>
      </w:r>
      <w:r w:rsidR="006E190C" w:rsidRPr="00444622">
        <w:rPr>
          <w:b/>
          <w:bCs/>
          <w:color w:val="000000"/>
        </w:rPr>
        <w:t>1</w:t>
      </w:r>
      <w:r w:rsidR="00437926" w:rsidRPr="00444622">
        <w:rPr>
          <w:color w:val="000000"/>
        </w:rPr>
        <w:t xml:space="preserve"> (</w:t>
      </w:r>
      <w:r w:rsidR="006E190C" w:rsidRPr="00444622">
        <w:rPr>
          <w:color w:val="000000"/>
        </w:rPr>
        <w:t>Один</w:t>
      </w:r>
      <w:r w:rsidR="00437926" w:rsidRPr="00444622">
        <w:rPr>
          <w:color w:val="000000"/>
        </w:rPr>
        <w:t>) календарны</w:t>
      </w:r>
      <w:r w:rsidR="006E190C" w:rsidRPr="00444622">
        <w:rPr>
          <w:color w:val="000000"/>
        </w:rPr>
        <w:t>й</w:t>
      </w:r>
      <w:r w:rsidR="00437926" w:rsidRPr="00444622">
        <w:rPr>
          <w:color w:val="000000"/>
        </w:rPr>
        <w:t xml:space="preserve"> д</w:t>
      </w:r>
      <w:r w:rsidR="006E190C" w:rsidRPr="00444622">
        <w:rPr>
          <w:color w:val="000000"/>
        </w:rPr>
        <w:t>ень</w:t>
      </w:r>
      <w:r w:rsidR="00437926" w:rsidRPr="00444622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73961A2B" w14:textId="1C434694" w:rsidR="002B2239" w:rsidRPr="00444622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</w:t>
      </w:r>
      <w:r w:rsidR="007F641B" w:rsidRPr="0044462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444622">
        <w:rPr>
          <w:rFonts w:ascii="Times New Roman" w:hAnsi="Times New Roman" w:cs="Times New Roman"/>
          <w:color w:val="000000"/>
          <w:sz w:val="24"/>
          <w:szCs w:val="24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7F641B" w:rsidRPr="0044462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44462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680377" w14:textId="06DB4ED2" w:rsidR="002B2239" w:rsidRPr="00444622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Начальные цены продажи лот</w:t>
      </w:r>
      <w:r w:rsidR="007F641B" w:rsidRPr="0044462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 устанавливаются следующие:</w:t>
      </w:r>
    </w:p>
    <w:p w14:paraId="04171B41" w14:textId="77777777" w:rsidR="0069023A" w:rsidRPr="00444622" w:rsidRDefault="0069023A" w:rsidP="006902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с 20 октября 2026 г. по 29 ноября 2026 г. - в размере начальной цены продажи лота;</w:t>
      </w:r>
    </w:p>
    <w:p w14:paraId="057D4676" w14:textId="77777777" w:rsidR="0069023A" w:rsidRPr="00444622" w:rsidRDefault="0069023A" w:rsidP="006902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с 30 ноября 2026 г. по 04 декабря 2026 г. - в размере 93,75% от начальной цены продажи лота;</w:t>
      </w:r>
    </w:p>
    <w:p w14:paraId="3204D909" w14:textId="77777777" w:rsidR="0069023A" w:rsidRPr="00444622" w:rsidRDefault="0069023A" w:rsidP="006902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с 05 декабря 2026 г. по 09 декабря 2026 г. - в размере 87,50% от начальной цены продажи лота;</w:t>
      </w:r>
    </w:p>
    <w:p w14:paraId="71A7E157" w14:textId="653E3182" w:rsidR="00437926" w:rsidRPr="00444622" w:rsidRDefault="0069023A" w:rsidP="006902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с 10 декабря 2026 г. по 13 января 2027 г. - в размере 81,25% от начальной цены продажи лота</w:t>
      </w:r>
      <w:r w:rsidRPr="0044462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4D33181" w14:textId="77777777" w:rsidR="00437926" w:rsidRPr="00444622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К участию в Торгах ППП допускаются физические и юридические лица (далее – Заявитель), зарегистрированные в установленном порядке на ЭТП. Для участия в Торгах ППП Заявитель представляет Оператору заявку на участие в Торгах ППП.</w:t>
      </w:r>
    </w:p>
    <w:p w14:paraId="551EFA34" w14:textId="77777777" w:rsidR="00437926" w:rsidRPr="00444622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622">
        <w:rPr>
          <w:rFonts w:ascii="Times New Roman" w:hAnsi="Times New Roman" w:cs="Times New Roman"/>
          <w:sz w:val="24"/>
          <w:szCs w:val="24"/>
        </w:rPr>
        <w:t>Заявка на участие в Торгах ППП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20717CA7" w14:textId="77777777" w:rsidR="00437926" w:rsidRPr="00444622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622">
        <w:rPr>
          <w:rFonts w:ascii="Times New Roman" w:hAnsi="Times New Roman" w:cs="Times New Roman"/>
          <w:sz w:val="24"/>
          <w:szCs w:val="24"/>
        </w:rPr>
        <w:lastRenderedPageBreak/>
        <w:t xml:space="preserve">Сделки по итогам торгов подлежат заключению с учетом положений Указа Президента Российской Федерации от 01.03.2022 № 81 «О дополнительных временных мерах экономического характера по обеспечению финансовой стабильности Российской Федерации» (далее – Указ Президента РФ) с учетом положений пункта 12 Указа Президента Российской Федерации от 05.03.2022 № 95 «О временном порядке исполнения обязательств перед некоторыми иностранными кредиторами». </w:t>
      </w:r>
    </w:p>
    <w:p w14:paraId="3CC7CB64" w14:textId="77777777" w:rsidR="00437926" w:rsidRPr="00444622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622">
        <w:rPr>
          <w:rFonts w:ascii="Times New Roman" w:hAnsi="Times New Roman" w:cs="Times New Roman"/>
          <w:sz w:val="24"/>
          <w:szCs w:val="24"/>
        </w:rPr>
        <w:t>Лица, подпадающие под действие Указа Президента РФ, а именно: граждане государств, поименованных в распоряжении Правительства Российской Федерации от 5 марта 2022 г. № 430-р (далее – Распоряжение № 430-р), иностранные юридические лица, если местом их регистрации, местом преимущественного ведения ими хозяйственной деятельности или местом преимущественного извлечения ими прибыли от деятельности являются государства, поименованные в Распоряжении № 430-р, а также юридические лица, которые находятся под контролем указанных граждан и юридических лиц (при наличии хотя бы одного из признаков, указанных в статье 5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государства»), для совершения сделки с ценными бумагами и недвижимым имуществом должны получить соответствующее предварительное разрешение Правительственной комиссии по контролю за осуществлением иностранных инвестиций в Российской Федерации.</w:t>
      </w:r>
    </w:p>
    <w:p w14:paraId="57D2820F" w14:textId="77777777" w:rsidR="00437926" w:rsidRPr="00444622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622">
        <w:rPr>
          <w:rFonts w:ascii="Times New Roman" w:hAnsi="Times New Roman" w:cs="Times New Roman"/>
          <w:sz w:val="24"/>
          <w:szCs w:val="24"/>
        </w:rPr>
        <w:t>Одновременно с заявкой на участие в торгах заявитель предоставляет Организатору торгов информацию о том, является ли он (или лицо в интересах которого действует заявитель) лицом, подпадающим под действие Указа Президента РФ, а также, при необходимости, разрешение в соответствии с Правилами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мер экономического характера по обеспечению финансовой стабильности Российской Федерации.</w:t>
      </w:r>
    </w:p>
    <w:p w14:paraId="41D46545" w14:textId="77777777" w:rsidR="00437926" w:rsidRPr="00444622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622">
        <w:rPr>
          <w:rFonts w:ascii="Times New Roman" w:hAnsi="Times New Roman" w:cs="Times New Roman"/>
          <w:sz w:val="24"/>
          <w:szCs w:val="24"/>
        </w:rPr>
        <w:t>Риски, связанные с отказом в заключении сделки по итогам торгов с учетом положений Указа Президента РФ, несет покупатель.</w:t>
      </w:r>
    </w:p>
    <w:p w14:paraId="0C3DF085" w14:textId="77777777" w:rsidR="00437926" w:rsidRPr="00444622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ППП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 w:rsidRPr="00444622"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 w:rsidRPr="0044462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 w:rsidRPr="00444622"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облагается».</w:t>
      </w:r>
      <w:r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3F40D9BC" w14:textId="382610B2" w:rsidR="00437926" w:rsidRPr="00444622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 участие в Торгах ППП составляет 1</w:t>
      </w:r>
      <w:r w:rsidR="004003B9" w:rsidRPr="00444622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03B9" w:rsidRPr="00444622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444622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35EDDCB6" w14:textId="77777777" w:rsidR="00437926" w:rsidRPr="00444622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ППП (далее - Договор), и договором о внесении задатка можно ознакомиться на ЭТП.</w:t>
      </w:r>
    </w:p>
    <w:p w14:paraId="0138FCAD" w14:textId="77777777" w:rsidR="00437926" w:rsidRPr="00444622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ППП не позднее окончания срока подачи заявок на участие в Торгах ППП, направив об этом уведомление Оператору.</w:t>
      </w:r>
    </w:p>
    <w:p w14:paraId="02422210" w14:textId="77777777" w:rsidR="00437926" w:rsidRPr="00444622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4622">
        <w:rPr>
          <w:rFonts w:ascii="Times New Roman" w:hAnsi="Times New Roman" w:cs="Times New Roman"/>
          <w:sz w:val="24"/>
          <w:szCs w:val="24"/>
        </w:rPr>
        <w:t xml:space="preserve"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ППП. Непоступление задатка на счет ОТ, указанный в настоящем </w:t>
      </w:r>
      <w:r w:rsidRPr="00444622">
        <w:rPr>
          <w:rFonts w:ascii="Times New Roman" w:hAnsi="Times New Roman" w:cs="Times New Roman"/>
          <w:sz w:val="24"/>
          <w:szCs w:val="24"/>
        </w:rPr>
        <w:lastRenderedPageBreak/>
        <w:t>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ППП. Заявители, допущенные к участию в Торгах ППП, признаются участниками Торгов ППП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3E216F8B" w14:textId="77777777" w:rsidR="00437926" w:rsidRPr="00444622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3C10186" w14:textId="77777777" w:rsidR="00437926" w:rsidRPr="00444622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3E642AA0" w14:textId="77777777" w:rsidR="00437926" w:rsidRPr="00444622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23C417C4" w14:textId="77777777" w:rsidR="00437926" w:rsidRPr="00444622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BA04DF7" w14:textId="77777777" w:rsidR="004003B9" w:rsidRPr="00444622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7748D691" w14:textId="63E82EA9" w:rsidR="004003B9" w:rsidRPr="00444622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5EE0BFEC" w14:textId="6F2FA283" w:rsidR="004003B9" w:rsidRPr="00444622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39B4CF35" w14:textId="6719ABCD" w:rsidR="00437926" w:rsidRPr="00444622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4E54D1"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8D2FD0" w:rsidRPr="00444622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</w:t>
      </w:r>
      <w:r w:rsidRPr="00444622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Победителем задаток ему не возвращается, а Торги (Торги ППП) признаются несостоявшимися.</w:t>
      </w:r>
    </w:p>
    <w:p w14:paraId="687DF46D" w14:textId="77777777" w:rsidR="00437926" w:rsidRPr="00444622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ППП не позднее, чем за 3 (Три) дня до даты подведения итогов Торгов ППП.</w:t>
      </w:r>
    </w:p>
    <w:p w14:paraId="7223ED52" w14:textId="6593211D" w:rsidR="003345C7" w:rsidRPr="00444622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4446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0</w:t>
      </w:r>
      <w:r w:rsidR="00ED12B5" w:rsidRPr="004446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r w:rsidRPr="004446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444622">
        <w:rPr>
          <w:rFonts w:ascii="Times New Roman" w:hAnsi="Times New Roman" w:cs="Times New Roman"/>
          <w:sz w:val="24"/>
          <w:szCs w:val="24"/>
        </w:rPr>
        <w:t xml:space="preserve"> д</w:t>
      </w:r>
      <w:r w:rsidRPr="004446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ED12B5" w:rsidRPr="004446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4446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444622">
        <w:rPr>
          <w:rFonts w:ascii="Times New Roman" w:hAnsi="Times New Roman" w:cs="Times New Roman"/>
          <w:sz w:val="24"/>
          <w:szCs w:val="24"/>
        </w:rPr>
        <w:t xml:space="preserve"> </w:t>
      </w:r>
      <w:r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тел. 8 800 200-08-05, 8 800 505-80-32, эл. почта </w:t>
      </w:r>
      <w:hyperlink r:id="rId5" w:history="1">
        <w:r w:rsidRPr="00444622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ED12B5" w:rsidRPr="00444622">
        <w:rPr>
          <w:rFonts w:ascii="Times New Roman" w:hAnsi="Times New Roman" w:cs="Times New Roman"/>
          <w:color w:val="000000"/>
          <w:sz w:val="24"/>
          <w:szCs w:val="24"/>
        </w:rPr>
        <w:t xml:space="preserve">Орлов Артур, </w:t>
      </w:r>
      <w:r w:rsidR="00ED12B5" w:rsidRPr="00444622">
        <w:rPr>
          <w:rFonts w:ascii="Times New Roman" w:hAnsi="Times New Roman" w:cs="Times New Roman"/>
          <w:color w:val="000000"/>
          <w:sz w:val="24"/>
          <w:szCs w:val="24"/>
        </w:rPr>
        <w:t>тел. 7985-171-90-57, эл. почта: orlov@auction-house.ru</w:t>
      </w:r>
      <w:r w:rsidRPr="00444622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67544505" w14:textId="77777777" w:rsidR="003345C7" w:rsidRPr="00444622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6E8AFC1" w14:textId="017A3B93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622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E41BBF" w:rsidRPr="00444622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444622">
        <w:rPr>
          <w:rFonts w:ascii="Times New Roman" w:hAnsi="Times New Roman" w:cs="Times New Roman"/>
          <w:color w:val="000000"/>
          <w:sz w:val="24"/>
          <w:szCs w:val="24"/>
        </w:rPr>
        <w:t>, г. Санкт-Петербург, пер. Гривцова, д.5, лит. В, 8 (800) 777-57-57.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22062B02" w14:textId="77777777" w:rsidR="007300A5" w:rsidRPr="00B141BB" w:rsidRDefault="007300A5" w:rsidP="007300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6DB645" w14:textId="5B125418" w:rsidR="0003404B" w:rsidRPr="00DD01CB" w:rsidRDefault="0003404B" w:rsidP="007300A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3404B" w:rsidRPr="00DD01CB" w:rsidSect="008B15CE">
      <w:pgSz w:w="11909" w:h="16834"/>
      <w:pgMar w:top="1134" w:right="994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553"/>
    <w:rsid w:val="00002933"/>
    <w:rsid w:val="0001283D"/>
    <w:rsid w:val="0003404B"/>
    <w:rsid w:val="00056EF8"/>
    <w:rsid w:val="000707F6"/>
    <w:rsid w:val="00083B44"/>
    <w:rsid w:val="000C0BCC"/>
    <w:rsid w:val="000F64CF"/>
    <w:rsid w:val="00101AB0"/>
    <w:rsid w:val="001122F4"/>
    <w:rsid w:val="001726D6"/>
    <w:rsid w:val="001D33C8"/>
    <w:rsid w:val="00203862"/>
    <w:rsid w:val="0027680F"/>
    <w:rsid w:val="002B2239"/>
    <w:rsid w:val="002C3A2C"/>
    <w:rsid w:val="002E4BB7"/>
    <w:rsid w:val="0032082C"/>
    <w:rsid w:val="003345C7"/>
    <w:rsid w:val="00360DC6"/>
    <w:rsid w:val="003E6C81"/>
    <w:rsid w:val="004003B9"/>
    <w:rsid w:val="0043622C"/>
    <w:rsid w:val="00437926"/>
    <w:rsid w:val="00444622"/>
    <w:rsid w:val="00495D59"/>
    <w:rsid w:val="004B74A7"/>
    <w:rsid w:val="004E54D1"/>
    <w:rsid w:val="00555595"/>
    <w:rsid w:val="005742CC"/>
    <w:rsid w:val="0058046C"/>
    <w:rsid w:val="005A7B49"/>
    <w:rsid w:val="005A7D1D"/>
    <w:rsid w:val="005C1C20"/>
    <w:rsid w:val="005F1F68"/>
    <w:rsid w:val="006129E2"/>
    <w:rsid w:val="00621553"/>
    <w:rsid w:val="00655998"/>
    <w:rsid w:val="00687F73"/>
    <w:rsid w:val="0069023A"/>
    <w:rsid w:val="006C0F74"/>
    <w:rsid w:val="006E190C"/>
    <w:rsid w:val="007058CC"/>
    <w:rsid w:val="007300A5"/>
    <w:rsid w:val="00762232"/>
    <w:rsid w:val="00775C5B"/>
    <w:rsid w:val="007840A2"/>
    <w:rsid w:val="007A10EE"/>
    <w:rsid w:val="007E3D68"/>
    <w:rsid w:val="007F641B"/>
    <w:rsid w:val="007F7091"/>
    <w:rsid w:val="00806741"/>
    <w:rsid w:val="008B15CE"/>
    <w:rsid w:val="008C4892"/>
    <w:rsid w:val="008D2FD0"/>
    <w:rsid w:val="008D3A6E"/>
    <w:rsid w:val="008F1609"/>
    <w:rsid w:val="008F6C92"/>
    <w:rsid w:val="00953DA4"/>
    <w:rsid w:val="00975851"/>
    <w:rsid w:val="009804F8"/>
    <w:rsid w:val="009827DF"/>
    <w:rsid w:val="00987A46"/>
    <w:rsid w:val="009E68C2"/>
    <w:rsid w:val="009F0C4D"/>
    <w:rsid w:val="009F4432"/>
    <w:rsid w:val="00A32D04"/>
    <w:rsid w:val="00A61E9E"/>
    <w:rsid w:val="00B078A0"/>
    <w:rsid w:val="00B749D3"/>
    <w:rsid w:val="00B80E51"/>
    <w:rsid w:val="00B97A00"/>
    <w:rsid w:val="00BA1C1C"/>
    <w:rsid w:val="00BD3E2F"/>
    <w:rsid w:val="00C030F4"/>
    <w:rsid w:val="00C15400"/>
    <w:rsid w:val="00C56153"/>
    <w:rsid w:val="00C66976"/>
    <w:rsid w:val="00D02882"/>
    <w:rsid w:val="00D115EC"/>
    <w:rsid w:val="00D16130"/>
    <w:rsid w:val="00D21590"/>
    <w:rsid w:val="00D72F12"/>
    <w:rsid w:val="00D83FC6"/>
    <w:rsid w:val="00DD01CB"/>
    <w:rsid w:val="00E2452B"/>
    <w:rsid w:val="00E41BBF"/>
    <w:rsid w:val="00E41D4C"/>
    <w:rsid w:val="00E645EC"/>
    <w:rsid w:val="00ED12B5"/>
    <w:rsid w:val="00EE3F19"/>
    <w:rsid w:val="00F463FC"/>
    <w:rsid w:val="00F8472E"/>
    <w:rsid w:val="00F92A8F"/>
    <w:rsid w:val="00FA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F2B2D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0C0B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0BC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0BCC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C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0BCC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D3E2F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5C1C20"/>
    <w:rPr>
      <w:color w:val="605E5C"/>
      <w:shd w:val="clear" w:color="auto" w:fill="E1DFDD"/>
    </w:rPr>
  </w:style>
  <w:style w:type="paragraph" w:styleId="ab">
    <w:name w:val="annotation subject"/>
    <w:basedOn w:val="a6"/>
    <w:next w:val="a6"/>
    <w:link w:val="ac"/>
    <w:uiPriority w:val="99"/>
    <w:semiHidden/>
    <w:unhideWhenUsed/>
    <w:rsid w:val="004E54D1"/>
    <w:rPr>
      <w:b/>
      <w:bCs/>
    </w:rPr>
  </w:style>
  <w:style w:type="character" w:customStyle="1" w:styleId="ac">
    <w:name w:val="Тема примечания Знак"/>
    <w:basedOn w:val="a7"/>
    <w:link w:val="ab"/>
    <w:uiPriority w:val="99"/>
    <w:semiHidden/>
    <w:rsid w:val="004E54D1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torgi@asv.org.ru" TargetMode="External"/><Relationship Id="rId4" Type="http://schemas.openxmlformats.org/officeDocument/2006/relationships/hyperlink" Target="http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1959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Малкова Наталья Леонидовна</cp:lastModifiedBy>
  <cp:revision>64</cp:revision>
  <cp:lastPrinted>2026-10-12T09:45:00Z</cp:lastPrinted>
  <dcterms:created xsi:type="dcterms:W3CDTF">2019-07-23T07:53:00Z</dcterms:created>
  <dcterms:modified xsi:type="dcterms:W3CDTF">2026-10-12T09:48:00Z</dcterms:modified>
</cp:coreProperties>
</file>