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76198" w14:textId="2DD87D3B" w:rsidR="00CB638E" w:rsidRDefault="00CB638E" w:rsidP="00CB638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AB251C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Start"/>
      <w:r w:rsidR="005F65B7">
        <w:rPr>
          <w:rFonts w:ascii="Times New Roman" w:hAnsi="Times New Roman" w:cs="Times New Roman"/>
          <w:color w:val="000000"/>
          <w:sz w:val="24"/>
          <w:szCs w:val="24"/>
          <w:lang w:val="en-US"/>
        </w:rPr>
        <w:t>rsh</w:t>
      </w:r>
      <w:proofErr w:type="spellEnd"/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>@auction-house.ru) (далее - Организатор торгов), действующее на основании договора с Публичным акционерным обществом «Банк Премьер Кредит» (ПАО «Банк Премьер Кредит») (ОГРН 1021100000085, ИНН 1102011300, адрес регистрации: 111250, г. Москва, ул. Солдатская, д. 8, корп. 1) (далее – финансовая организация), конкурсным управляющим (ликвидатором) которого на основании решения Арбитражного суда г. Москвы от 24 августа  2017 г. по делу №А40-139272/17-73-133 Б является государственная корпорация «Агентство по страхованию вкладов» (109240, г. Москва, ул. Высоцкого, д. 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КУ), проводит электронные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форме открытого аукциона с открытой формой представления предложений по цене приобретения имущества финансовой организации (далее - Торги).</w:t>
      </w:r>
    </w:p>
    <w:p w14:paraId="5EE8F05B" w14:textId="6DFCD408" w:rsidR="00950CC9" w:rsidRPr="00AE1E52" w:rsidRDefault="00950CC9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642D">
        <w:rPr>
          <w:rFonts w:ascii="Times New Roman" w:hAnsi="Times New Roman" w:cs="Times New Roman"/>
          <w:color w:val="000000"/>
          <w:sz w:val="24"/>
          <w:szCs w:val="24"/>
        </w:rPr>
        <w:t xml:space="preserve">Предметом </w:t>
      </w:r>
      <w:r w:rsidRPr="00AE1E52">
        <w:rPr>
          <w:rFonts w:ascii="Times New Roman" w:hAnsi="Times New Roman" w:cs="Times New Roman"/>
          <w:color w:val="000000"/>
          <w:sz w:val="24"/>
          <w:szCs w:val="24"/>
        </w:rPr>
        <w:t xml:space="preserve">Торгов является следующее имущество: </w:t>
      </w:r>
    </w:p>
    <w:p w14:paraId="1A82965D" w14:textId="0A98C659" w:rsidR="00CB638E" w:rsidRPr="005F65B7" w:rsidRDefault="005F65B7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>
        <w:rPr>
          <w:rFonts w:ascii="Times New Roman CYR" w:hAnsi="Times New Roman CYR" w:cs="Times New Roman CYR"/>
          <w:color w:val="000000"/>
        </w:rPr>
        <w:t xml:space="preserve">Лот 1 - </w:t>
      </w:r>
      <w:r w:rsidRPr="005F65B7">
        <w:rPr>
          <w:rFonts w:ascii="Times New Roman CYR" w:hAnsi="Times New Roman CYR" w:cs="Times New Roman CYR"/>
          <w:color w:val="000000"/>
        </w:rPr>
        <w:t xml:space="preserve">Здание общежития, 818,9 кв. м, земельный участок, 2 112+/-16 кв. м, адрес: Московская обл., г. Подольск, </w:t>
      </w:r>
      <w:proofErr w:type="spellStart"/>
      <w:r w:rsidRPr="005F65B7">
        <w:rPr>
          <w:rFonts w:ascii="Times New Roman CYR" w:hAnsi="Times New Roman CYR" w:cs="Times New Roman CYR"/>
          <w:color w:val="000000"/>
        </w:rPr>
        <w:t>пр</w:t>
      </w:r>
      <w:proofErr w:type="spellEnd"/>
      <w:r w:rsidRPr="005F65B7">
        <w:rPr>
          <w:rFonts w:ascii="Times New Roman CYR" w:hAnsi="Times New Roman CYR" w:cs="Times New Roman CYR"/>
          <w:color w:val="000000"/>
        </w:rPr>
        <w:t>-д Авиаторов, д. 10, 2 этажа, в том числе подземных 0, кадастровый номер 50:55:0010287:29, кадастровый номер 50:55:0010290:17, земли населенных пунктов, под общежитием, ограничения и обременения: ограничения прав на земельный участок, предусмотренные статьей 56 Земельного кодекса Российской Федерации, наличие перепланировки/переустройства/реконструкции установить невозможно</w:t>
      </w:r>
      <w:r>
        <w:rPr>
          <w:rFonts w:ascii="Times New Roman CYR" w:hAnsi="Times New Roman CYR" w:cs="Times New Roman CYR"/>
          <w:color w:val="000000"/>
        </w:rPr>
        <w:t xml:space="preserve"> - </w:t>
      </w:r>
      <w:r w:rsidRPr="005F65B7">
        <w:rPr>
          <w:rFonts w:ascii="Times New Roman CYR" w:hAnsi="Times New Roman CYR" w:cs="Times New Roman CYR"/>
          <w:color w:val="000000"/>
        </w:rPr>
        <w:t>56 000 000,00</w:t>
      </w:r>
      <w:r>
        <w:rPr>
          <w:rFonts w:ascii="Times New Roman CYR" w:hAnsi="Times New Roman CYR" w:cs="Times New Roman CYR"/>
          <w:color w:val="000000"/>
        </w:rPr>
        <w:t xml:space="preserve"> руб.</w:t>
      </w:r>
    </w:p>
    <w:p w14:paraId="72CEA841" w14:textId="08416B9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>С подробной информацией о составе лот</w:t>
      </w:r>
      <w:r w:rsidR="005F65B7">
        <w:rPr>
          <w:rFonts w:ascii="Times New Roman CYR" w:hAnsi="Times New Roman CYR" w:cs="Times New Roman CYR"/>
          <w:color w:val="000000"/>
        </w:rPr>
        <w:t>а</w:t>
      </w:r>
      <w:r w:rsidRPr="0037642D">
        <w:rPr>
          <w:rFonts w:ascii="Times New Roman CYR" w:hAnsi="Times New Roman CYR" w:cs="Times New Roman CYR"/>
          <w:color w:val="000000"/>
        </w:rPr>
        <w:t xml:space="preserve"> финансовой организации можно ознакомиться на сайте ОТ http://www.auction-house.ru/, также </w:t>
      </w:r>
      <w:hyperlink r:id="rId4" w:history="1">
        <w:r w:rsidRPr="0037642D">
          <w:rPr>
            <w:rStyle w:val="a4"/>
            <w:rFonts w:ascii="Times New Roman CYR" w:hAnsi="Times New Roman CYR" w:cs="Times New Roman CYR"/>
          </w:rPr>
          <w:t>www.asv.org.ru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, </w:t>
      </w:r>
      <w:hyperlink r:id="rId5" w:history="1">
        <w:r w:rsidRPr="0037642D">
          <w:rPr>
            <w:rStyle w:val="a4"/>
            <w:color w:val="27509B"/>
            <w:bdr w:val="none" w:sz="0" w:space="0" w:color="auto" w:frame="1"/>
          </w:rPr>
          <w:t>www.torgiasv.ru</w:t>
        </w:r>
      </w:hyperlink>
      <w:r w:rsidRPr="0037642D">
        <w:rPr>
          <w:rFonts w:ascii="Times New Roman CYR" w:hAnsi="Times New Roman CYR" w:cs="Times New Roman CYR"/>
          <w:color w:val="000000"/>
        </w:rPr>
        <w:t xml:space="preserve"> в разделах «Ликвидация Банков» и «Продажа имущества».</w:t>
      </w:r>
    </w:p>
    <w:p w14:paraId="7D19C2F7" w14:textId="5B3E074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ascii="Times New Roman CYR" w:hAnsi="Times New Roman CYR" w:cs="Times New Roman CYR"/>
          <w:b/>
          <w:bCs/>
          <w:color w:val="000000"/>
        </w:rPr>
      </w:pPr>
      <w:r w:rsidRPr="0037642D">
        <w:rPr>
          <w:rFonts w:ascii="Times New Roman CYR" w:hAnsi="Times New Roman CYR" w:cs="Times New Roman CYR"/>
          <w:color w:val="000000"/>
        </w:rPr>
        <w:t xml:space="preserve">Торги проводятся путем повышения начальной цены продажи предмета Торгов (лота) на величину, кратную величине шага аукциона. Шаг </w:t>
      </w:r>
      <w:r w:rsidRPr="00AE1E52">
        <w:rPr>
          <w:rFonts w:ascii="Times New Roman CYR" w:hAnsi="Times New Roman CYR" w:cs="Times New Roman CYR"/>
          <w:color w:val="000000"/>
        </w:rPr>
        <w:t xml:space="preserve">аукциона – </w:t>
      </w:r>
      <w:r w:rsidR="0037642D" w:rsidRPr="00AE1E52">
        <w:rPr>
          <w:rFonts w:ascii="Times New Roman CYR" w:hAnsi="Times New Roman CYR" w:cs="Times New Roman CYR"/>
          <w:color w:val="000000"/>
        </w:rPr>
        <w:t>5</w:t>
      </w:r>
      <w:r w:rsidR="009E7E5E" w:rsidRPr="00AE1E52">
        <w:rPr>
          <w:rFonts w:ascii="Times New Roman CYR" w:hAnsi="Times New Roman CYR" w:cs="Times New Roman CYR"/>
          <w:color w:val="000000"/>
        </w:rPr>
        <w:t xml:space="preserve"> </w:t>
      </w:r>
      <w:r w:rsidR="0037642D" w:rsidRPr="00AE1E52">
        <w:rPr>
          <w:rFonts w:ascii="Times New Roman CYR" w:hAnsi="Times New Roman CYR" w:cs="Times New Roman CYR"/>
          <w:color w:val="000000"/>
        </w:rPr>
        <w:t>(пять)</w:t>
      </w:r>
      <w:r w:rsidRPr="00AE1E52">
        <w:rPr>
          <w:rFonts w:ascii="Times New Roman CYR" w:hAnsi="Times New Roman CYR" w:cs="Times New Roman CYR"/>
          <w:color w:val="000000"/>
        </w:rPr>
        <w:t xml:space="preserve"> процентов</w:t>
      </w:r>
      <w:r w:rsidRPr="0037642D">
        <w:rPr>
          <w:rFonts w:ascii="Times New Roman CYR" w:hAnsi="Times New Roman CYR" w:cs="Times New Roman CYR"/>
          <w:color w:val="000000"/>
        </w:rPr>
        <w:t xml:space="preserve"> от начальной цены продажи предмета Торгов (лота).</w:t>
      </w:r>
    </w:p>
    <w:p w14:paraId="60597996" w14:textId="145E596D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rFonts w:ascii="Times New Roman CYR" w:hAnsi="Times New Roman CYR" w:cs="Times New Roman CYR"/>
          <w:b/>
          <w:bCs/>
          <w:color w:val="000000"/>
        </w:rPr>
        <w:t>Торги</w:t>
      </w:r>
      <w:r w:rsidRPr="0037642D">
        <w:rPr>
          <w:color w:val="000000"/>
        </w:rPr>
        <w:t xml:space="preserve"> имуществом финансовой организации будут проведены в 14:00 часов по московскому времени</w:t>
      </w:r>
      <w:r w:rsidRPr="0037642D">
        <w:rPr>
          <w:rFonts w:ascii="Times New Roman CYR" w:hAnsi="Times New Roman CYR" w:cs="Times New Roman CYR"/>
          <w:color w:val="000000"/>
        </w:rPr>
        <w:t xml:space="preserve"> </w:t>
      </w:r>
      <w:r w:rsidR="005F65B7" w:rsidRPr="005F65B7">
        <w:rPr>
          <w:rFonts w:ascii="Times New Roman CYR" w:hAnsi="Times New Roman CYR" w:cs="Times New Roman CYR"/>
          <w:b/>
          <w:bCs/>
          <w:color w:val="000000"/>
        </w:rPr>
        <w:t>30 ноября</w:t>
      </w:r>
      <w:r w:rsidR="005F65B7">
        <w:rPr>
          <w:rFonts w:ascii="Times New Roman CYR" w:hAnsi="Times New Roman CYR" w:cs="Times New Roman CYR"/>
          <w:color w:val="000000"/>
        </w:rPr>
        <w:t xml:space="preserve"> </w:t>
      </w:r>
      <w:r w:rsidR="00BD0E8E" w:rsidRPr="0037642D">
        <w:rPr>
          <w:b/>
        </w:rPr>
        <w:t>202</w:t>
      </w:r>
      <w:r w:rsidR="00FE0848">
        <w:rPr>
          <w:b/>
        </w:rPr>
        <w:t>6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rFonts w:ascii="Times New Roman CYR" w:hAnsi="Times New Roman CYR" w:cs="Times New Roman CYR"/>
          <w:color w:val="000000"/>
        </w:rPr>
        <w:t xml:space="preserve">на электронной площадке </w:t>
      </w:r>
      <w:r w:rsidRPr="0037642D">
        <w:rPr>
          <w:color w:val="000000"/>
        </w:rPr>
        <w:t xml:space="preserve">АО «Российский аукционный дом» по адресу: </w:t>
      </w:r>
      <w:hyperlink r:id="rId6" w:history="1">
        <w:r w:rsidRPr="0037642D">
          <w:rPr>
            <w:rStyle w:val="a4"/>
          </w:rPr>
          <w:t>http://lot-online.ru</w:t>
        </w:r>
      </w:hyperlink>
      <w:r w:rsidRPr="0037642D">
        <w:rPr>
          <w:color w:val="000000"/>
        </w:rPr>
        <w:t xml:space="preserve"> (далее – ЭТП)</w:t>
      </w:r>
      <w:r w:rsidRPr="0037642D">
        <w:rPr>
          <w:rFonts w:ascii="Times New Roman CYR" w:hAnsi="Times New Roman CYR" w:cs="Times New Roman CYR"/>
          <w:color w:val="000000"/>
        </w:rPr>
        <w:t>.</w:t>
      </w:r>
    </w:p>
    <w:p w14:paraId="639A5312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Время окончания Торгов:</w:t>
      </w:r>
    </w:p>
    <w:p w14:paraId="3271C2BD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1 часа с начала Торгов, если не поступило ни одного предложения о цене предмета Торгов (лота) после начала Торгов;</w:t>
      </w:r>
    </w:p>
    <w:p w14:paraId="5148A766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- по истечении 30 минут, если после представления последнего предложения о цене предмета Торгов (лота) не поступило следующее предложение о цене предмета Торгов (лота).</w:t>
      </w:r>
    </w:p>
    <w:p w14:paraId="6B4ACC9E" w14:textId="30F3F9E4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В случае, если по итогам Торгов, назначенных на </w:t>
      </w:r>
      <w:r w:rsidR="005F65B7" w:rsidRPr="005F65B7">
        <w:rPr>
          <w:b/>
          <w:bCs/>
          <w:color w:val="000000"/>
        </w:rPr>
        <w:t>30 ноября</w:t>
      </w:r>
      <w:r w:rsidR="005F65B7">
        <w:rPr>
          <w:color w:val="000000"/>
        </w:rPr>
        <w:t xml:space="preserve"> </w:t>
      </w:r>
      <w:r w:rsidR="009E7E5E" w:rsidRPr="004E56EC">
        <w:rPr>
          <w:b/>
          <w:bCs/>
          <w:color w:val="000000"/>
        </w:rPr>
        <w:t>202</w:t>
      </w:r>
      <w:r w:rsidR="00FE0848" w:rsidRPr="004E56EC">
        <w:rPr>
          <w:b/>
          <w:bCs/>
          <w:color w:val="000000"/>
        </w:rPr>
        <w:t>6</w:t>
      </w:r>
      <w:r w:rsidR="009E7E5E" w:rsidRPr="004E56EC">
        <w:rPr>
          <w:b/>
          <w:bCs/>
          <w:color w:val="000000"/>
        </w:rPr>
        <w:t xml:space="preserve"> г</w:t>
      </w:r>
      <w:r w:rsidR="009E7E5E" w:rsidRPr="00FE0848">
        <w:rPr>
          <w:color w:val="000000"/>
        </w:rPr>
        <w:t>.</w:t>
      </w:r>
      <w:r w:rsidRPr="00FE0848">
        <w:rPr>
          <w:color w:val="000000"/>
        </w:rPr>
        <w:t>,</w:t>
      </w:r>
      <w:r w:rsidRPr="0037642D">
        <w:rPr>
          <w:color w:val="000000"/>
        </w:rPr>
        <w:t xml:space="preserve"> лот не реализован, то в 14:00 часов по московскому времени </w:t>
      </w:r>
      <w:r w:rsidR="005F65B7" w:rsidRPr="005F65B7">
        <w:rPr>
          <w:b/>
          <w:bCs/>
          <w:color w:val="000000"/>
        </w:rPr>
        <w:t>25 января</w:t>
      </w:r>
      <w:r w:rsidR="005F65B7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5F65B7">
        <w:rPr>
          <w:b/>
          <w:bCs/>
          <w:color w:val="000000"/>
        </w:rPr>
        <w:t>7</w:t>
      </w:r>
      <w:r w:rsidRPr="0037642D">
        <w:rPr>
          <w:b/>
        </w:rPr>
        <w:t xml:space="preserve"> г.</w:t>
      </w:r>
      <w:r w:rsidRPr="0037642D">
        <w:t xml:space="preserve"> </w:t>
      </w:r>
      <w:r w:rsidRPr="0037642D">
        <w:rPr>
          <w:color w:val="000000"/>
        </w:rPr>
        <w:t>на ЭТП</w:t>
      </w:r>
      <w:r w:rsidRPr="0037642D">
        <w:t xml:space="preserve"> </w:t>
      </w:r>
      <w:r w:rsidRPr="0037642D">
        <w:rPr>
          <w:color w:val="000000"/>
        </w:rPr>
        <w:t>будут проведены</w:t>
      </w:r>
      <w:r w:rsidRPr="0037642D">
        <w:rPr>
          <w:b/>
          <w:bCs/>
          <w:color w:val="000000"/>
        </w:rPr>
        <w:t xml:space="preserve"> повторные Торги </w:t>
      </w:r>
      <w:r w:rsidRPr="0037642D">
        <w:rPr>
          <w:color w:val="000000"/>
        </w:rPr>
        <w:t>нереализованным лот</w:t>
      </w:r>
      <w:r w:rsidR="005F65B7">
        <w:rPr>
          <w:color w:val="000000"/>
        </w:rPr>
        <w:t>ом</w:t>
      </w:r>
      <w:r w:rsidRPr="0037642D">
        <w:rPr>
          <w:color w:val="000000"/>
        </w:rPr>
        <w:t xml:space="preserve"> со снижением начальной цены лот</w:t>
      </w:r>
      <w:r w:rsidR="005F65B7">
        <w:rPr>
          <w:color w:val="000000"/>
        </w:rPr>
        <w:t>а</w:t>
      </w:r>
      <w:r w:rsidRPr="0037642D">
        <w:rPr>
          <w:color w:val="000000"/>
        </w:rPr>
        <w:t xml:space="preserve"> на 10 (Десять) процентов.</w:t>
      </w:r>
    </w:p>
    <w:p w14:paraId="2F98BE10" w14:textId="77777777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>Оператор ЭТП (далее – Оператор) обеспечивает проведение Торгов.</w:t>
      </w:r>
    </w:p>
    <w:p w14:paraId="11C03E9D" w14:textId="411C8FDA" w:rsidR="009E6456" w:rsidRPr="0037642D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37642D">
        <w:rPr>
          <w:color w:val="000000"/>
        </w:rPr>
        <w:t xml:space="preserve">Прием Оператором заявок и предложений о цене приобретения имущества финансовой организации на участие в </w:t>
      </w:r>
      <w:r w:rsidR="007B55CF" w:rsidRPr="0037642D">
        <w:rPr>
          <w:color w:val="000000"/>
        </w:rPr>
        <w:t>первых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5F65B7" w:rsidRPr="005F65B7">
        <w:rPr>
          <w:b/>
          <w:bCs/>
          <w:color w:val="000000"/>
        </w:rPr>
        <w:t xml:space="preserve">20 октября </w:t>
      </w:r>
      <w:r w:rsidR="009E7E5E" w:rsidRPr="009E7E5E">
        <w:rPr>
          <w:b/>
          <w:bCs/>
          <w:color w:val="000000"/>
        </w:rPr>
        <w:t>202</w:t>
      </w:r>
      <w:r w:rsidR="004E56EC">
        <w:rPr>
          <w:b/>
          <w:bCs/>
          <w:color w:val="000000"/>
        </w:rPr>
        <w:t>6</w:t>
      </w:r>
      <w:r w:rsidR="009E7E5E" w:rsidRPr="009E7E5E">
        <w:rPr>
          <w:b/>
          <w:bCs/>
          <w:color w:val="000000"/>
        </w:rPr>
        <w:t xml:space="preserve"> г.</w:t>
      </w:r>
      <w:r w:rsidRPr="009E7E5E">
        <w:rPr>
          <w:b/>
          <w:bCs/>
          <w:color w:val="000000"/>
        </w:rPr>
        <w:t>,</w:t>
      </w:r>
      <w:r w:rsidRPr="0037642D">
        <w:rPr>
          <w:color w:val="000000"/>
        </w:rPr>
        <w:t xml:space="preserve"> а на участие в пов</w:t>
      </w:r>
      <w:r w:rsidR="007B55CF" w:rsidRPr="0037642D">
        <w:rPr>
          <w:color w:val="000000"/>
        </w:rPr>
        <w:t>торных Торгах начинается в 00:00</w:t>
      </w:r>
      <w:r w:rsidRPr="0037642D">
        <w:rPr>
          <w:color w:val="000000"/>
        </w:rPr>
        <w:t xml:space="preserve"> часов по московскому времени </w:t>
      </w:r>
      <w:r w:rsidR="005F65B7" w:rsidRPr="005F65B7">
        <w:rPr>
          <w:b/>
          <w:bCs/>
          <w:color w:val="000000"/>
        </w:rPr>
        <w:t>07 декабря</w:t>
      </w:r>
      <w:r w:rsidR="005F65B7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FE0848">
        <w:rPr>
          <w:b/>
          <w:bCs/>
          <w:color w:val="000000"/>
        </w:rPr>
        <w:t>6</w:t>
      </w:r>
      <w:r w:rsidRPr="009E7E5E">
        <w:rPr>
          <w:b/>
          <w:bCs/>
        </w:rPr>
        <w:t xml:space="preserve"> г.</w:t>
      </w:r>
      <w:r w:rsidRPr="0037642D">
        <w:rPr>
          <w:color w:val="000000"/>
        </w:rPr>
        <w:t xml:space="preserve"> Прием заявок на участие в Торгах и задатков прекращается в 14:00 часов по московскому времени за </w:t>
      </w:r>
      <w:r w:rsidRPr="009E7E5E">
        <w:rPr>
          <w:color w:val="000000"/>
          <w:highlight w:val="lightGray"/>
        </w:rPr>
        <w:t>5 (Пять)</w:t>
      </w:r>
      <w:r w:rsidRPr="0037642D">
        <w:rPr>
          <w:color w:val="000000"/>
        </w:rPr>
        <w:t xml:space="preserve"> календарных дней до даты проведения соответствующих Торгов.</w:t>
      </w:r>
    </w:p>
    <w:p w14:paraId="172EB580" w14:textId="77777777" w:rsidR="00950CC9" w:rsidRPr="0037642D" w:rsidRDefault="00950CC9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37642D">
        <w:rPr>
          <w:color w:val="000000"/>
        </w:rPr>
        <w:t>На основании п. 4 ст. 139 Федерального закона № 127-ФЗ «О несостоятельности (банкротстве)» имущество финансовой организации, не реализованное на повторных Торгах, выставляется на торги в электронной форме посредством публичного предложения (далее - Торги ППП).</w:t>
      </w:r>
    </w:p>
    <w:p w14:paraId="6BF89CCD" w14:textId="6BBB87E7" w:rsidR="00950CC9" w:rsidRPr="005246E8" w:rsidRDefault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</w:rPr>
      </w:pPr>
      <w:r w:rsidRPr="005246E8">
        <w:rPr>
          <w:b/>
          <w:bCs/>
          <w:color w:val="000000"/>
        </w:rPr>
        <w:t>Торги ППП</w:t>
      </w:r>
      <w:r w:rsidRPr="005246E8">
        <w:rPr>
          <w:color w:val="000000"/>
          <w:shd w:val="clear" w:color="auto" w:fill="FFFFFF"/>
        </w:rPr>
        <w:t xml:space="preserve"> будут проведены на ЭТП:</w:t>
      </w:r>
      <w:r w:rsidR="00F17038">
        <w:rPr>
          <w:color w:val="000000"/>
          <w:shd w:val="clear" w:color="auto" w:fill="FFFFFF"/>
        </w:rPr>
        <w:t xml:space="preserve"> </w:t>
      </w:r>
      <w:r w:rsidR="00950CC9" w:rsidRPr="005246E8">
        <w:rPr>
          <w:b/>
          <w:bCs/>
          <w:color w:val="000000"/>
        </w:rPr>
        <w:t>с</w:t>
      </w:r>
      <w:r w:rsidR="005F65B7">
        <w:rPr>
          <w:b/>
          <w:bCs/>
          <w:color w:val="000000"/>
        </w:rPr>
        <w:t xml:space="preserve"> 11 февраля </w:t>
      </w:r>
      <w:r w:rsidR="00BD0E8E" w:rsidRPr="005246E8">
        <w:rPr>
          <w:b/>
          <w:bCs/>
          <w:color w:val="000000"/>
        </w:rPr>
        <w:t>202</w:t>
      </w:r>
      <w:r w:rsidR="005F65B7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 по </w:t>
      </w:r>
      <w:r w:rsidR="005F65B7">
        <w:rPr>
          <w:b/>
          <w:bCs/>
          <w:color w:val="000000"/>
        </w:rPr>
        <w:t xml:space="preserve">24 марта </w:t>
      </w:r>
      <w:r w:rsidR="00BD0E8E" w:rsidRPr="005246E8">
        <w:rPr>
          <w:b/>
          <w:bCs/>
          <w:color w:val="000000"/>
        </w:rPr>
        <w:t>202</w:t>
      </w:r>
      <w:r w:rsidR="005F65B7">
        <w:rPr>
          <w:b/>
          <w:bCs/>
          <w:color w:val="000000"/>
        </w:rPr>
        <w:t>7</w:t>
      </w:r>
      <w:r w:rsidR="00950CC9" w:rsidRPr="005246E8">
        <w:rPr>
          <w:b/>
          <w:bCs/>
          <w:color w:val="000000"/>
        </w:rPr>
        <w:t xml:space="preserve"> г.</w:t>
      </w:r>
    </w:p>
    <w:p w14:paraId="287E4339" w14:textId="6CA1934D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Заявки на участие в Торгах ППП принима</w:t>
      </w:r>
      <w:r w:rsidR="007B55CF" w:rsidRPr="005246E8">
        <w:rPr>
          <w:color w:val="000000"/>
        </w:rPr>
        <w:t>ются Оператором, начиная с 00:00</w:t>
      </w:r>
      <w:r w:rsidRPr="005246E8">
        <w:rPr>
          <w:color w:val="000000"/>
        </w:rPr>
        <w:t xml:space="preserve"> часов по московскому времени </w:t>
      </w:r>
      <w:r w:rsidR="005F65B7" w:rsidRPr="005F65B7">
        <w:rPr>
          <w:b/>
          <w:bCs/>
          <w:color w:val="000000"/>
        </w:rPr>
        <w:t>11 февраля</w:t>
      </w:r>
      <w:r w:rsidR="005F65B7">
        <w:rPr>
          <w:color w:val="000000"/>
        </w:rPr>
        <w:t xml:space="preserve"> </w:t>
      </w:r>
      <w:r w:rsidR="009E7E5E" w:rsidRPr="009E7E5E">
        <w:rPr>
          <w:b/>
          <w:bCs/>
          <w:color w:val="000000"/>
        </w:rPr>
        <w:t>202</w:t>
      </w:r>
      <w:r w:rsidR="005F65B7">
        <w:rPr>
          <w:b/>
          <w:bCs/>
          <w:color w:val="000000"/>
        </w:rPr>
        <w:t>7</w:t>
      </w:r>
      <w:r w:rsidR="0024147A" w:rsidRPr="0024147A">
        <w:rPr>
          <w:b/>
          <w:bCs/>
          <w:color w:val="000000"/>
        </w:rPr>
        <w:t xml:space="preserve"> </w:t>
      </w:r>
      <w:r w:rsidRPr="009E7E5E">
        <w:rPr>
          <w:b/>
          <w:bCs/>
          <w:color w:val="000000"/>
        </w:rPr>
        <w:t>г.</w:t>
      </w:r>
      <w:r w:rsidRPr="005246E8">
        <w:rPr>
          <w:color w:val="000000"/>
        </w:rPr>
        <w:t xml:space="preserve"> Прием заявок на участие в Торгах ППП и задатков прекращается </w:t>
      </w:r>
      <w:r w:rsidRPr="005F65B7">
        <w:rPr>
          <w:color w:val="000000"/>
        </w:rPr>
        <w:t xml:space="preserve">за </w:t>
      </w:r>
      <w:r w:rsidR="00F17038" w:rsidRPr="005F65B7">
        <w:rPr>
          <w:color w:val="000000"/>
        </w:rPr>
        <w:t>1</w:t>
      </w:r>
      <w:r w:rsidRPr="005F65B7">
        <w:rPr>
          <w:color w:val="000000"/>
        </w:rPr>
        <w:t xml:space="preserve"> (</w:t>
      </w:r>
      <w:r w:rsidR="00F17038" w:rsidRPr="005F65B7">
        <w:rPr>
          <w:color w:val="000000"/>
        </w:rPr>
        <w:t>Один</w:t>
      </w:r>
      <w:r w:rsidRPr="005F65B7">
        <w:rPr>
          <w:color w:val="000000"/>
        </w:rPr>
        <w:t>) календарны</w:t>
      </w:r>
      <w:r w:rsidR="00F17038" w:rsidRPr="005F65B7">
        <w:rPr>
          <w:color w:val="000000"/>
        </w:rPr>
        <w:t>й</w:t>
      </w:r>
      <w:r w:rsidRPr="005F65B7">
        <w:rPr>
          <w:color w:val="000000"/>
        </w:rPr>
        <w:t xml:space="preserve"> де</w:t>
      </w:r>
      <w:r w:rsidR="00F17038" w:rsidRPr="005F65B7">
        <w:rPr>
          <w:color w:val="000000"/>
        </w:rPr>
        <w:t>нь</w:t>
      </w:r>
      <w:r w:rsidRPr="005F65B7">
        <w:rPr>
          <w:color w:val="000000"/>
        </w:rPr>
        <w:t xml:space="preserve"> до даты</w:t>
      </w:r>
      <w:r w:rsidRPr="005246E8">
        <w:rPr>
          <w:color w:val="000000"/>
        </w:rPr>
        <w:t xml:space="preserve"> окончания соответствующего периода понижения цены продажи лот</w:t>
      </w:r>
      <w:r w:rsidR="005F65B7">
        <w:rPr>
          <w:color w:val="000000"/>
        </w:rPr>
        <w:t>а</w:t>
      </w:r>
      <w:r w:rsidRPr="005246E8">
        <w:rPr>
          <w:color w:val="000000"/>
        </w:rPr>
        <w:t xml:space="preserve"> в 14:00 часов по московскому времени.</w:t>
      </w:r>
    </w:p>
    <w:p w14:paraId="0EE5AAB1" w14:textId="55398322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 xml:space="preserve"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</w:t>
      </w:r>
      <w:r w:rsidRPr="005246E8">
        <w:rPr>
          <w:color w:val="000000"/>
        </w:rPr>
        <w:lastRenderedPageBreak/>
        <w:t>заявок на соответствующем периоде понижения цены продажи лот</w:t>
      </w:r>
      <w:r w:rsidR="005F65B7">
        <w:rPr>
          <w:color w:val="000000"/>
        </w:rPr>
        <w:t>а</w:t>
      </w:r>
      <w:r w:rsidRPr="005246E8">
        <w:rPr>
          <w:color w:val="000000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5F65B7">
        <w:rPr>
          <w:color w:val="000000"/>
        </w:rPr>
        <w:t>а</w:t>
      </w:r>
      <w:r w:rsidRPr="005246E8">
        <w:rPr>
          <w:color w:val="000000"/>
        </w:rPr>
        <w:t>.</w:t>
      </w:r>
    </w:p>
    <w:p w14:paraId="1BD1F8A2" w14:textId="77777777" w:rsidR="009E6456" w:rsidRPr="005246E8" w:rsidRDefault="009E6456" w:rsidP="009E645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246E8">
        <w:rPr>
          <w:color w:val="000000"/>
        </w:rPr>
        <w:t>Оператор обеспечивает проведение Торгов ППП.</w:t>
      </w:r>
    </w:p>
    <w:p w14:paraId="613C1865" w14:textId="57011E17" w:rsidR="00BC165C" w:rsidRPr="005246E8" w:rsidRDefault="001D79B8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color w:val="000000"/>
        </w:rPr>
      </w:pPr>
      <w:r w:rsidRPr="001D79B8">
        <w:rPr>
          <w:color w:val="000000"/>
        </w:rPr>
        <w:t>Начальные цены продажи лот</w:t>
      </w:r>
      <w:r w:rsidR="005F65B7">
        <w:rPr>
          <w:color w:val="000000"/>
        </w:rPr>
        <w:t>а</w:t>
      </w:r>
      <w:r w:rsidRPr="001D79B8">
        <w:rPr>
          <w:color w:val="000000"/>
        </w:rPr>
        <w:t xml:space="preserve"> на Торгах ППП устанавливаются равными начальным ценам продажи лот</w:t>
      </w:r>
      <w:r w:rsidR="005F65B7">
        <w:rPr>
          <w:color w:val="000000"/>
        </w:rPr>
        <w:t>а</w:t>
      </w:r>
      <w:r w:rsidRPr="001D79B8">
        <w:rPr>
          <w:color w:val="000000"/>
        </w:rPr>
        <w:t xml:space="preserve"> на повторных Торгах</w:t>
      </w:r>
      <w:r w:rsidR="00950CC9" w:rsidRPr="005246E8">
        <w:rPr>
          <w:color w:val="000000"/>
        </w:rPr>
        <w:t>:</w:t>
      </w:r>
    </w:p>
    <w:p w14:paraId="5A6FD42B" w14:textId="77777777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11 февраля 2027 г. по 14 февраля 2027 г. - в размере начальной цены продажи лота;</w:t>
      </w:r>
    </w:p>
    <w:p w14:paraId="0F2B6604" w14:textId="724B3AD3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15 февраля 2027 г. по 18 февраля 2027 г. - в размере 96,83% от начальной цены продажи лота;</w:t>
      </w:r>
    </w:p>
    <w:p w14:paraId="0EF56C9E" w14:textId="40AB3697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19 февраля 2027 г. по 22 февраля 2027 г. - в размере 93,66% от начальной цены продажи лота;</w:t>
      </w:r>
    </w:p>
    <w:p w14:paraId="78548F9C" w14:textId="3D031023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23 февраля 2027 г. по 26 февраля 2027 г. - в размере 90,49% от начальной цены продажи лота;</w:t>
      </w:r>
    </w:p>
    <w:p w14:paraId="5F1645F0" w14:textId="433CA0D0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27 февраля 2027 г. по 02 марта 2027 г. - в размере 87,32% от начальной цены продажи лота;</w:t>
      </w:r>
    </w:p>
    <w:p w14:paraId="7485E22C" w14:textId="5542A8F6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03 марта 2027 г. по 06 марта 2027 г. - в размере 84,15% от начальной цены продажи лота;</w:t>
      </w:r>
    </w:p>
    <w:p w14:paraId="4F42B7F5" w14:textId="62EB6393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07 марта 2027 г. по 10 марта 2027 г. - в размере 80,98% от начальной цены продажи лота;</w:t>
      </w:r>
    </w:p>
    <w:p w14:paraId="4D980327" w14:textId="3DBDD6EF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11 марта 2027 г. по 14 марта 2027 г. - в размере 77,81% от начальной цены продажи лота;</w:t>
      </w:r>
    </w:p>
    <w:p w14:paraId="5BBDBE24" w14:textId="16821980" w:rsidR="00965307" w:rsidRPr="00965307" w:rsidRDefault="00965307" w:rsidP="009653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15 марта 2027 г. по 19 марта 2027 г. - в размере 74,64% от начальной цены продажи лота;</w:t>
      </w:r>
    </w:p>
    <w:p w14:paraId="6CE0A093" w14:textId="39E7DE53" w:rsidR="005C5BB0" w:rsidRDefault="00965307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5307">
        <w:rPr>
          <w:rFonts w:ascii="Times New Roman" w:hAnsi="Times New Roman" w:cs="Times New Roman"/>
          <w:color w:val="000000"/>
          <w:sz w:val="24"/>
          <w:szCs w:val="24"/>
        </w:rPr>
        <w:t>с 20 марта 2027 г. по 24 марта 2027 г. - в размере 71,47%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115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AE2E63" w14:textId="51585326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7A1F5D">
        <w:rPr>
          <w:rFonts w:ascii="Times New Roman" w:hAnsi="Times New Roman" w:cs="Times New Roman"/>
          <w:color w:val="000000"/>
          <w:sz w:val="24"/>
          <w:szCs w:val="24"/>
        </w:rPr>
        <w:t>К участию в Торгах и Торгах ППП допускаются физические и юридические лица (далее – Заявитель), зарегистрированные в установленном порядке на ЭТП. Для участия в Торгах и Торгах ППП Заявитель представляет Оператору заявку на участие в Торгах (Торгах ППП).</w:t>
      </w:r>
    </w:p>
    <w:p w14:paraId="01366FA0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Заявка на участие в Торгах (Торгах ППП)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</w:t>
      </w:r>
      <w:r w:rsidRPr="00B66674">
        <w:rPr>
          <w:rFonts w:ascii="Times New Roman" w:hAnsi="Times New Roman" w:cs="Times New Roman"/>
          <w:sz w:val="24"/>
          <w:szCs w:val="24"/>
        </w:rPr>
        <w:t>. 11 ст. 110 Федерального закона от 26.10.2002 N 127-ФЗ «О несостоятельности (банкротстве)».</w:t>
      </w:r>
    </w:p>
    <w:p w14:paraId="2064F091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674">
        <w:rPr>
          <w:rFonts w:ascii="Times New Roman" w:hAnsi="Times New Roman" w:cs="Times New Roman"/>
          <w:sz w:val="24"/>
          <w:szCs w:val="24"/>
        </w:rPr>
        <w:t xml:space="preserve">Сделки по итогам торгов подлежат заключению с учетом положений Указа Президента Российской Федерации от 01.03.2022 № 81 «О дополнительных временных мерах экономического характера по обеспечению финансовой стабильности Российской Федерации» (далее – Указ Президента РФ) с учетом положений пункта 12 Указа Президента Российской Федерации от 05.03.2022 № 95 «О временном порядке исполнения обязательств перед некоторыми иностранными кредиторами». </w:t>
      </w:r>
    </w:p>
    <w:p w14:paraId="5B6DC14B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674">
        <w:rPr>
          <w:rFonts w:ascii="Times New Roman" w:hAnsi="Times New Roman" w:cs="Times New Roman"/>
          <w:sz w:val="24"/>
          <w:szCs w:val="24"/>
        </w:rPr>
        <w:t>Лица, подпадающие под действие Указа Президента РФ, а именно: граждане государств, поименованных в распоряжении Правительства Российской Федерации от 5 марта 2022 г. № 430-р (далее – Распоряжение № 430-р), иностранные юридические лица, если местом их регистрации, местом преимущественного ведения ими хозяйственной деятельности или местом преимущественного извлечения ими прибыли от деятельности являются государства, поименованные в Распоряжении № 430-р, а также юридические лица, которые находятся под контролем указанных граждан и юридических лиц (при наличии хотя бы одного из признаков, указанных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государства»), для совершения сделки с ценными бумагами и недвижимым имуществом должны получить соответствующее предварительное разрешение Правительственной комиссии по контролю за осуществлением иностранных инвестиций в Российской Федерации.</w:t>
      </w:r>
    </w:p>
    <w:p w14:paraId="1C9D3EB1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674">
        <w:rPr>
          <w:rFonts w:ascii="Times New Roman" w:hAnsi="Times New Roman" w:cs="Times New Roman"/>
          <w:sz w:val="24"/>
          <w:szCs w:val="24"/>
        </w:rPr>
        <w:t xml:space="preserve">Одновременно с заявкой на участие в торгах заявитель предоставляет Организатору торгов информацию о том, является ли он (или лицо в интересах которого действует заявитель) лицом, подпадающим под действие Указа Президента РФ, а также, при необходимости, разрешение в соответствии с Правилами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</w:t>
      </w:r>
      <w:r w:rsidRPr="00B66674">
        <w:rPr>
          <w:rFonts w:ascii="Times New Roman" w:hAnsi="Times New Roman" w:cs="Times New Roman"/>
          <w:sz w:val="24"/>
          <w:szCs w:val="24"/>
        </w:rPr>
        <w:lastRenderedPageBreak/>
        <w:t>резидентами сделок (операций) с иностранными лицами в целях реализации дополнительных мер экономического характера по обеспечению финансовой стабильности Российской Федерации.</w:t>
      </w:r>
    </w:p>
    <w:p w14:paraId="577ABF67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6674">
        <w:rPr>
          <w:rFonts w:ascii="Times New Roman" w:hAnsi="Times New Roman" w:cs="Times New Roman"/>
          <w:sz w:val="24"/>
          <w:szCs w:val="24"/>
        </w:rPr>
        <w:t>Риски, связанные с отказом в заключении сделки по итогам торгов с учетом положений Указа Президента РФ, несет покупатель.</w:t>
      </w:r>
    </w:p>
    <w:p w14:paraId="1B0DA79D" w14:textId="1BF4821C" w:rsidR="00097526" w:rsidRPr="005246E8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Для участия в Торгах (Торгах ППП) Заявитель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назначении платежа необходимо указывать: </w:t>
      </w:r>
      <w:r w:rsidR="00136CF2" w:rsidRPr="00136CF2">
        <w:rPr>
          <w:rFonts w:ascii="Times New Roman" w:hAnsi="Times New Roman" w:cs="Times New Roman"/>
          <w:b/>
          <w:color w:val="000000"/>
          <w:sz w:val="24"/>
          <w:szCs w:val="24"/>
        </w:rPr>
        <w:t>«№ Л/с ....Средства для проведения операций по обеспечению участия в электронных процедурах. НДС не облагается»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75E3F9AA" w14:textId="4B225089" w:rsidR="00097526" w:rsidRPr="00B6667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составляет 1</w:t>
      </w:r>
      <w:r w:rsidR="00BD7640" w:rsidRPr="00B6667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B66674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лота. Задаток за участие в Торгах ППП составляет 1</w:t>
      </w:r>
      <w:r w:rsidR="00BD7640" w:rsidRPr="00B66674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D7640" w:rsidRPr="00B66674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45EDE17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(Торгов ППП) (далее - Договор), и договором о внесении задатка можно ознакомиться на ЭТП.</w:t>
      </w:r>
    </w:p>
    <w:p w14:paraId="51EFBC6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(Торгах ППП) не позднее окончания срока подачи заявок на участие в Торгах (Торгах ППП), направив об этом уведомление Оператору.</w:t>
      </w:r>
    </w:p>
    <w:p w14:paraId="751B3592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6E8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(Торгах ППП).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(Торгах ППП). Заявители, допущенные к участию в Торгах (Торгах ППП), признаются участниками Торгов (Торгов ППП)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2FE31BCD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Победителем Торгов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(далее также – Победитель) признается Участник, предложивший наибольшую цену за лот, но не ниже начальной цены продажи лота. </w:t>
      </w:r>
    </w:p>
    <w:p w14:paraId="36AE4165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Результаты Торгов оформляются протоколом о результатах проведения Торгов в день их проведения. Протокол о результатах проведения Торгов, утвержденный ОТ, размещается на ЭТП.</w:t>
      </w:r>
    </w:p>
    <w:p w14:paraId="560F82D3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C1ACF44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1B8E2BC9" w14:textId="77777777" w:rsidR="00097526" w:rsidRPr="005246E8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</w:t>
      </w:r>
      <w:r w:rsidRPr="005246E8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имущества принадлежит Участнику, который первым представил в установленный срок заявку на участие в Торгах ППП.</w:t>
      </w:r>
    </w:p>
    <w:p w14:paraId="38328DD2" w14:textId="77777777" w:rsidR="00097526" w:rsidRPr="00B66674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46E8"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размещается на ЭТП.</w:t>
      </w:r>
    </w:p>
    <w:p w14:paraId="5F5ADA76" w14:textId="77777777" w:rsidR="00BD7640" w:rsidRPr="00B66674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70FE1910" w14:textId="577CBBD3" w:rsidR="00BD7640" w:rsidRPr="00B66674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1070D17F" w14:textId="5321B8CC" w:rsidR="00BD7640" w:rsidRDefault="00BD7640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</w:t>
      </w:r>
      <w:r w:rsidRPr="0073532E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умма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внесенного Победителем задатка </w:t>
      </w:r>
      <w:r w:rsidRPr="00DD01CB">
        <w:rPr>
          <w:rFonts w:ascii="Times New Roman" w:hAnsi="Times New Roman" w:cs="Times New Roman"/>
          <w:color w:val="000000"/>
          <w:sz w:val="24"/>
          <w:szCs w:val="24"/>
        </w:rPr>
        <w:t>засчитывается в счет цены приобретенного лота.</w:t>
      </w:r>
    </w:p>
    <w:p w14:paraId="6E0B11DC" w14:textId="187D0D38" w:rsidR="00097526" w:rsidRPr="00B66674" w:rsidRDefault="00097526" w:rsidP="00BD76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D6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ED6304"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1B0C6A" w:rsidRPr="00B66674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39B91637" w14:textId="77777777" w:rsidR="00097526" w:rsidRPr="00B66674" w:rsidRDefault="00097526" w:rsidP="000975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(Торгов ППП) не позднее, чем за 3 (Три) дня до даты подведения итогов Торгов (Торгов ППП).</w:t>
      </w:r>
    </w:p>
    <w:p w14:paraId="0C960809" w14:textId="4305D431" w:rsidR="00097526" w:rsidRPr="004914BB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="00B66674">
        <w:rPr>
          <w:rFonts w:ascii="Times New Roman" w:hAnsi="Times New Roman" w:cs="Times New Roman"/>
          <w:color w:val="000000"/>
          <w:sz w:val="24"/>
          <w:szCs w:val="24"/>
        </w:rPr>
        <w:t xml:space="preserve">понедельник-четверг </w:t>
      </w:r>
      <w:r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B66674">
        <w:rPr>
          <w:rFonts w:ascii="Times New Roman" w:hAnsi="Times New Roman" w:cs="Times New Roman"/>
          <w:sz w:val="24"/>
          <w:szCs w:val="24"/>
        </w:rPr>
        <w:t xml:space="preserve"> д</w:t>
      </w:r>
      <w:r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B66674">
        <w:rPr>
          <w:rFonts w:ascii="Times New Roman" w:hAnsi="Times New Roman" w:cs="Times New Roman"/>
          <w:sz w:val="24"/>
          <w:szCs w:val="24"/>
        </w:rPr>
        <w:t xml:space="preserve"> 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 w:rsidR="00B66674">
        <w:rPr>
          <w:rFonts w:ascii="Times New Roman" w:hAnsi="Times New Roman" w:cs="Times New Roman"/>
          <w:color w:val="000000"/>
          <w:sz w:val="24"/>
          <w:szCs w:val="24"/>
        </w:rPr>
        <w:t xml:space="preserve">, пятница с </w:t>
      </w:r>
      <w:r w:rsid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</w:t>
      </w:r>
      <w:r w:rsidR="00B66674"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="00B66674" w:rsidRPr="00B66674">
        <w:rPr>
          <w:rFonts w:ascii="Times New Roman" w:hAnsi="Times New Roman" w:cs="Times New Roman"/>
          <w:sz w:val="24"/>
          <w:szCs w:val="24"/>
        </w:rPr>
        <w:t xml:space="preserve"> д</w:t>
      </w:r>
      <w:r w:rsidR="00B66674"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66674" w:rsidRP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B6667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45</w:t>
      </w:r>
      <w:r w:rsidR="00B66674" w:rsidRPr="00B66674">
        <w:rPr>
          <w:rFonts w:ascii="Times New Roman" w:hAnsi="Times New Roman" w:cs="Times New Roman"/>
          <w:sz w:val="24"/>
          <w:szCs w:val="24"/>
        </w:rPr>
        <w:t xml:space="preserve"> </w:t>
      </w:r>
      <w:r w:rsidR="00B66674" w:rsidRPr="00B66674">
        <w:rPr>
          <w:rFonts w:ascii="Times New Roman" w:hAnsi="Times New Roman" w:cs="Times New Roman"/>
          <w:color w:val="000000"/>
          <w:sz w:val="24"/>
          <w:szCs w:val="24"/>
        </w:rPr>
        <w:t>часов</w:t>
      </w:r>
      <w:r w:rsidR="00B66674"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г. Москва, Павелецкая наб., д. 8, </w:t>
      </w:r>
      <w:r w:rsidR="00B66674">
        <w:rPr>
          <w:rFonts w:ascii="Times New Roman" w:hAnsi="Times New Roman" w:cs="Times New Roman"/>
          <w:color w:val="000000"/>
          <w:sz w:val="24"/>
          <w:szCs w:val="24"/>
        </w:rPr>
        <w:t xml:space="preserve">стр. 1, г. Смоленск, ул. Попова, д. 117, </w:t>
      </w:r>
      <w:r w:rsidR="00740B28"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тел. 8 800 200-08-05, 8 800 505-80-32, эл. почта </w:t>
      </w:r>
      <w:hyperlink r:id="rId7" w:history="1">
        <w:r w:rsidR="00740B28" w:rsidRPr="00B66674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B66674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5F65B7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 xml:space="preserve">910-019-12-39, </w:t>
      </w:r>
      <w:proofErr w:type="spellStart"/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>эл.почта</w:t>
      </w:r>
      <w:proofErr w:type="spellEnd"/>
      <w:r w:rsidR="005F65B7" w:rsidRPr="005F65B7">
        <w:rPr>
          <w:rFonts w:ascii="Times New Roman" w:hAnsi="Times New Roman" w:cs="Times New Roman"/>
          <w:color w:val="000000"/>
          <w:sz w:val="24"/>
          <w:szCs w:val="24"/>
        </w:rPr>
        <w:t>: furs@auction-house.ru</w:t>
      </w:r>
      <w:r w:rsidRPr="00B66674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72BF02C1" w14:textId="77777777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047C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4D99CE0" w14:textId="0D57FC70" w:rsidR="00097526" w:rsidRPr="00E72AD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2AD4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4E56EC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E72AD4"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4B641378" w14:textId="77777777" w:rsidR="00097526" w:rsidRPr="00257B84" w:rsidRDefault="00097526" w:rsidP="000975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4BB11E" w14:textId="77777777" w:rsidR="00097526" w:rsidRPr="00811556" w:rsidRDefault="00097526" w:rsidP="000975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jc w:val="both"/>
        <w:rPr>
          <w:color w:val="000000"/>
        </w:rPr>
      </w:pPr>
    </w:p>
    <w:p w14:paraId="3C227C91" w14:textId="77777777" w:rsidR="00FF4CB0" w:rsidRDefault="00FF4CB0" w:rsidP="009E64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F4CB0" w:rsidSect="00AB284E">
      <w:pgSz w:w="11909" w:h="16834"/>
      <w:pgMar w:top="1134" w:right="569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65C"/>
    <w:rsid w:val="00011556"/>
    <w:rsid w:val="000125E2"/>
    <w:rsid w:val="00056EF8"/>
    <w:rsid w:val="00097526"/>
    <w:rsid w:val="00136CF2"/>
    <w:rsid w:val="00137FC5"/>
    <w:rsid w:val="00145293"/>
    <w:rsid w:val="0015099D"/>
    <w:rsid w:val="001B0C6A"/>
    <w:rsid w:val="001D79B8"/>
    <w:rsid w:val="001F039D"/>
    <w:rsid w:val="0024147A"/>
    <w:rsid w:val="00257B84"/>
    <w:rsid w:val="00266DD6"/>
    <w:rsid w:val="00277C2B"/>
    <w:rsid w:val="00357F4D"/>
    <w:rsid w:val="0037642D"/>
    <w:rsid w:val="003E6646"/>
    <w:rsid w:val="00410CA1"/>
    <w:rsid w:val="00467D6B"/>
    <w:rsid w:val="0047453A"/>
    <w:rsid w:val="0048363D"/>
    <w:rsid w:val="00494A7A"/>
    <w:rsid w:val="004D047C"/>
    <w:rsid w:val="004E56EC"/>
    <w:rsid w:val="0050091B"/>
    <w:rsid w:val="00500FD3"/>
    <w:rsid w:val="005246E8"/>
    <w:rsid w:val="00532A30"/>
    <w:rsid w:val="005C5BB0"/>
    <w:rsid w:val="005F1F68"/>
    <w:rsid w:val="005F65B7"/>
    <w:rsid w:val="0066094B"/>
    <w:rsid w:val="00662676"/>
    <w:rsid w:val="00673E21"/>
    <w:rsid w:val="00687F73"/>
    <w:rsid w:val="00697675"/>
    <w:rsid w:val="006C0D0B"/>
    <w:rsid w:val="007229EA"/>
    <w:rsid w:val="00740B28"/>
    <w:rsid w:val="00761B81"/>
    <w:rsid w:val="007A1F5D"/>
    <w:rsid w:val="007B55CF"/>
    <w:rsid w:val="007F7091"/>
    <w:rsid w:val="00803558"/>
    <w:rsid w:val="00865FD7"/>
    <w:rsid w:val="00886E3A"/>
    <w:rsid w:val="00924745"/>
    <w:rsid w:val="00950CC9"/>
    <w:rsid w:val="00965307"/>
    <w:rsid w:val="009A1244"/>
    <w:rsid w:val="009C353B"/>
    <w:rsid w:val="009C4FD4"/>
    <w:rsid w:val="009E11A5"/>
    <w:rsid w:val="009E6456"/>
    <w:rsid w:val="009E7E5E"/>
    <w:rsid w:val="00A95FD6"/>
    <w:rsid w:val="00AB251C"/>
    <w:rsid w:val="00AB284E"/>
    <w:rsid w:val="00AB7409"/>
    <w:rsid w:val="00AE1E52"/>
    <w:rsid w:val="00AF25EA"/>
    <w:rsid w:val="00B4083B"/>
    <w:rsid w:val="00B66674"/>
    <w:rsid w:val="00BC165C"/>
    <w:rsid w:val="00BD0E8E"/>
    <w:rsid w:val="00BD7640"/>
    <w:rsid w:val="00C11EFF"/>
    <w:rsid w:val="00CB638E"/>
    <w:rsid w:val="00CC76B5"/>
    <w:rsid w:val="00D01822"/>
    <w:rsid w:val="00D21590"/>
    <w:rsid w:val="00D62667"/>
    <w:rsid w:val="00DA5619"/>
    <w:rsid w:val="00DE0234"/>
    <w:rsid w:val="00E614D3"/>
    <w:rsid w:val="00E72AD4"/>
    <w:rsid w:val="00EB0307"/>
    <w:rsid w:val="00ED6304"/>
    <w:rsid w:val="00F16938"/>
    <w:rsid w:val="00F17038"/>
    <w:rsid w:val="00FA27DE"/>
    <w:rsid w:val="00FE08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A361B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9C35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C35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C353B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353B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40B28"/>
    <w:rPr>
      <w:color w:val="605E5C"/>
      <w:shd w:val="clear" w:color="auto" w:fill="E1DFDD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ED6304"/>
    <w:rPr>
      <w:b/>
      <w:bCs/>
    </w:rPr>
  </w:style>
  <w:style w:type="character" w:customStyle="1" w:styleId="ab">
    <w:name w:val="Тема примечания Знак"/>
    <w:basedOn w:val="a7"/>
    <w:link w:val="aa"/>
    <w:uiPriority w:val="99"/>
    <w:semiHidden/>
    <w:rsid w:val="00ED6304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etorgi@asv.or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t-online.ru" TargetMode="External"/><Relationship Id="rId5" Type="http://schemas.openxmlformats.org/officeDocument/2006/relationships/hyperlink" Target="http://www.torgiasv.ru/" TargetMode="External"/><Relationship Id="rId4" Type="http://schemas.openxmlformats.org/officeDocument/2006/relationships/hyperlink" Target="http://www.asv.org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3</cp:revision>
  <dcterms:created xsi:type="dcterms:W3CDTF">2026-10-08T11:26:00Z</dcterms:created>
  <dcterms:modified xsi:type="dcterms:W3CDTF">2026-10-08T11:41:00Z</dcterms:modified>
</cp:coreProperties>
</file>