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2B6E6" w14:textId="77777777" w:rsidR="00FD4743" w:rsidRPr="006164E0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№ </w:t>
      </w:r>
      <w:r w:rsidR="000F567F" w:rsidRPr="006164E0">
        <w:rPr>
          <w:rFonts w:ascii="Times New Roman" w:hAnsi="Times New Roman"/>
          <w:sz w:val="22"/>
          <w:szCs w:val="22"/>
        </w:rPr>
        <w:t>_______</w:t>
      </w:r>
    </w:p>
    <w:p w14:paraId="06BF5B2B" w14:textId="77777777" w:rsidR="008715A4" w:rsidRPr="006164E0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</w:t>
      </w:r>
      <w:r w:rsidR="005F7695" w:rsidRPr="006164E0">
        <w:rPr>
          <w:rFonts w:ascii="Times New Roman" w:hAnsi="Times New Roman"/>
          <w:sz w:val="22"/>
          <w:szCs w:val="22"/>
        </w:rPr>
        <w:t>упли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-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продажи</w:t>
      </w:r>
      <w:r w:rsidR="00665AE2" w:rsidRPr="006164E0">
        <w:rPr>
          <w:rFonts w:ascii="Times New Roman" w:hAnsi="Times New Roman"/>
          <w:sz w:val="22"/>
          <w:szCs w:val="22"/>
        </w:rPr>
        <w:t xml:space="preserve"> </w:t>
      </w:r>
      <w:r w:rsidR="00566724" w:rsidRPr="006164E0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6164E0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76192A47" w14:textId="77777777" w:rsidR="00413CE3" w:rsidRPr="006164E0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164E0" w14:paraId="41EF9D66" w14:textId="77777777" w:rsidTr="00067E77">
        <w:trPr>
          <w:trHeight w:val="369"/>
          <w:jc w:val="center"/>
        </w:trPr>
        <w:tc>
          <w:tcPr>
            <w:tcW w:w="4677" w:type="dxa"/>
          </w:tcPr>
          <w:p w14:paraId="3E77E5B2" w14:textId="77777777" w:rsidR="00A158EC" w:rsidRPr="006164E0" w:rsidRDefault="00902CD5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</w:t>
            </w:r>
            <w:r w:rsidR="008C68B1" w:rsidRPr="006164E0">
              <w:rPr>
                <w:sz w:val="22"/>
                <w:szCs w:val="22"/>
              </w:rPr>
              <w:t xml:space="preserve">г. </w:t>
            </w:r>
            <w:r w:rsidR="004B58B4" w:rsidRPr="006164E0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18B3B9E7" w14:textId="77777777" w:rsidR="00A158EC" w:rsidRPr="006164E0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</w:t>
            </w:r>
            <w:r w:rsidR="00354062" w:rsidRPr="006164E0">
              <w:rPr>
                <w:sz w:val="22"/>
                <w:szCs w:val="22"/>
              </w:rPr>
              <w:t xml:space="preserve"> </w:t>
            </w:r>
            <w:r w:rsidR="00895647" w:rsidRPr="006164E0">
              <w:rPr>
                <w:sz w:val="22"/>
                <w:szCs w:val="22"/>
              </w:rPr>
              <w:t>____</w:t>
            </w:r>
            <w:r w:rsidR="009B0A5A">
              <w:rPr>
                <w:sz w:val="22"/>
                <w:szCs w:val="22"/>
              </w:rPr>
              <w:t xml:space="preserve"> г.</w:t>
            </w:r>
          </w:p>
        </w:tc>
      </w:tr>
    </w:tbl>
    <w:p w14:paraId="20761AAA" w14:textId="77777777" w:rsidR="00093498" w:rsidRPr="006164E0" w:rsidRDefault="00F124B8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_________________</w:t>
      </w:r>
      <w:proofErr w:type="gramStart"/>
      <w:r w:rsidRPr="006164E0">
        <w:rPr>
          <w:sz w:val="22"/>
          <w:szCs w:val="22"/>
        </w:rPr>
        <w:t>_(</w:t>
      </w:r>
      <w:proofErr w:type="gramEnd"/>
      <w:r w:rsidRPr="006164E0">
        <w:rPr>
          <w:sz w:val="22"/>
          <w:szCs w:val="22"/>
        </w:rPr>
        <w:t>н</w:t>
      </w:r>
      <w:r w:rsidR="00C91682" w:rsidRPr="006164E0">
        <w:rPr>
          <w:sz w:val="22"/>
          <w:szCs w:val="22"/>
        </w:rPr>
        <w:t xml:space="preserve">аименование ликвидируемой </w:t>
      </w:r>
      <w:r w:rsidR="00CC2AEA" w:rsidRPr="006164E0">
        <w:rPr>
          <w:sz w:val="22"/>
          <w:szCs w:val="22"/>
        </w:rPr>
        <w:t>финансовой</w:t>
      </w:r>
      <w:r w:rsidRPr="006164E0">
        <w:rPr>
          <w:sz w:val="22"/>
          <w:szCs w:val="22"/>
        </w:rPr>
        <w:t xml:space="preserve"> организации), </w:t>
      </w:r>
      <w:r w:rsidR="00FF39BE" w:rsidRPr="006164E0">
        <w:rPr>
          <w:sz w:val="22"/>
          <w:szCs w:val="22"/>
        </w:rPr>
        <w:t>именуемый(</w:t>
      </w:r>
      <w:r w:rsidR="006C22EF" w:rsidRPr="006164E0">
        <w:rPr>
          <w:sz w:val="22"/>
          <w:szCs w:val="22"/>
        </w:rPr>
        <w:t>-</w:t>
      </w:r>
      <w:proofErr w:type="spellStart"/>
      <w:proofErr w:type="gramStart"/>
      <w:r w:rsidR="006C22EF" w:rsidRPr="006164E0">
        <w:rPr>
          <w:sz w:val="22"/>
          <w:szCs w:val="22"/>
        </w:rPr>
        <w:t>ая</w:t>
      </w:r>
      <w:proofErr w:type="spellEnd"/>
      <w:r w:rsidR="006C22EF" w:rsidRPr="006164E0">
        <w:rPr>
          <w:sz w:val="22"/>
          <w:szCs w:val="22"/>
        </w:rPr>
        <w:t>,</w:t>
      </w:r>
      <w:r w:rsidR="00FF39BE" w:rsidRPr="006164E0">
        <w:rPr>
          <w:sz w:val="22"/>
          <w:szCs w:val="22"/>
        </w:rPr>
        <w:t>-</w:t>
      </w:r>
      <w:proofErr w:type="spellStart"/>
      <w:proofErr w:type="gramEnd"/>
      <w:r w:rsidR="00FF39BE" w:rsidRPr="006164E0">
        <w:rPr>
          <w:sz w:val="22"/>
          <w:szCs w:val="22"/>
        </w:rPr>
        <w:t>ое</w:t>
      </w:r>
      <w:proofErr w:type="spellEnd"/>
      <w:r w:rsidR="00FF39BE" w:rsidRPr="006164E0">
        <w:rPr>
          <w:sz w:val="22"/>
          <w:szCs w:val="22"/>
        </w:rPr>
        <w:t xml:space="preserve">) в дальнейшем «Продавец», </w:t>
      </w:r>
      <w:r w:rsidRPr="006164E0">
        <w:rPr>
          <w:sz w:val="22"/>
          <w:szCs w:val="22"/>
        </w:rPr>
        <w:t xml:space="preserve">в лице </w:t>
      </w:r>
      <w:r w:rsidR="00FF39BE" w:rsidRPr="006164E0">
        <w:rPr>
          <w:sz w:val="22"/>
          <w:szCs w:val="22"/>
        </w:rPr>
        <w:t>п</w:t>
      </w:r>
      <w:r w:rsidRPr="006164E0">
        <w:rPr>
          <w:sz w:val="22"/>
          <w:szCs w:val="22"/>
        </w:rPr>
        <w:t>редставителя конкурс</w:t>
      </w:r>
      <w:bookmarkStart w:id="0" w:name="_GoBack"/>
      <w:bookmarkEnd w:id="0"/>
      <w:r w:rsidRPr="006164E0">
        <w:rPr>
          <w:sz w:val="22"/>
          <w:szCs w:val="22"/>
        </w:rPr>
        <w:t>ного управляющего (ликвидатора) – государственной корпорации «Агентство по страхованию вкладов» _______________, действующего(-ей) на основании решения Арбитражного суда _______ от _______ по делу № _______ и доверенности от _________ № _</w:t>
      </w:r>
      <w:proofErr w:type="gramStart"/>
      <w:r w:rsidRPr="006164E0">
        <w:rPr>
          <w:sz w:val="22"/>
          <w:szCs w:val="22"/>
        </w:rPr>
        <w:t>_</w:t>
      </w:r>
      <w:r w:rsidR="00DC160A" w:rsidRPr="006164E0">
        <w:rPr>
          <w:sz w:val="22"/>
          <w:szCs w:val="22"/>
        </w:rPr>
        <w:t>,</w:t>
      </w:r>
      <w:r w:rsidR="00093498" w:rsidRPr="006164E0">
        <w:rPr>
          <w:sz w:val="22"/>
          <w:szCs w:val="22"/>
        </w:rPr>
        <w:t xml:space="preserve">  с</w:t>
      </w:r>
      <w:proofErr w:type="gramEnd"/>
      <w:r w:rsidR="00093498" w:rsidRPr="006164E0">
        <w:rPr>
          <w:sz w:val="22"/>
          <w:szCs w:val="22"/>
        </w:rPr>
        <w:t xml:space="preserve"> одной стороны, </w:t>
      </w:r>
    </w:p>
    <w:p w14:paraId="6DE99F9B" w14:textId="77777777" w:rsidR="00093498" w:rsidRPr="006164E0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и __________________,</w:t>
      </w:r>
      <w:r w:rsidR="00FF39BE" w:rsidRPr="006164E0">
        <w:rPr>
          <w:sz w:val="22"/>
          <w:szCs w:val="22"/>
        </w:rPr>
        <w:t xml:space="preserve"> именуем__ в дальнейшем «Покупатель</w:t>
      </w:r>
      <w:r w:rsidR="00FF39BE"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="00D47263" w:rsidRPr="006164E0">
        <w:rPr>
          <w:rStyle w:val="af3"/>
          <w:sz w:val="22"/>
          <w:szCs w:val="22"/>
        </w:rPr>
        <w:footnoteReference w:id="1"/>
      </w:r>
      <w:r w:rsidRPr="006164E0">
        <w:rPr>
          <w:sz w:val="22"/>
          <w:szCs w:val="22"/>
        </w:rPr>
        <w:t xml:space="preserve">, с другой стороны, </w:t>
      </w:r>
      <w:r w:rsidR="00DC160A" w:rsidRPr="006164E0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14:paraId="369CF1D3" w14:textId="77777777" w:rsidR="00DC160A" w:rsidRPr="006164E0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3DF5F083" w14:textId="77777777" w:rsidR="00670234" w:rsidRPr="006164E0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14:paraId="1F18A8A9" w14:textId="77777777" w:rsidR="004A2147" w:rsidRPr="006164E0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>По результатам электронных торгов (</w:t>
      </w:r>
      <w:r w:rsidR="006202E5"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6164E0">
        <w:rPr>
          <w:color w:val="000000"/>
          <w:sz w:val="22"/>
          <w:szCs w:val="22"/>
        </w:rPr>
        <w:t xml:space="preserve">)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Продавца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434E0E">
        <w:rPr>
          <w:color w:val="000000"/>
          <w:sz w:val="22"/>
          <w:szCs w:val="22"/>
        </w:rPr>
        <w:t>Коммерсант</w:t>
      </w:r>
      <w:r w:rsidR="00493B2D">
        <w:rPr>
          <w:color w:val="000000"/>
          <w:sz w:val="22"/>
          <w:szCs w:val="22"/>
        </w:rPr>
        <w:t>Ъ</w:t>
      </w:r>
      <w:proofErr w:type="spellEnd"/>
      <w:r w:rsidR="006202E5" w:rsidRPr="006164E0">
        <w:rPr>
          <w:color w:val="000000"/>
          <w:sz w:val="22"/>
          <w:szCs w:val="22"/>
        </w:rPr>
        <w:t>» от ___ _____ 20_ г</w:t>
      </w:r>
      <w:r w:rsidR="005A7A1F">
        <w:rPr>
          <w:color w:val="000000"/>
          <w:sz w:val="22"/>
          <w:szCs w:val="22"/>
        </w:rPr>
        <w:t>.</w:t>
      </w:r>
      <w:r w:rsidR="006202E5" w:rsidRPr="006164E0">
        <w:rPr>
          <w:color w:val="000000"/>
          <w:sz w:val="22"/>
          <w:szCs w:val="22"/>
        </w:rPr>
        <w:t xml:space="preserve"> № __</w:t>
      </w:r>
      <w:r w:rsidR="00FF5A64" w:rsidRPr="006164E0">
        <w:rPr>
          <w:color w:val="000000"/>
          <w:sz w:val="22"/>
          <w:szCs w:val="22"/>
        </w:rPr>
        <w:t>__,</w:t>
      </w:r>
      <w:r w:rsidR="00164CEB" w:rsidRPr="006164E0">
        <w:rPr>
          <w:color w:val="000000"/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Продавец </w:t>
      </w:r>
      <w:r w:rsidR="0006164A" w:rsidRPr="006164E0">
        <w:rPr>
          <w:color w:val="000000"/>
          <w:sz w:val="22"/>
          <w:szCs w:val="22"/>
        </w:rPr>
        <w:t xml:space="preserve">обязуется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 xml:space="preserve">ять </w:t>
      </w:r>
      <w:r w:rsidR="00F00C32" w:rsidRPr="006164E0">
        <w:rPr>
          <w:color w:val="000000"/>
          <w:sz w:val="22"/>
          <w:szCs w:val="22"/>
        </w:rPr>
        <w:t xml:space="preserve">______________, общей площадью _________ (__________) кв.м., </w:t>
      </w:r>
      <w:proofErr w:type="spellStart"/>
      <w:r w:rsidR="00F00C32" w:rsidRPr="006164E0">
        <w:rPr>
          <w:color w:val="000000"/>
          <w:sz w:val="22"/>
          <w:szCs w:val="22"/>
        </w:rPr>
        <w:t>принадлежащ</w:t>
      </w:r>
      <w:proofErr w:type="spellEnd"/>
      <w:r w:rsidR="00F00C32" w:rsidRPr="006164E0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="00F00C32" w:rsidRPr="006164E0">
        <w:rPr>
          <w:color w:val="000000"/>
          <w:sz w:val="22"/>
          <w:szCs w:val="22"/>
        </w:rPr>
        <w:t>находящ</w:t>
      </w:r>
      <w:proofErr w:type="spellEnd"/>
      <w:r w:rsidR="00F00C32" w:rsidRPr="006164E0">
        <w:rPr>
          <w:color w:val="000000"/>
          <w:sz w:val="22"/>
          <w:szCs w:val="22"/>
        </w:rPr>
        <w:t xml:space="preserve">____ по адресу: __________________ (далее – Объект), </w:t>
      </w:r>
      <w:r w:rsidR="004A2147" w:rsidRPr="006164E0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100B116C" w14:textId="77777777" w:rsidR="00F124B8" w:rsidRPr="006164E0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 xml:space="preserve">за Объект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</w:t>
      </w:r>
      <w:proofErr w:type="gramStart"/>
      <w:r w:rsidR="00997853" w:rsidRPr="006164E0">
        <w:rPr>
          <w:color w:val="000000"/>
          <w:sz w:val="22"/>
          <w:szCs w:val="22"/>
        </w:rPr>
        <w:t xml:space="preserve">и  </w:t>
      </w:r>
      <w:r w:rsidR="00C73713" w:rsidRPr="006164E0">
        <w:rPr>
          <w:sz w:val="22"/>
          <w:szCs w:val="22"/>
        </w:rPr>
        <w:t>сроки</w:t>
      </w:r>
      <w:proofErr w:type="gramEnd"/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14:paraId="13A80E4A" w14:textId="77777777" w:rsidR="009E4270" w:rsidRPr="006164E0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выпиской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онной записи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___ _____ ________ 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942D8A" w:rsidRPr="006164E0">
        <w:rPr>
          <w:color w:val="000000"/>
          <w:sz w:val="22"/>
          <w:szCs w:val="22"/>
        </w:rPr>
        <w:t>___________</w:t>
      </w:r>
      <w:r w:rsidR="00BB0F0F">
        <w:rPr>
          <w:color w:val="000000"/>
          <w:sz w:val="16"/>
          <w:szCs w:val="16"/>
        </w:rPr>
        <w:t>.</w:t>
      </w:r>
    </w:p>
    <w:p w14:paraId="3138ED3F" w14:textId="77777777" w:rsidR="0010240B" w:rsidRDefault="009E4270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3"/>
          <w:color w:val="000000"/>
          <w:sz w:val="22"/>
          <w:szCs w:val="22"/>
        </w:rPr>
        <w:footnoteReference w:id="2"/>
      </w:r>
    </w:p>
    <w:p w14:paraId="6FF264D9" w14:textId="77777777" w:rsidR="00651716" w:rsidRPr="00651716" w:rsidRDefault="00C73F76" w:rsidP="00651716">
      <w:pPr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1.4.</w:t>
      </w:r>
      <w:r w:rsidR="00651716" w:rsidRPr="00651716">
        <w:rPr>
          <w:color w:val="000000"/>
          <w:sz w:val="22"/>
          <w:szCs w:val="22"/>
        </w:rPr>
        <w:t xml:space="preserve"> Покупатель настоящим заверяет, что ознакомился с документами, подтверждающими права Продавца на Объект и иные характеристики Объекта,</w:t>
      </w:r>
      <w:r w:rsidR="00651716" w:rsidRPr="00651716" w:rsidDel="00D01288">
        <w:rPr>
          <w:color w:val="000000"/>
          <w:sz w:val="22"/>
          <w:szCs w:val="22"/>
        </w:rPr>
        <w:t xml:space="preserve"> </w:t>
      </w:r>
      <w:r w:rsidR="00651716" w:rsidRPr="00651716">
        <w:rPr>
          <w:color w:val="000000"/>
          <w:sz w:val="22"/>
          <w:szCs w:val="22"/>
        </w:rPr>
        <w:t xml:space="preserve">и считает их достаточными для совершения сделки. Осмотр Объекта до подписания настоящего Договора Покупателем ___________________ </w:t>
      </w:r>
      <w:r w:rsidR="00651716" w:rsidRPr="00651716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4113C64D" w14:textId="77777777" w:rsidR="00C73F76" w:rsidRPr="00651716" w:rsidRDefault="00651716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Наличие каких-либо дефектов и/или недостатков Объекта, о которых Покупателю станет известно после даты заключения настоящего Договора или после перехода прав на Объект, отчуждаемый по настоящему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2EAB6059" w14:textId="77777777"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14:paraId="7F9C1124" w14:textId="77777777" w:rsidR="009F7579" w:rsidRPr="006164E0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14:paraId="214A97FA" w14:textId="77777777" w:rsidR="009F7579" w:rsidRPr="00651716" w:rsidRDefault="009F7579" w:rsidP="006817E6">
      <w:pPr>
        <w:ind w:right="-1"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2.1. За </w:t>
      </w:r>
      <w:r w:rsidRPr="00651716">
        <w:rPr>
          <w:color w:val="000000"/>
          <w:sz w:val="22"/>
          <w:szCs w:val="22"/>
        </w:rPr>
        <w:t>приобретаемый Объект Покупатель уплачивает Продав</w:t>
      </w:r>
      <w:r w:rsidR="00A07D49" w:rsidRPr="00651716">
        <w:rPr>
          <w:color w:val="000000"/>
          <w:sz w:val="22"/>
          <w:szCs w:val="22"/>
        </w:rPr>
        <w:t>цу</w:t>
      </w:r>
      <w:r w:rsidRPr="00651716">
        <w:rPr>
          <w:color w:val="000000"/>
          <w:sz w:val="22"/>
          <w:szCs w:val="22"/>
        </w:rPr>
        <w:t xml:space="preserve"> </w:t>
      </w:r>
      <w:r w:rsidR="004E39DD" w:rsidRPr="00651716">
        <w:rPr>
          <w:color w:val="000000"/>
          <w:sz w:val="22"/>
          <w:szCs w:val="22"/>
        </w:rPr>
        <w:t xml:space="preserve">цену в размере </w:t>
      </w:r>
      <w:r w:rsidRPr="00651716">
        <w:rPr>
          <w:color w:val="000000"/>
          <w:sz w:val="22"/>
          <w:szCs w:val="22"/>
        </w:rPr>
        <w:t>______ (________) рублей ___ копеек</w:t>
      </w:r>
      <w:r w:rsidR="00651716" w:rsidRPr="00651716">
        <w:rPr>
          <w:color w:val="000000"/>
          <w:sz w:val="22"/>
          <w:szCs w:val="22"/>
        </w:rPr>
        <w:t>, в том числе НДС, который определяется в соответствии со ст. 164 Налогового кодекса Российской Федерации, __________ (__________) рублей (в случае, если НДС не облагается, указать причину).</w:t>
      </w:r>
      <w:r w:rsidR="005E047F" w:rsidRPr="00651716">
        <w:t xml:space="preserve"> </w:t>
      </w:r>
    </w:p>
    <w:p w14:paraId="45B51C13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14:paraId="5002DEF7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076674" w:rsidRPr="006164E0">
        <w:rPr>
          <w:sz w:val="22"/>
          <w:szCs w:val="22"/>
        </w:rPr>
        <w:t>тридцати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14:paraId="1930904F" w14:textId="77777777"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Объекта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14:paraId="771CF3B9" w14:textId="77777777"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14:paraId="2CBEF5EC" w14:textId="77777777" w:rsidR="00BB2F27" w:rsidRPr="006164E0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14:paraId="34ED1FFF" w14:textId="77777777"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14:paraId="07F15B7F" w14:textId="77777777"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232DF9" w:rsidRPr="006164E0">
        <w:rPr>
          <w:sz w:val="22"/>
          <w:szCs w:val="22"/>
        </w:rPr>
        <w:t>Приложение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14:paraId="514FD327" w14:textId="77777777"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14:paraId="7E646BF6" w14:textId="77777777"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14:paraId="6D8EB2AD" w14:textId="77777777"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14:paraId="16698FDC" w14:textId="77777777"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FF16AE" w:rsidRPr="006164E0">
        <w:rPr>
          <w:color w:val="000000"/>
          <w:sz w:val="23"/>
          <w:szCs w:val="23"/>
        </w:rPr>
        <w:t xml:space="preserve">предусмотренных </w:t>
      </w:r>
      <w:r w:rsidRPr="006164E0">
        <w:rPr>
          <w:color w:val="000000"/>
          <w:sz w:val="23"/>
          <w:szCs w:val="23"/>
        </w:rPr>
        <w:t xml:space="preserve">п. п. 2.1 – 2.3 Договора.  </w:t>
      </w:r>
    </w:p>
    <w:p w14:paraId="6AC0ABE2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14:paraId="7C8EE972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 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14:paraId="119EAD48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14:paraId="0F6A682B" w14:textId="77777777"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14:paraId="002AF844" w14:textId="77777777" w:rsidR="00550A7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0B82F67D" w14:textId="77777777" w:rsidR="00221950" w:rsidRPr="00221950" w:rsidRDefault="0022195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221950">
        <w:rPr>
          <w:iCs/>
          <w:sz w:val="22"/>
          <w:szCs w:val="22"/>
        </w:rPr>
        <w:t>3.2.7</w:t>
      </w:r>
      <w:r w:rsidRPr="00221950">
        <w:rPr>
          <w:rStyle w:val="af3"/>
          <w:iCs/>
          <w:sz w:val="22"/>
          <w:szCs w:val="22"/>
        </w:rPr>
        <w:footnoteReference w:customMarkFollows="1" w:id="3"/>
        <w:t>3</w:t>
      </w:r>
      <w:r w:rsidRPr="00221950">
        <w:rPr>
          <w:iCs/>
          <w:sz w:val="22"/>
          <w:szCs w:val="22"/>
        </w:rPr>
        <w:t>.  Покупатель принимает на себя обязательства по соблюдению установленных Федеральным законом от 25 июня 2002 г. № 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выполнению в отношении данного объекта требований охранного документа, соблюдению особого режима использования земель в границах охранной зоны данного объекта культурного наследия в соответствии с приложением к настоящему Договору</w:t>
      </w:r>
      <w:r w:rsidRPr="00221950">
        <w:rPr>
          <w:rStyle w:val="af3"/>
          <w:iCs/>
          <w:sz w:val="22"/>
          <w:szCs w:val="22"/>
        </w:rPr>
        <w:footnoteReference w:customMarkFollows="1" w:id="4"/>
        <w:t>4</w:t>
      </w:r>
      <w:r w:rsidRPr="00221950">
        <w:rPr>
          <w:iCs/>
          <w:sz w:val="22"/>
          <w:szCs w:val="22"/>
        </w:rPr>
        <w:t>.</w:t>
      </w:r>
    </w:p>
    <w:p w14:paraId="3A36CC37" w14:textId="77777777"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14:paraId="634521AD" w14:textId="77777777" w:rsidR="00BB2F27" w:rsidRPr="006164E0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14:paraId="6E29D43E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55C04C07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14:paraId="4D318BF9" w14:textId="77777777"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14:paraId="00D3AAB9" w14:textId="77777777"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14:paraId="534937D3" w14:textId="77777777" w:rsidR="00670234" w:rsidRPr="006164E0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6164E0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3AEF7178" w14:textId="77777777" w:rsidR="001E7E55" w:rsidRPr="006164E0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D93C9F" w:rsidRPr="006164E0">
        <w:rPr>
          <w:sz w:val="22"/>
          <w:szCs w:val="22"/>
        </w:rPr>
        <w:t>неисполнения Продавцом обяза</w:t>
      </w:r>
      <w:r w:rsidR="00FE18F8" w:rsidRPr="006164E0">
        <w:rPr>
          <w:sz w:val="22"/>
          <w:szCs w:val="22"/>
        </w:rPr>
        <w:t>нностей</w:t>
      </w:r>
      <w:r w:rsidR="00D93C9F" w:rsidRPr="006164E0">
        <w:rPr>
          <w:sz w:val="22"/>
          <w:szCs w:val="22"/>
        </w:rPr>
        <w:t xml:space="preserve">, предусмотренных п. </w:t>
      </w:r>
      <w:r w:rsidR="00FE18F8" w:rsidRPr="006164E0">
        <w:rPr>
          <w:sz w:val="22"/>
          <w:szCs w:val="22"/>
        </w:rPr>
        <w:t>3</w:t>
      </w:r>
      <w:r w:rsidR="00D93C9F" w:rsidRPr="006164E0">
        <w:rPr>
          <w:sz w:val="22"/>
          <w:szCs w:val="22"/>
        </w:rPr>
        <w:t>.1</w:t>
      </w:r>
      <w:r w:rsidR="005D0979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 xml:space="preserve">Договора, </w:t>
      </w:r>
      <w:r w:rsidRPr="006164E0">
        <w:rPr>
          <w:sz w:val="22"/>
          <w:szCs w:val="22"/>
        </w:rPr>
        <w:t xml:space="preserve">Покупатель имеет право </w:t>
      </w:r>
      <w:r w:rsidR="0028159F"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="00DA03DF" w:rsidRPr="006164E0">
        <w:rPr>
          <w:sz w:val="22"/>
          <w:szCs w:val="22"/>
        </w:rPr>
        <w:t>расторгнуть Д</w:t>
      </w:r>
      <w:r w:rsidRPr="006164E0">
        <w:rPr>
          <w:sz w:val="22"/>
          <w:szCs w:val="22"/>
        </w:rPr>
        <w:t>оговор</w:t>
      </w:r>
      <w:r w:rsidR="001E7E55" w:rsidRPr="006164E0">
        <w:rPr>
          <w:sz w:val="22"/>
          <w:szCs w:val="22"/>
        </w:rPr>
        <w:t xml:space="preserve">. </w:t>
      </w:r>
      <w:r w:rsidR="00382DF0" w:rsidRPr="006164E0">
        <w:rPr>
          <w:sz w:val="22"/>
          <w:szCs w:val="22"/>
        </w:rPr>
        <w:t>В этом случае п</w:t>
      </w:r>
      <w:r w:rsidR="001E7E55" w:rsidRPr="006164E0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6164E0">
        <w:rPr>
          <w:sz w:val="22"/>
          <w:szCs w:val="22"/>
        </w:rPr>
        <w:t>в оплату Объек</w:t>
      </w:r>
      <w:r w:rsidR="001E7E55" w:rsidRPr="006164E0">
        <w:rPr>
          <w:sz w:val="22"/>
          <w:szCs w:val="22"/>
        </w:rPr>
        <w:t>та</w:t>
      </w:r>
      <w:r w:rsidR="00AD3FE8" w:rsidRPr="006164E0">
        <w:rPr>
          <w:sz w:val="22"/>
          <w:szCs w:val="22"/>
        </w:rPr>
        <w:t xml:space="preserve">, в том числе </w:t>
      </w:r>
      <w:r w:rsidR="00856636">
        <w:rPr>
          <w:sz w:val="22"/>
          <w:szCs w:val="22"/>
        </w:rPr>
        <w:t>З</w:t>
      </w:r>
      <w:r w:rsidR="00AD3FE8" w:rsidRPr="006164E0">
        <w:rPr>
          <w:sz w:val="22"/>
          <w:szCs w:val="22"/>
        </w:rPr>
        <w:t>адаток</w:t>
      </w:r>
      <w:r w:rsidR="001E7E55" w:rsidRPr="006164E0">
        <w:rPr>
          <w:sz w:val="22"/>
          <w:szCs w:val="22"/>
        </w:rPr>
        <w:t>.</w:t>
      </w:r>
    </w:p>
    <w:p w14:paraId="0EE0E968" w14:textId="77777777" w:rsidR="004B06C1" w:rsidRPr="006164E0" w:rsidRDefault="00CC2AEA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 xml:space="preserve">Возврат </w:t>
      </w:r>
      <w:r w:rsidR="00AD3FE8" w:rsidRPr="006164E0">
        <w:rPr>
          <w:sz w:val="22"/>
          <w:szCs w:val="22"/>
        </w:rPr>
        <w:t>денежных средств</w:t>
      </w:r>
      <w:r w:rsidRPr="006164E0">
        <w:rPr>
          <w:sz w:val="22"/>
          <w:szCs w:val="22"/>
        </w:rPr>
        <w:t xml:space="preserve"> осуществляется по реквизитам</w:t>
      </w:r>
      <w:r w:rsidR="00B570FD" w:rsidRPr="006164E0">
        <w:rPr>
          <w:sz w:val="22"/>
          <w:szCs w:val="22"/>
        </w:rPr>
        <w:t xml:space="preserve"> Покупателя</w:t>
      </w:r>
      <w:r w:rsidRPr="006164E0">
        <w:rPr>
          <w:sz w:val="22"/>
          <w:szCs w:val="22"/>
        </w:rPr>
        <w:t xml:space="preserve">, </w:t>
      </w:r>
      <w:r w:rsidR="00AD3FE8" w:rsidRPr="006164E0">
        <w:rPr>
          <w:sz w:val="22"/>
          <w:szCs w:val="22"/>
        </w:rPr>
        <w:t>указанным в</w:t>
      </w:r>
      <w:r w:rsidR="00C73572" w:rsidRPr="006164E0">
        <w:rPr>
          <w:sz w:val="22"/>
          <w:szCs w:val="22"/>
        </w:rPr>
        <w:t xml:space="preserve"> разделе </w:t>
      </w:r>
      <w:r w:rsidR="003B625C">
        <w:rPr>
          <w:sz w:val="22"/>
          <w:szCs w:val="22"/>
        </w:rPr>
        <w:t>10</w:t>
      </w:r>
      <w:r w:rsidR="00AD3FE8" w:rsidRPr="006164E0">
        <w:rPr>
          <w:sz w:val="22"/>
          <w:szCs w:val="22"/>
        </w:rPr>
        <w:t xml:space="preserve"> Договора</w:t>
      </w:r>
      <w:r w:rsidRPr="006164E0">
        <w:rPr>
          <w:sz w:val="22"/>
          <w:szCs w:val="22"/>
        </w:rPr>
        <w:t>.</w:t>
      </w:r>
    </w:p>
    <w:p w14:paraId="6566E1F7" w14:textId="77777777" w:rsidR="00EF6DE5" w:rsidRPr="00EF6DE5" w:rsidRDefault="005D0979" w:rsidP="00EF6DE5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382DF0" w:rsidRPr="006164E0">
        <w:rPr>
          <w:sz w:val="22"/>
          <w:szCs w:val="22"/>
        </w:rPr>
        <w:t xml:space="preserve">неисполнения </w:t>
      </w:r>
      <w:r w:rsidRPr="006164E0">
        <w:rPr>
          <w:sz w:val="22"/>
          <w:szCs w:val="22"/>
        </w:rPr>
        <w:t>Покупател</w:t>
      </w:r>
      <w:r w:rsidR="00382DF0" w:rsidRPr="006164E0">
        <w:rPr>
          <w:sz w:val="22"/>
          <w:szCs w:val="22"/>
        </w:rPr>
        <w:t>ем</w:t>
      </w:r>
      <w:r w:rsidR="00EC2FD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 xml:space="preserve">обязанностей, предусмотренных п. 3.2 </w:t>
      </w:r>
      <w:r w:rsidRPr="006164E0">
        <w:rPr>
          <w:sz w:val="22"/>
          <w:szCs w:val="22"/>
        </w:rPr>
        <w:t xml:space="preserve">Договора, Продавец </w:t>
      </w:r>
      <w:r w:rsidR="00C21300" w:rsidRPr="006164E0">
        <w:rPr>
          <w:sz w:val="22"/>
          <w:szCs w:val="22"/>
        </w:rPr>
        <w:t>в</w:t>
      </w:r>
      <w:r w:rsidR="00CD4171" w:rsidRPr="006164E0">
        <w:rPr>
          <w:sz w:val="22"/>
          <w:szCs w:val="22"/>
        </w:rPr>
        <w:t xml:space="preserve">праве </w:t>
      </w:r>
      <w:r w:rsidR="001019C3" w:rsidRPr="006164E0">
        <w:rPr>
          <w:sz w:val="22"/>
          <w:szCs w:val="22"/>
        </w:rPr>
        <w:t xml:space="preserve">отказаться от исполнения </w:t>
      </w:r>
      <w:r w:rsidRPr="006164E0">
        <w:rPr>
          <w:sz w:val="22"/>
          <w:szCs w:val="22"/>
        </w:rPr>
        <w:t>Договор</w:t>
      </w:r>
      <w:r w:rsidR="001019C3" w:rsidRPr="006164E0">
        <w:rPr>
          <w:sz w:val="22"/>
          <w:szCs w:val="22"/>
        </w:rPr>
        <w:t>а</w:t>
      </w:r>
      <w:r w:rsidRPr="006164E0">
        <w:rPr>
          <w:sz w:val="22"/>
          <w:szCs w:val="22"/>
        </w:rPr>
        <w:t xml:space="preserve"> в одностороннем поряд</w:t>
      </w:r>
      <w:r w:rsidR="00FE18F8" w:rsidRPr="006164E0">
        <w:rPr>
          <w:sz w:val="22"/>
          <w:szCs w:val="22"/>
        </w:rPr>
        <w:t>ке</w:t>
      </w:r>
      <w:r w:rsidR="00382DF0" w:rsidRPr="006164E0">
        <w:rPr>
          <w:sz w:val="22"/>
          <w:szCs w:val="22"/>
        </w:rPr>
        <w:t xml:space="preserve">, при этом </w:t>
      </w:r>
      <w:r w:rsidR="00351A33"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</w:t>
      </w:r>
      <w:r w:rsidR="00261A5D" w:rsidRPr="006164E0">
        <w:rPr>
          <w:sz w:val="22"/>
          <w:szCs w:val="22"/>
        </w:rPr>
        <w:t xml:space="preserve">, ранее уплаченный для участия в Торгах, </w:t>
      </w:r>
      <w:r w:rsidRPr="006164E0">
        <w:rPr>
          <w:sz w:val="22"/>
          <w:szCs w:val="22"/>
        </w:rPr>
        <w:t>Покупателю не возвращается.</w:t>
      </w:r>
      <w:r w:rsidR="00CF51CF" w:rsidRPr="006164E0">
        <w:rPr>
          <w:sz w:val="22"/>
          <w:szCs w:val="22"/>
        </w:rPr>
        <w:t xml:space="preserve"> </w:t>
      </w:r>
      <w:r w:rsidR="00CC2AEA" w:rsidRPr="006164E0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 w:rsidR="00EF6DE5">
        <w:rPr>
          <w:sz w:val="22"/>
          <w:szCs w:val="22"/>
        </w:rPr>
        <w:t>за вычетом</w:t>
      </w:r>
      <w:r w:rsidR="00EF6DE5" w:rsidRPr="00EF6DE5">
        <w:rPr>
          <w:sz w:val="22"/>
          <w:szCs w:val="22"/>
        </w:rPr>
        <w:t xml:space="preserve"> Задатк</w:t>
      </w:r>
      <w:r w:rsidR="00EF6DE5">
        <w:rPr>
          <w:sz w:val="22"/>
          <w:szCs w:val="22"/>
        </w:rPr>
        <w:t>а</w:t>
      </w:r>
      <w:r w:rsidR="00EF6DE5" w:rsidRPr="00EF6DE5">
        <w:rPr>
          <w:sz w:val="22"/>
          <w:szCs w:val="22"/>
        </w:rPr>
        <w:t>.</w:t>
      </w:r>
    </w:p>
    <w:p w14:paraId="36F7C0DC" w14:textId="77777777" w:rsidR="004B06C1" w:rsidRPr="006164E0" w:rsidRDefault="00EF6DE5" w:rsidP="00EF6DE5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59AE82A0" w14:textId="77777777" w:rsidR="00D56A9B" w:rsidRPr="006164E0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16D611A3" w14:textId="77777777" w:rsidR="00670234" w:rsidRPr="006164E0" w:rsidRDefault="008A676D" w:rsidP="000C3A09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14:paraId="2D6F6811" w14:textId="77777777"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25F82374" w14:textId="77777777"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14:paraId="3B74D35C" w14:textId="77777777"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0BDD4F6F" w14:textId="77777777"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4C591A">
        <w:rPr>
          <w:sz w:val="22"/>
          <w:szCs w:val="22"/>
        </w:rPr>
        <w:t>ом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14:paraId="443D1517" w14:textId="77777777"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765EDCEF" w14:textId="77777777" w:rsidR="004B06C1" w:rsidRPr="006164E0" w:rsidRDefault="00CC2AEA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14:paraId="304EA4E7" w14:textId="77777777"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14:paraId="5418F0EF" w14:textId="77777777" w:rsidR="00CC2AEA" w:rsidRPr="006164E0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14:paraId="5BDFD172" w14:textId="77777777" w:rsidR="006F082E" w:rsidRPr="00EE002D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14:paraId="3472ED56" w14:textId="77777777"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3807DDCD" w14:textId="77777777"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20D4C7FB" w14:textId="77777777"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1E08BF1A" w14:textId="77777777" w:rsidR="00670234" w:rsidRPr="006164E0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14:paraId="509816E5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>Настоящий Договор вступает в силу с даты его подписания  и действует до полного выполнения Сторонами своих обязательств по настоящему Договору.</w:t>
      </w:r>
    </w:p>
    <w:p w14:paraId="75B32FD9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презюмируется надлежащее исполнение Продавцом условий договора по передаче Покупателю Объекта в надлежащем качестве. </w:t>
      </w:r>
    </w:p>
    <w:p w14:paraId="763F7DCE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.3. В случае изменения у какой-либо из Сторон банковских реквизитов, юридического адреса, </w:t>
      </w:r>
      <w:r w:rsidR="001D5A36" w:rsidRPr="006164E0">
        <w:rPr>
          <w:sz w:val="22"/>
          <w:szCs w:val="22"/>
        </w:rPr>
        <w:lastRenderedPageBreak/>
        <w:t>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14:paraId="7CCA5047" w14:textId="77777777" w:rsidR="00351A33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7876AB27" w14:textId="77777777" w:rsidR="001D5A36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14:paraId="7B90DEA4" w14:textId="77777777" w:rsidR="00093498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670234" w:rsidRPr="006164E0">
        <w:rPr>
          <w:sz w:val="22"/>
          <w:szCs w:val="22"/>
        </w:rPr>
        <w:t>.</w:t>
      </w:r>
      <w:r w:rsidR="001D5A36"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на </w:t>
      </w:r>
      <w:r w:rsidR="009C4ACC" w:rsidRPr="006164E0">
        <w:rPr>
          <w:sz w:val="22"/>
          <w:szCs w:val="22"/>
        </w:rPr>
        <w:t>__</w:t>
      </w:r>
      <w:r w:rsidR="00DD0409" w:rsidRPr="006164E0">
        <w:rPr>
          <w:sz w:val="22"/>
          <w:szCs w:val="22"/>
        </w:rPr>
        <w:t xml:space="preserve"> листах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6164E0">
        <w:rPr>
          <w:sz w:val="22"/>
          <w:szCs w:val="22"/>
        </w:rPr>
        <w:t xml:space="preserve">два из которых находятся </w:t>
      </w:r>
      <w:r w:rsidR="00A07D49" w:rsidRPr="006164E0">
        <w:rPr>
          <w:sz w:val="22"/>
          <w:szCs w:val="22"/>
        </w:rPr>
        <w:t xml:space="preserve">у </w:t>
      </w:r>
      <w:r w:rsidR="00DD0409" w:rsidRPr="006164E0">
        <w:rPr>
          <w:sz w:val="22"/>
          <w:szCs w:val="22"/>
        </w:rPr>
        <w:t xml:space="preserve">Сторон, один </w:t>
      </w:r>
      <w:r w:rsidR="00C21300" w:rsidRPr="006164E0">
        <w:rPr>
          <w:sz w:val="22"/>
          <w:szCs w:val="22"/>
        </w:rPr>
        <w:t xml:space="preserve">предоставляется </w:t>
      </w:r>
      <w:r w:rsidR="0025783F" w:rsidRPr="006164E0">
        <w:rPr>
          <w:sz w:val="22"/>
          <w:szCs w:val="22"/>
        </w:rPr>
        <w:t xml:space="preserve">в </w:t>
      </w:r>
      <w:r w:rsidR="00C371DC">
        <w:rPr>
          <w:sz w:val="22"/>
          <w:szCs w:val="22"/>
        </w:rPr>
        <w:t>орган регистрации прав</w:t>
      </w:r>
      <w:r w:rsidR="0025783F" w:rsidRPr="006164E0">
        <w:rPr>
          <w:sz w:val="22"/>
          <w:szCs w:val="22"/>
        </w:rPr>
        <w:t>.</w:t>
      </w:r>
    </w:p>
    <w:p w14:paraId="7FBA33EF" w14:textId="77777777" w:rsidR="00EF4389" w:rsidRPr="006164E0" w:rsidRDefault="00EF4389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EF4389">
        <w:rPr>
          <w:sz w:val="22"/>
          <w:szCs w:val="22"/>
        </w:rPr>
        <w:t>9.7.</w:t>
      </w:r>
      <w:r w:rsidR="00221950">
        <w:rPr>
          <w:rStyle w:val="af3"/>
          <w:sz w:val="22"/>
          <w:szCs w:val="22"/>
        </w:rPr>
        <w:footnoteReference w:customMarkFollows="1" w:id="5"/>
        <w:t>5</w:t>
      </w:r>
      <w:r w:rsidRPr="00EF4389">
        <w:rPr>
          <w:sz w:val="22"/>
          <w:szCs w:val="22"/>
        </w:rPr>
        <w:t xml:space="preserve"> Договор составлен в электронной форме, признаваемой в соответствии с нормативными правовыми актами равнозначной документу на бумажном носителе, подписанному Сторонами усиленной квалифицированной электронной подписью лица (лиц), уполномоченного (уполномоченных) на его подписание.</w:t>
      </w:r>
    </w:p>
    <w:p w14:paraId="2567497E" w14:textId="77777777"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067B2F62" w14:textId="77777777" w:rsidR="00093498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14:paraId="67E71807" w14:textId="77777777" w:rsidTr="00093498">
        <w:trPr>
          <w:jc w:val="center"/>
        </w:trPr>
        <w:tc>
          <w:tcPr>
            <w:tcW w:w="4954" w:type="dxa"/>
          </w:tcPr>
          <w:p w14:paraId="3ED57674" w14:textId="77777777"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14:paraId="1E2E0E4B" w14:textId="77777777"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791BB02" w14:textId="77777777" w:rsidR="00DA1C1D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p w14:paraId="1CBFF5E0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</w:pPr>
    </w:p>
    <w:p w14:paraId="0B48440E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  <w:sectPr w:rsidR="004A4C9E" w:rsidSect="000C3A09">
          <w:headerReference w:type="even" r:id="rId9"/>
          <w:headerReference w:type="default" r:id="rId10"/>
          <w:headerReference w:type="first" r:id="rId11"/>
          <w:pgSz w:w="11906" w:h="16838" w:code="9"/>
          <w:pgMar w:top="993" w:right="567" w:bottom="851" w:left="1134" w:header="720" w:footer="567" w:gutter="0"/>
          <w:cols w:space="720"/>
          <w:titlePg/>
          <w:docGrid w:linePitch="360"/>
        </w:sectPr>
      </w:pPr>
    </w:p>
    <w:p w14:paraId="6E6790F8" w14:textId="77777777" w:rsidR="004A4C9E" w:rsidRDefault="004A4C9E" w:rsidP="004A4C9E">
      <w:pPr>
        <w:tabs>
          <w:tab w:val="left" w:pos="993"/>
        </w:tabs>
        <w:spacing w:line="400" w:lineRule="exac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</w:t>
      </w:r>
      <w:r>
        <w:rPr>
          <w:rStyle w:val="af3"/>
          <w:sz w:val="22"/>
          <w:szCs w:val="22"/>
        </w:rPr>
        <w:footnoteReference w:customMarkFollows="1" w:id="6"/>
        <w:t>6</w:t>
      </w:r>
    </w:p>
    <w:p w14:paraId="163169AA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объекта </w:t>
      </w:r>
    </w:p>
    <w:p w14:paraId="00AF6412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bCs/>
          <w:sz w:val="22"/>
          <w:szCs w:val="22"/>
        </w:rPr>
      </w:pPr>
      <w:r>
        <w:rPr>
          <w:sz w:val="22"/>
          <w:szCs w:val="22"/>
        </w:rPr>
        <w:t xml:space="preserve">недвижимого имущества </w:t>
      </w:r>
      <w:r>
        <w:rPr>
          <w:bCs/>
          <w:sz w:val="22"/>
          <w:szCs w:val="22"/>
        </w:rPr>
        <w:t xml:space="preserve">от __ _____ 20__ г. № ______ </w:t>
      </w:r>
    </w:p>
    <w:p w14:paraId="639EBAB0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</w:p>
    <w:p w14:paraId="5B6CDBF6" w14:textId="77777777" w:rsidR="004A4C9E" w:rsidRDefault="004A4C9E" w:rsidP="004A4C9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Покупатель обязуется выполнять требования к содержанию и использованию Объекта, установленные статьей 47.3 Федерального закона от 25 июня 2002 г. № 73-ФЗ «Об объектах культурного наследия (памятниках истории и культуры) народов Российской Федерации»:   </w:t>
      </w:r>
    </w:p>
    <w:p w14:paraId="7A3F527E" w14:textId="77777777" w:rsidR="004A4C9E" w:rsidRDefault="004A4C9E" w:rsidP="004A4C9E">
      <w:pPr>
        <w:jc w:val="both"/>
        <w:rPr>
          <w:b/>
          <w:sz w:val="22"/>
          <w:szCs w:val="22"/>
        </w:rPr>
      </w:pPr>
    </w:p>
    <w:p w14:paraId="6A4C9BB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  При содержании и использовании объекта культурного наследия, включенного в реестр, выявленного объекта культурного наследия в целях поддержания в надлежащем техническом состоянии без ухудшения физического состояния и (или) изменения предмета охраны данных объектов культурного наследия лица, указанные в пункте 11 статьи 47.6 Федерального закона </w:t>
      </w:r>
      <w:r>
        <w:rPr>
          <w:sz w:val="22"/>
          <w:szCs w:val="22"/>
        </w:rPr>
        <w:br/>
        <w:t xml:space="preserve">от 25 июня 2002 г. № 73-ФЗ «Об объектах культурного наследия (памятниках истории и культуры) народов Российской Федерации» (далее – Федеральный закон № 73-ФЗ), лицо, которому земельный участок, в границах которого располагается объект археологического наследия, принадлежит </w:t>
      </w:r>
      <w:r>
        <w:rPr>
          <w:sz w:val="22"/>
          <w:szCs w:val="22"/>
        </w:rPr>
        <w:br/>
        <w:t>на праве собственности или ином вещном праве (далее – лица, ответственные за содержание объектов культурного наследия), обязаны:</w:t>
      </w:r>
    </w:p>
    <w:p w14:paraId="17FEA3B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осуществлять расходы на содержание объекта культурного наследия и поддержание его </w:t>
      </w:r>
      <w:r>
        <w:rPr>
          <w:sz w:val="22"/>
          <w:szCs w:val="22"/>
        </w:rPr>
        <w:br/>
        <w:t>в надлежащем техническом, санитарном и противопожарном состоянии;</w:t>
      </w:r>
    </w:p>
    <w:p w14:paraId="1EDB23A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14:paraId="57F2BF4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реестр, в случае если предмет охраны объекта культурного наследия </w:t>
      </w:r>
      <w:r>
        <w:rPr>
          <w:sz w:val="22"/>
          <w:szCs w:val="22"/>
        </w:rPr>
        <w:br/>
        <w:t>не определен;</w:t>
      </w:r>
    </w:p>
    <w:p w14:paraId="16A05D2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3.1)  выполнять не затрагивающие предмета охраны объекта культурного наследия, включенного в реестр, либо не изменяющие внешнего облика, объемно-планировочных </w:t>
      </w:r>
      <w:r>
        <w:rPr>
          <w:sz w:val="22"/>
          <w:szCs w:val="22"/>
        </w:rPr>
        <w:br/>
        <w:t xml:space="preserve">и конструктивных решений и структур, интерьера объекта культурного наследия, включенного </w:t>
      </w:r>
      <w:r>
        <w:rPr>
          <w:sz w:val="22"/>
          <w:szCs w:val="22"/>
        </w:rPr>
        <w:br/>
        <w:t xml:space="preserve">в реестр, предмет охраны которого не определен, выявленного объекта культурного наследия работы по капитальному ремонту общего имущества в многоквартирном доме, являющемся объектом культурного наследия, включенным в реестр, или выявленным объектом культурного наследия, </w:t>
      </w:r>
      <w:r>
        <w:rPr>
          <w:sz w:val="22"/>
          <w:szCs w:val="22"/>
        </w:rPr>
        <w:br/>
        <w:t>с соблюдением требований, предусмотренных статьей 56.1 Федерального закона № 73-ФЗ;</w:t>
      </w:r>
    </w:p>
    <w:p w14:paraId="2121BB7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  обеспечивать сохранность и неизменность облика выявленного объекта культурного наследия;</w:t>
      </w:r>
    </w:p>
    <w:p w14:paraId="262297F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соблюдать установленные статьей 5.1 Федерального закона № 73-ФЗ требования </w:t>
      </w:r>
      <w:r>
        <w:rPr>
          <w:sz w:val="22"/>
          <w:szCs w:val="22"/>
        </w:rPr>
        <w:br/>
        <w:t>к осуществлению деятельности в границах территорий объекта культурного наследия, включенного в реестр, выявленного объекта культурного наследия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14:paraId="182C5AE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 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</w:t>
      </w:r>
      <w:r>
        <w:rPr>
          <w:sz w:val="22"/>
          <w:szCs w:val="22"/>
        </w:rPr>
        <w:br/>
        <w:t>и лампадное масло):</w:t>
      </w:r>
    </w:p>
    <w:p w14:paraId="78A86C5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склады и объекты производства взрывчатых и огнеопасных материалов, предметов </w:t>
      </w:r>
      <w:r>
        <w:rPr>
          <w:sz w:val="22"/>
          <w:szCs w:val="22"/>
        </w:rPr>
        <w:br/>
        <w:t>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14:paraId="7052362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объекты производства, имеющие оборудование, оказывающее динамическое </w:t>
      </w:r>
      <w:r>
        <w:rPr>
          <w:sz w:val="22"/>
          <w:szCs w:val="22"/>
        </w:rPr>
        <w:br/>
        <w:t xml:space="preserve">и вибрационное воздействие на конструкции объекта культурного наследия, независимо </w:t>
      </w:r>
      <w:r>
        <w:rPr>
          <w:sz w:val="22"/>
          <w:szCs w:val="22"/>
        </w:rPr>
        <w:br/>
        <w:t>от мощности данного оборудования;</w:t>
      </w:r>
    </w:p>
    <w:p w14:paraId="1CF5491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14:paraId="0901009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7)  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вред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14:paraId="0680A4E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не допускать ухудшение состояния территорий объекта культурного наследия, включенного в реестр, выявленного объекта культурного наследия, поддерживать территории соответствующих объектов культурного наследия в благоустроенном состоянии.</w:t>
      </w:r>
    </w:p>
    <w:p w14:paraId="1042278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  Собственник жилого и (или) нежилого помещения, расположенного в многоквартирном доме, являющемся объектом культурного наследия, включенным в реестр, или выявленным объектом культурного наследия, собственник жилого и (или) нежилого помещения, являющегося объектом культурного наследия, включенным в реестр, или выявленным объектом культурного наследия, обязаны обеспечивать поддержание данных объектов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наследия, включенного в реестр, без изменения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а также выполнять иные требования к содержанию и использованию данных объектов культурного наследия, </w:t>
      </w:r>
      <w:r w:rsidRPr="00602AD0">
        <w:rPr>
          <w:sz w:val="22"/>
          <w:szCs w:val="22"/>
        </w:rPr>
        <w:t>предусмотренные статьей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.</w:t>
      </w:r>
    </w:p>
    <w:p w14:paraId="54F32D1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  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 лица, указанные в пункте 11 статьи 47.6 Федерального закона № 73-ФЗ, осуществляют действия, предусмотренные подпунктом 2 пункта 3 статьи 47.2 Федерального закона № 73-ФЗ.</w:t>
      </w:r>
    </w:p>
    <w:p w14:paraId="1015133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  В случае, если содержание или использование объекта культурного наследия, включенного в реестр, выявленного объекта культурного наследия может привести к ухудшению физического состояния данных объектов культурного наследия, их территорий и (или) ухудшению состояния предмета охраны объекта культурного наследия, включенного в реестр,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органом охраны объектов культурного наследия, определенным пунктом 7 статьи 47.6 Федерального закона № 73-ФЗ, в отношении объекта культурного наследия, включенного в реестр, региональным органом охраны объектов культурного наследия в отношении выявленного объекта культурного наследия устанавливаются следующие требования:</w:t>
      </w:r>
    </w:p>
    <w:p w14:paraId="138FBCC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к видам хозяйственной деятельности с использованием объекта культурного наследия, включенного в реестр, или выявленного объекта культурного наследия либо к видам хозяйственной деятельности, оказывающим воздействие на указанные объекты, в том числе ограничение хозяйственной деятельности;</w:t>
      </w:r>
    </w:p>
    <w:p w14:paraId="0C49682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к использованию объекта культурного наследия, включенного в реестр, или выявленного объекта культурного наследия при осуществлении хозяйственной деятельности, предусматривающие в том числе ограничение технических и иных параметров воздействия на объект культурного наследия;</w:t>
      </w:r>
    </w:p>
    <w:p w14:paraId="772C3A9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к благоустройству в границах территории объекта культурного наследия, включенного </w:t>
      </w:r>
      <w:r>
        <w:rPr>
          <w:sz w:val="22"/>
          <w:szCs w:val="22"/>
        </w:rPr>
        <w:br/>
        <w:t>в реестр, или выявленного объекта культурного наследия.</w:t>
      </w:r>
    </w:p>
    <w:p w14:paraId="76D077B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  В целях Федерального закона № 73-ФЗ под надлежащим техническим состоянием объекта культурного наследия, включенного в реестр, выявленного объекта культурного наследия понимается состояние, при котором соблюдены параметры устойчивости, надежности данных объектов культурного наследия, обеспечена исправность строительных конструкций, систем и сетей инженерно-технического обеспечения, их элементов в соответствии с требованиями технических регламентов.</w:t>
      </w:r>
    </w:p>
    <w:p w14:paraId="368D7E9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целях Федерального закона № 73-ФЗ под работами, связанными с содержанием объекта культурного наследия, включенного в реестр, выявленного объекта культурного наследия, понимаются работы по поддержанию данных объектов культурного наследия в надлежащем техническом, санитарном и противопожарном состоянии, которые не относятся к работам </w:t>
      </w:r>
      <w:r>
        <w:rPr>
          <w:sz w:val="22"/>
          <w:szCs w:val="22"/>
        </w:rPr>
        <w:br/>
        <w:t xml:space="preserve">по сохранению объекта культурного наследия, включенного в реестр, выявленного объекта культурного наследия и не оказывают воздействие на предмет охраны объекта культурного наследия, включенного в реестр,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6D3F7D3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если предмет охраны объекта культурного наследия, включенного в реестр, </w:t>
      </w:r>
      <w:r>
        <w:rPr>
          <w:sz w:val="22"/>
          <w:szCs w:val="22"/>
        </w:rPr>
        <w:br/>
        <w:t xml:space="preserve">не определен, работы, предусмотренные пунктом 6 </w:t>
      </w:r>
      <w:r w:rsidRPr="00602AD0">
        <w:rPr>
          <w:sz w:val="22"/>
          <w:szCs w:val="22"/>
        </w:rPr>
        <w:t>статьи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,</w:t>
      </w:r>
      <w:r>
        <w:rPr>
          <w:sz w:val="22"/>
          <w:szCs w:val="22"/>
        </w:rPr>
        <w:t xml:space="preserve"> проводятся в порядке, установленном статьей 45 Федерального закона № 73-ФЗ, за исключением работ по капитальному ремонту общего имущества в многоквартирном доме, являющемся объектом культурного наследия, выполняемых в соответствии со статьей 56.1 Федерального закона № 73-ФЗ.</w:t>
      </w:r>
    </w:p>
    <w:p w14:paraId="37B29C1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проведение работ, связанных с содержанием объекта культурного наследия, включенного в реестр, предмет охраны которого определен, выявленного объекта культурного наследия, </w:t>
      </w:r>
      <w:r>
        <w:rPr>
          <w:sz w:val="22"/>
          <w:szCs w:val="22"/>
        </w:rPr>
        <w:br/>
        <w:t>не распространяется действие требований к порядку проведения работ по сохранению объектов культурного наследия, установленных статьей 45 Федерального закона № 73-ФЗ.</w:t>
      </w:r>
    </w:p>
    <w:p w14:paraId="5A19F4F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  Перечень работ, связанных с содержанием объекта культурного наследия, включенного </w:t>
      </w:r>
      <w:r>
        <w:rPr>
          <w:sz w:val="22"/>
          <w:szCs w:val="22"/>
        </w:rPr>
        <w:br/>
        <w:t>в реестр, выявленного объекта культурного наследия, включает в себя:</w:t>
      </w:r>
    </w:p>
    <w:p w14:paraId="30D6A74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ремонт, замену и (или) восстановление отдельных элементов систем инженерно-технического обеспечения (электроснабжения, теплоснабжения, газоснабжения, водоснабжения, водоотведения, кондиционирования воздуха, систем противопожарной защиты, инженерно-технических средств охраны и антитеррористической защищенности, средств видеонаблюдения </w:t>
      </w:r>
      <w:r>
        <w:rPr>
          <w:sz w:val="22"/>
          <w:szCs w:val="22"/>
        </w:rPr>
        <w:br/>
        <w:t>и иных систем обеспечения безопасности);</w:t>
      </w:r>
    </w:p>
    <w:p w14:paraId="35DD287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2)  техническое обслуживание, включая ремонт и замену отдельных узлов, агрегатов </w:t>
      </w:r>
      <w:r>
        <w:rPr>
          <w:sz w:val="22"/>
          <w:szCs w:val="22"/>
        </w:rPr>
        <w:br/>
        <w:t>и деталей, лифтового оборудования в пределах существующих лифтовых шахт, ремонт лифтовых шахт, машинных и блочных помещений;</w:t>
      </w:r>
    </w:p>
    <w:p w14:paraId="0065270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3)  локальный ремонт покрытий стен, полов, потолков и лестниц, в том числе антикоррозийную обработку металлических деталей, биозащитную и огнезащитную обработку деревянных конструкций;</w:t>
      </w:r>
    </w:p>
    <w:p w14:paraId="439634C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  локальный ремонт штукатурного и красочного слоев, устранение локальных повреждений, защитную окраску кровли, свесов, навесов, козырьков, оконных отливов, </w:t>
      </w:r>
      <w:proofErr w:type="spellStart"/>
      <w:r>
        <w:rPr>
          <w:sz w:val="22"/>
          <w:szCs w:val="22"/>
        </w:rPr>
        <w:t>окрытие</w:t>
      </w:r>
      <w:proofErr w:type="spellEnd"/>
      <w:r>
        <w:rPr>
          <w:sz w:val="22"/>
          <w:szCs w:val="22"/>
        </w:rPr>
        <w:t xml:space="preserve"> архитектурных деталей, локальный ремонт входной группы (лестниц, площадок, козырьков) </w:t>
      </w:r>
      <w:r>
        <w:rPr>
          <w:sz w:val="22"/>
          <w:szCs w:val="22"/>
        </w:rPr>
        <w:br/>
        <w:t xml:space="preserve">и водосточной системы (труб, воронок, колен, </w:t>
      </w:r>
      <w:proofErr w:type="spellStart"/>
      <w:r>
        <w:rPr>
          <w:sz w:val="22"/>
          <w:szCs w:val="22"/>
        </w:rPr>
        <w:t>отметов</w:t>
      </w:r>
      <w:proofErr w:type="spellEnd"/>
      <w:r>
        <w:rPr>
          <w:sz w:val="22"/>
          <w:szCs w:val="22"/>
        </w:rPr>
        <w:t>, лотков), очистку от загрязнений произведений монументального искусства, отдельных захоронений;</w:t>
      </w:r>
    </w:p>
    <w:p w14:paraId="74742B0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перепланировку жилых и нежилых помещений в многоквартирных домах, жилых домах (за исключением случаев, если такие многоквартирные дома, жилые дома являются выявленными объектами культурного наследия), переустройство, ремонт жилых и нежилых помещений </w:t>
      </w:r>
      <w:r>
        <w:rPr>
          <w:sz w:val="22"/>
          <w:szCs w:val="22"/>
        </w:rPr>
        <w:br/>
        <w:t>в многоквартирных домах, переустройство и ремонт жилых домов;</w:t>
      </w:r>
    </w:p>
    <w:p w14:paraId="27A2DD1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  ремонт оконных и дверных заполнений;</w:t>
      </w:r>
    </w:p>
    <w:p w14:paraId="2E08B4D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установку внешних блоков кондиционеров на дворовых фасадах объектов культурного наследия, включенных в реестр, выявленных объектов культурного наследия, являющихся многоквартирными домами или жилыми домами, исключающую слив конденсата на фасад, при условии устройства декоративных экранов в цвет фасадов в случаях, если их размещение </w:t>
      </w:r>
      <w:r>
        <w:rPr>
          <w:sz w:val="22"/>
          <w:szCs w:val="22"/>
        </w:rPr>
        <w:br/>
        <w:t>не затрагивает архитектурно-декоративных элементов;</w:t>
      </w:r>
    </w:p>
    <w:p w14:paraId="1F0D7A4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на территориях объектов культурного наследия, являющихся произведениями ландшафтной архитектуры и садово-паркового искусства:</w:t>
      </w:r>
    </w:p>
    <w:p w14:paraId="631828F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инженерных коммуникаций, зданий и сооружений, не являющихся объектами культурного наследия, включенными в реестр, или выявленными объектами культурного наследия, в том числе работы на фасадах и кровле, без увеличения объемно-пространственных характеристик таких зданий и сооружений;</w:t>
      </w:r>
    </w:p>
    <w:p w14:paraId="30E96B2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дорожно-</w:t>
      </w:r>
      <w:proofErr w:type="spellStart"/>
      <w:r>
        <w:rPr>
          <w:sz w:val="22"/>
          <w:szCs w:val="22"/>
        </w:rPr>
        <w:t>тропиночной</w:t>
      </w:r>
      <w:proofErr w:type="spellEnd"/>
      <w:r>
        <w:rPr>
          <w:sz w:val="22"/>
          <w:szCs w:val="22"/>
        </w:rPr>
        <w:t xml:space="preserve"> сети (проездов, тротуаров, пешеходных и специальных дорожек, отмосток, пандусов, </w:t>
      </w:r>
      <w:proofErr w:type="spellStart"/>
      <w:r>
        <w:rPr>
          <w:sz w:val="22"/>
          <w:szCs w:val="22"/>
        </w:rPr>
        <w:t>ступопандусов</w:t>
      </w:r>
      <w:proofErr w:type="spellEnd"/>
      <w:r>
        <w:rPr>
          <w:sz w:val="22"/>
          <w:szCs w:val="22"/>
        </w:rPr>
        <w:t>) без изменения ее габаритов путем замены покрытий, проведения ямочного ремонта покрытий, замены бортового камня и заделки швов;</w:t>
      </w:r>
    </w:p>
    <w:p w14:paraId="05C0403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малых архитектурных форм, а также плоскостных сооружений (детских, спортивных площадок, площадок отдыха, контейнерных и хозяйственных площадок) путем замены оборудования и покрытий плоскостных сооружений без изменения их материалов и габаритов;</w:t>
      </w:r>
    </w:p>
    <w:p w14:paraId="3B6D16D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элементов организации рельефа (подпорных стенок, лестниц, лотков для отвода дождевых и талых вод, колодцев, дренажных систем, каскадов, систем крепления откосов) в целях поддержания указанных элементов в эксплуатационном состоянии;</w:t>
      </w:r>
    </w:p>
    <w:p w14:paraId="6310FB4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очистку дна и поверхности водных объектов с применением механизированной техники;</w:t>
      </w:r>
    </w:p>
    <w:p w14:paraId="1D85E60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ямочный ремонт покрытий территорий объектов культурного наследия;</w:t>
      </w:r>
    </w:p>
    <w:p w14:paraId="34D7978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обрезку деревьев, кустарников, стрижку газонов, замену растений;</w:t>
      </w:r>
    </w:p>
    <w:p w14:paraId="4DDDEEB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установку временных легковозводимых конструкций.</w:t>
      </w:r>
    </w:p>
    <w:p w14:paraId="561BAAE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  Работы, предусмотренные пунктом 6 статьи 47.3. Федерального закона № 73-ФЗ, </w:t>
      </w:r>
      <w:r>
        <w:rPr>
          <w:sz w:val="22"/>
          <w:szCs w:val="22"/>
        </w:rPr>
        <w:br/>
        <w:t xml:space="preserve">не относятся к работам, связанным с содержанием объектов культурного наследия, если </w:t>
      </w:r>
      <w:r>
        <w:rPr>
          <w:sz w:val="22"/>
          <w:szCs w:val="22"/>
        </w:rPr>
        <w:br/>
        <w:t xml:space="preserve">в соответствии с федеральными законами, иными нормативными правовыми актами Российской Федерации, документами по стандартизации такие работы с учетом их состава, объема </w:t>
      </w:r>
      <w:r>
        <w:rPr>
          <w:sz w:val="22"/>
          <w:szCs w:val="22"/>
        </w:rPr>
        <w:br/>
        <w:t>и периодичности выполнения отнесены к капитальному ремонту.</w:t>
      </w:r>
    </w:p>
    <w:p w14:paraId="7E79857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  Работы, связанные с содержанием объекта культурного наследия, включенного в реестр, выявленного объекта культурного наследия, могут проводиться добровольцами (волонтерами), добровольческими (волонтерскими) организациями при условии получения согласия собственника или иного законного владельца соответствующего объекта культурного наследия, а также </w:t>
      </w:r>
      <w:r>
        <w:rPr>
          <w:sz w:val="22"/>
          <w:szCs w:val="22"/>
        </w:rPr>
        <w:br/>
        <w:t>в инициативном порядке в случае отсутствия собственника или иного законного владельца объекта культурного наследия, работы, связанные с содержанием объектов культурного наследия религиозного назначения, – с уведомлением централизованных религиозных организаций, осуществляющих уставную деятельность на территории муниципального образования, в границах которого расположен объект культурного наследия, включенный в реестр, выявленный объект культурного наследия.</w:t>
      </w:r>
    </w:p>
    <w:p w14:paraId="1701FCA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  До начала проведения работ, связанных с содержанием объекта культурного наследия, включенного в реестр, выявленного объекта культурного наследия, лица, ответственные </w:t>
      </w:r>
      <w:r>
        <w:rPr>
          <w:sz w:val="22"/>
          <w:szCs w:val="22"/>
        </w:rPr>
        <w:br/>
        <w:t xml:space="preserve">за содержание данных объектов культурного наследия, добровольцы (волонтеры), добровольческие (волонтерские) организации, планирующие проводить работы, связанные с содержанием бесхозяйного объекта культурного наследия, обязаны до начала проведения таких работ уведомить орган охраны объектов культурного наследия, указанный в пункте 2 статьи 45 Федерального закона № 73-ФЗ, о планируемом проведении таких работ с указанием видов, объемов и сроков </w:t>
      </w:r>
      <w:r>
        <w:rPr>
          <w:sz w:val="22"/>
          <w:szCs w:val="22"/>
        </w:rPr>
        <w:br/>
        <w:t>их проведения, машин, механизмов и технологий, применяемых при выполнении указанных работ, если иное не предусмотрено статьей 56.1 Федерального закона № 73-ФЗ.</w:t>
      </w:r>
    </w:p>
    <w:p w14:paraId="42454A3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  Форма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порядок его подачи, а также порядок направления органом охраны объектов культурного наследия информации о недопущении проведения работ, связанных с содержанием объекта культурного наследия, включенного в реестр, выявленного объекта культурного наследия, указанных </w:t>
      </w:r>
      <w:r>
        <w:rPr>
          <w:sz w:val="22"/>
          <w:szCs w:val="22"/>
        </w:rPr>
        <w:br/>
        <w:t>в уведомлении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утверждается федеральным органом охраны объектов культурного наследия.</w:t>
      </w:r>
    </w:p>
    <w:p w14:paraId="773DBDE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  Орган охраны объектов культурного наследия в срок, не превышающий 7 (Семи) рабочих дней с даты поступления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информирует лицо, ответственное за содержание объекта культурного наследия, добровольцев (волонтеров), добровольческие (волонтерские) организации о недопущении проведения работ, указанных в уведомлении:</w:t>
      </w:r>
    </w:p>
    <w:p w14:paraId="16AB4C8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в случае несоответствия уведомления форме и порядку его подачи, утвержденным федеральным органом охраны объектов культурного наследия;</w:t>
      </w:r>
    </w:p>
    <w:p w14:paraId="44A338B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в случае, если планируемые работы, связанные с содержанием объекта культурного наследия, не соответствуют видам работ, предусмотренным пунктом 6 статьи 47.3. Федерального закона № 73-ФЗ;</w:t>
      </w:r>
    </w:p>
    <w:p w14:paraId="44C2EF3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в случае, если планируемые работы, связанные с содержанием объекта культурного наследия, с учетом их видов и объемов, машин, механизмов и технологий, применяемых при выполнении таких работ, окажут влияние на предмет охраны объекта культурного наследия, включенного в реестр, на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055FCFB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  Лицо, ответственное за содержание объекта культурного наследия, добровольцы (волонтеры), добровольческие (волонтерские) организации вправе повторно направить в орган охраны объектов культурного наследия уведомление о планируемом проведении работ, связанных </w:t>
      </w:r>
      <w:r>
        <w:rPr>
          <w:sz w:val="22"/>
          <w:szCs w:val="22"/>
        </w:rPr>
        <w:br/>
        <w:t xml:space="preserve">с содержанием объекта культурного наследия, включенного в реестр, выявленного объекта культурного наследия, после устранения нарушений, указанных в подпунктах 1–3 пункта 11 </w:t>
      </w:r>
      <w:r>
        <w:rPr>
          <w:sz w:val="22"/>
          <w:szCs w:val="22"/>
        </w:rPr>
        <w:br/>
        <w:t>статьи 47.3 Федерального закона № 73-ФЗ.</w:t>
      </w:r>
    </w:p>
    <w:p w14:paraId="47AFBAC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  Лицо, ответственное за содержание объекта культурного наследия, добровольцы (волонтеры), добровольческие (волонтерские) организации вправе приступить к проведению работ, связанных с содержанием объекта культурного наследия, включенного в реестр, выявленного объекта культурного наследия, в случае, если по истечении 7 (Семи) рабочих дней с даты поступления в орган охраны объектов культурного наследия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указанному лицу не поступила информация </w:t>
      </w:r>
      <w:r>
        <w:rPr>
          <w:sz w:val="22"/>
          <w:szCs w:val="22"/>
        </w:rPr>
        <w:br/>
        <w:t>о недопущении проведения работ, связанных с содержанием объекта культурного наследия, включенного в реестр, выявленного объекта культурного наследия.</w:t>
      </w:r>
    </w:p>
    <w:p w14:paraId="3B9D395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  Лицо, ответственное за содержание объекта культурного наследия, добровольцы (волонтеры), добровольческие (волонтерские) организации, направившие уведомление </w:t>
      </w:r>
      <w:r>
        <w:rPr>
          <w:sz w:val="22"/>
          <w:szCs w:val="22"/>
        </w:rPr>
        <w:br/>
        <w:t>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уведомляются о недопущении проведения таких работ путем размещения информации на официальных сайтах органов охраны объектов культурного наследия в информационно-телекоммуникационной сети «Интернет», а также способами, предусмотренными порядком направления информации о недопущении проведения таких работ, утвержденным в соответствии с пунктом 10 статьи 47.3 Федерального закона № 73-ФЗ.</w:t>
      </w:r>
    </w:p>
    <w:p w14:paraId="19AD784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15.  Государственный контроль (надзор) за проведением и результатами работ, связанных </w:t>
      </w:r>
      <w:r>
        <w:rPr>
          <w:sz w:val="22"/>
          <w:szCs w:val="22"/>
        </w:rPr>
        <w:br/>
        <w:t xml:space="preserve">с содержанием и использованием объекта культурного наследия, включенного в реестр, или выявленного объекта культурного наследия, осуществляется в соответствии со статьей 11 Федерального закона № 73-ФЗ, с Федеральным законом от 31 июля 2020 г. № 248-ФЗ </w:t>
      </w:r>
      <w:r>
        <w:rPr>
          <w:sz w:val="22"/>
          <w:szCs w:val="22"/>
        </w:rPr>
        <w:br/>
        <w:t>«О государственном контроле (надзоре) и муниципальном контроле в Российской Федерации».</w:t>
      </w:r>
    </w:p>
    <w:p w14:paraId="2EECF691" w14:textId="77777777" w:rsidR="004A4C9E" w:rsidRDefault="004A4C9E" w:rsidP="004A4C9E">
      <w:pPr>
        <w:spacing w:line="400" w:lineRule="exact"/>
        <w:ind w:firstLine="284"/>
        <w:jc w:val="right"/>
        <w:outlineLvl w:val="0"/>
        <w:rPr>
          <w:sz w:val="22"/>
          <w:szCs w:val="22"/>
        </w:rPr>
      </w:pPr>
    </w:p>
    <w:p w14:paraId="53BBF549" w14:textId="77777777" w:rsidR="004A4C9E" w:rsidRPr="00093498" w:rsidRDefault="004A4C9E" w:rsidP="004A4C9E">
      <w:pPr>
        <w:pStyle w:val="11"/>
        <w:widowControl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ПОДПИСЬ ПОКУПАТЕЛЯ ______________________________________________                         </w:t>
      </w:r>
    </w:p>
    <w:sectPr w:rsidR="004A4C9E" w:rsidRPr="00093498" w:rsidSect="000C3A09"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C6361" w14:textId="77777777" w:rsidR="00DE47B3" w:rsidRDefault="00DE47B3">
      <w:r>
        <w:separator/>
      </w:r>
    </w:p>
  </w:endnote>
  <w:endnote w:type="continuationSeparator" w:id="0">
    <w:p w14:paraId="1AE4B5B1" w14:textId="77777777" w:rsidR="00DE47B3" w:rsidRDefault="00DE4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903E0" w14:textId="77777777" w:rsidR="00DE47B3" w:rsidRDefault="00DE47B3">
      <w:r>
        <w:separator/>
      </w:r>
    </w:p>
  </w:footnote>
  <w:footnote w:type="continuationSeparator" w:id="0">
    <w:p w14:paraId="77CCF3B8" w14:textId="77777777" w:rsidR="00DE47B3" w:rsidRDefault="00DE47B3">
      <w:r>
        <w:continuationSeparator/>
      </w:r>
    </w:p>
  </w:footnote>
  <w:footnote w:id="1">
    <w:p w14:paraId="2A340006" w14:textId="77777777" w:rsidR="00D47263" w:rsidRDefault="00D47263">
      <w:pPr>
        <w:pStyle w:val="af1"/>
      </w:pPr>
      <w:r>
        <w:rPr>
          <w:rStyle w:val="af3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14:paraId="27F1BDB3" w14:textId="77777777" w:rsidR="00164CEB" w:rsidRPr="00F22A04" w:rsidRDefault="00164CEB">
      <w:pPr>
        <w:pStyle w:val="af1"/>
      </w:pPr>
      <w:r>
        <w:rPr>
          <w:rStyle w:val="af3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Pr="00F22A04">
        <w:t xml:space="preserve"> </w:t>
      </w:r>
    </w:p>
  </w:footnote>
  <w:footnote w:id="3">
    <w:p w14:paraId="00073580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3</w:t>
      </w:r>
      <w:r>
        <w:t xml:space="preserve">   Пункт включается в договор в случае реализации объекта культурного наследия. </w:t>
      </w:r>
    </w:p>
  </w:footnote>
  <w:footnote w:id="4">
    <w:p w14:paraId="2F9C2F31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4</w:t>
      </w:r>
      <w:r>
        <w:t xml:space="preserve">   В случае реализации объекта культурного наследия к договору в обязательном порядке прикладывается соответствующее приложение, которое будет являться неотъемлемой частью договора. </w:t>
      </w:r>
    </w:p>
  </w:footnote>
  <w:footnote w:id="5">
    <w:p w14:paraId="15CB2D6B" w14:textId="77777777" w:rsidR="00221950" w:rsidRPr="00F33908" w:rsidRDefault="00221950" w:rsidP="00EF4389">
      <w:pPr>
        <w:pStyle w:val="af1"/>
        <w:ind w:firstLine="709"/>
        <w:jc w:val="both"/>
      </w:pPr>
      <w:r>
        <w:rPr>
          <w:rStyle w:val="af3"/>
        </w:rPr>
        <w:t>5</w:t>
      </w:r>
      <w:r w:rsidRPr="00221950">
        <w:t xml:space="preserve"> В случае применения электронной формы договора. Согласно </w:t>
      </w:r>
      <w:hyperlink r:id="rId1" w:history="1">
        <w:r w:rsidRPr="00221950">
          <w:t>части 1.6 статьи 18</w:t>
        </w:r>
      </w:hyperlink>
      <w:r w:rsidRPr="00221950">
        <w:t xml:space="preserve"> Федерального закона от 13</w:t>
      </w:r>
      <w:r w:rsidRPr="00F0305E">
        <w:t xml:space="preserve"> июля 2015 г. № 218-ФЗ «О государственной регистрации недвижимости» договор купли-продажи объекта недвижимого имущества, заключаемый между юридическими лицами, должен быть представлен для государственной регистрации перехода права собственности</w:t>
      </w:r>
      <w:r w:rsidRPr="00F33908">
        <w:t xml:space="preserve"> только в форме электронного документа. </w:t>
      </w:r>
    </w:p>
    <w:p w14:paraId="2E9A0EFB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F33908">
        <w:t>Проект договора купли-продажи объекта недвижимого имущества подлежит оформлению</w:t>
      </w:r>
      <w:r w:rsidRPr="00C518B1">
        <w:rPr>
          <w:color w:val="000000"/>
        </w:rPr>
        <w:t xml:space="preserve"> в электронной форме в формате PDF/A-документа с текстовым слоем, обеспечивающим поиск информации по содержимому файла, созданного с использованием специализированного программного обеспечения, и</w:t>
      </w:r>
      <w:r>
        <w:rPr>
          <w:color w:val="000000"/>
        </w:rPr>
        <w:t> </w:t>
      </w:r>
      <w:r w:rsidRPr="00C518B1">
        <w:rPr>
          <w:color w:val="000000"/>
        </w:rPr>
        <w:t>подписанию усиленными квалифицированными электронными подписями (далее – УКЭП)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 w14:paraId="673D73FF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C518B1">
        <w:rPr>
          <w:color w:val="000000"/>
        </w:rPr>
        <w:t xml:space="preserve">В случае, если от имени юридического лица действует его представитель, уполномоченный действовать от имени юридического лица на основании доверенности, выданной юридическим лицом в соответствии с законодательством Российской Федерации,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лица. Данная доверенность, выданная в электронной форме от имени юридического лица, должна оформляться в соответствии с требованиями Гражданского кодекса </w:t>
      </w:r>
      <w:r>
        <w:rPr>
          <w:color w:val="000000"/>
        </w:rPr>
        <w:t xml:space="preserve">Российской Федерации </w:t>
      </w:r>
      <w:r w:rsidRPr="00C518B1">
        <w:rPr>
          <w:color w:val="000000"/>
        </w:rPr>
        <w:t>и представлят</w:t>
      </w:r>
      <w:r>
        <w:rPr>
          <w:color w:val="000000"/>
        </w:rPr>
        <w:t>ь</w:t>
      </w:r>
      <w:r w:rsidRPr="00C518B1">
        <w:rPr>
          <w:color w:val="000000"/>
        </w:rPr>
        <w:t>ся в электронной форме в машиночитаемом виде.</w:t>
      </w:r>
    </w:p>
    <w:p w14:paraId="3B97DC0C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C518B1">
        <w:rPr>
          <w:color w:val="000000"/>
        </w:rPr>
        <w:t xml:space="preserve">Доверенность должна быть создана в электронной форме в формате XML и подписана УКЭП в формате XMLDSIG или в соответствии с форматом электронной подписи, обязательным для реализации всеми средствами электронной подписи, утвержденным приказом </w:t>
      </w:r>
      <w:proofErr w:type="spellStart"/>
      <w:r w:rsidRPr="00C518B1">
        <w:rPr>
          <w:color w:val="000000"/>
        </w:rPr>
        <w:t>Минцифры</w:t>
      </w:r>
      <w:proofErr w:type="spellEnd"/>
      <w:r w:rsidRPr="00C518B1">
        <w:rPr>
          <w:color w:val="000000"/>
        </w:rPr>
        <w:t xml:space="preserve"> России от 14 сентября 2020 г. № 472 «Об утверждении Формата электронной подписи, обязательного для реализации всеми средствами электронной подписи» </w:t>
      </w:r>
      <w:r w:rsidRPr="00DA4CEA">
        <w:rPr>
          <w:color w:val="000000"/>
        </w:rPr>
        <w:t>(далее – машиночитаемая доверенность).</w:t>
      </w:r>
      <w:r>
        <w:rPr>
          <w:color w:val="000000"/>
        </w:rPr>
        <w:t xml:space="preserve"> </w:t>
      </w:r>
      <w:r w:rsidRPr="00C518B1">
        <w:rPr>
          <w:color w:val="000000"/>
        </w:rPr>
        <w:t>Машиночитаемая доверенность подлежит нотариальному удостоверению.</w:t>
      </w:r>
      <w:r>
        <w:rPr>
          <w:color w:val="000000"/>
        </w:rPr>
        <w:t xml:space="preserve"> </w:t>
      </w:r>
    </w:p>
  </w:footnote>
  <w:footnote w:id="6">
    <w:p w14:paraId="4BE18D1A" w14:textId="77777777" w:rsidR="004A4C9E" w:rsidRDefault="004A4C9E" w:rsidP="004A4C9E">
      <w:pPr>
        <w:pStyle w:val="af1"/>
        <w:ind w:firstLine="709"/>
        <w:jc w:val="both"/>
      </w:pPr>
      <w:r>
        <w:rPr>
          <w:rStyle w:val="af3"/>
        </w:rPr>
        <w:t>6</w:t>
      </w:r>
      <w:r>
        <w:t xml:space="preserve">   Применяется в случае реализации объекта культурного наследия.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744D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14E67F0C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9FA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6C97">
      <w:rPr>
        <w:rStyle w:val="a5"/>
        <w:noProof/>
      </w:rPr>
      <w:t>6</w:t>
    </w:r>
    <w:r>
      <w:rPr>
        <w:rStyle w:val="a5"/>
      </w:rPr>
      <w:fldChar w:fldCharType="end"/>
    </w:r>
  </w:p>
  <w:p w14:paraId="0757BAF1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BC63" w14:textId="77777777" w:rsidR="008C68B1" w:rsidRDefault="008C68B1">
    <w:pPr>
      <w:pStyle w:val="a3"/>
      <w:jc w:val="center"/>
    </w:pPr>
  </w:p>
  <w:p w14:paraId="0189E362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 w16cid:durableId="1597789610">
    <w:abstractNumId w:val="3"/>
  </w:num>
  <w:num w:numId="2" w16cid:durableId="476647037">
    <w:abstractNumId w:val="5"/>
  </w:num>
  <w:num w:numId="3" w16cid:durableId="199250101">
    <w:abstractNumId w:val="1"/>
  </w:num>
  <w:num w:numId="4" w16cid:durableId="2047286929">
    <w:abstractNumId w:val="2"/>
  </w:num>
  <w:num w:numId="5" w16cid:durableId="1576016554">
    <w:abstractNumId w:val="0"/>
  </w:num>
  <w:num w:numId="6" w16cid:durableId="431048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131078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E44C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CEB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1950"/>
    <w:rsid w:val="00222091"/>
    <w:rsid w:val="0022333C"/>
    <w:rsid w:val="00232DF9"/>
    <w:rsid w:val="00232F08"/>
    <w:rsid w:val="002344B2"/>
    <w:rsid w:val="00236D9A"/>
    <w:rsid w:val="00252605"/>
    <w:rsid w:val="0025783F"/>
    <w:rsid w:val="00257D45"/>
    <w:rsid w:val="00261A5D"/>
    <w:rsid w:val="00262366"/>
    <w:rsid w:val="00266BE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2DF0"/>
    <w:rsid w:val="00393CF9"/>
    <w:rsid w:val="003B05E0"/>
    <w:rsid w:val="003B2FBC"/>
    <w:rsid w:val="003B59FA"/>
    <w:rsid w:val="003B625C"/>
    <w:rsid w:val="003C5BD6"/>
    <w:rsid w:val="003D3723"/>
    <w:rsid w:val="003D417A"/>
    <w:rsid w:val="003E19ED"/>
    <w:rsid w:val="003E2B0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4C9E"/>
    <w:rsid w:val="004A54C3"/>
    <w:rsid w:val="004B06C1"/>
    <w:rsid w:val="004B18DE"/>
    <w:rsid w:val="004B1E3C"/>
    <w:rsid w:val="004B58B4"/>
    <w:rsid w:val="004C1224"/>
    <w:rsid w:val="004C3A99"/>
    <w:rsid w:val="004C591A"/>
    <w:rsid w:val="004D003A"/>
    <w:rsid w:val="004D05ED"/>
    <w:rsid w:val="004D140D"/>
    <w:rsid w:val="004D2D4E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2528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06196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1716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424F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02114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14C8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B4877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07F8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4FC0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4B3B"/>
    <w:rsid w:val="00A151AA"/>
    <w:rsid w:val="00A158EC"/>
    <w:rsid w:val="00A16431"/>
    <w:rsid w:val="00A27223"/>
    <w:rsid w:val="00A27D24"/>
    <w:rsid w:val="00A35DEF"/>
    <w:rsid w:val="00A4237C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425C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206E"/>
    <w:rsid w:val="00AE372D"/>
    <w:rsid w:val="00AE71E5"/>
    <w:rsid w:val="00AF06C1"/>
    <w:rsid w:val="00AF3AD2"/>
    <w:rsid w:val="00B07365"/>
    <w:rsid w:val="00B135F4"/>
    <w:rsid w:val="00B14C72"/>
    <w:rsid w:val="00B21E4D"/>
    <w:rsid w:val="00B222EF"/>
    <w:rsid w:val="00B24785"/>
    <w:rsid w:val="00B259E4"/>
    <w:rsid w:val="00B33DBF"/>
    <w:rsid w:val="00B377AA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C97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1300"/>
    <w:rsid w:val="00C21A1F"/>
    <w:rsid w:val="00C2740C"/>
    <w:rsid w:val="00C3309B"/>
    <w:rsid w:val="00C368A1"/>
    <w:rsid w:val="00C371DC"/>
    <w:rsid w:val="00C37621"/>
    <w:rsid w:val="00C37C3E"/>
    <w:rsid w:val="00C37ED9"/>
    <w:rsid w:val="00C43ADE"/>
    <w:rsid w:val="00C4699A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3F76"/>
    <w:rsid w:val="00C751C9"/>
    <w:rsid w:val="00C75B37"/>
    <w:rsid w:val="00C80DAF"/>
    <w:rsid w:val="00C81213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5767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2AB3"/>
    <w:rsid w:val="00DE47B3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4389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82069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5FA3E"/>
  <w15:chartTrackingRefBased/>
  <w15:docId w15:val="{FB1F202F-D330-4D7F-AF54-FE1B7E0D5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Название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uiPriority w:val="99"/>
    <w:rsid w:val="00164CEB"/>
  </w:style>
  <w:style w:type="character" w:customStyle="1" w:styleId="af2">
    <w:name w:val="Текст сноски Знак"/>
    <w:basedOn w:val="a0"/>
    <w:link w:val="af1"/>
    <w:uiPriority w:val="99"/>
    <w:rsid w:val="00164CEB"/>
  </w:style>
  <w:style w:type="character" w:styleId="af3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ftre"/>
    <w:uiPriority w:val="99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styleId="af9">
    <w:name w:val="Revision"/>
    <w:hidden/>
    <w:uiPriority w:val="99"/>
    <w:semiHidden/>
    <w:rsid w:val="004A4C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500339&amp;dst=13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27E2D-AFE1-4143-8FCE-5EE2F92F3F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9F4E8-1389-46BA-8A7C-03D75D16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4878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32624</CharactersWithSpaces>
  <SharedDoc>false</SharedDoc>
  <HLinks>
    <vt:vector size="6" baseType="variant">
      <vt:variant>
        <vt:i4>262209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https://login.consultant.ru/link/?req=doc&amp;base=LAW&amp;n=500339&amp;dst=1395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Ерш Татьяна Евгеньевна</cp:lastModifiedBy>
  <cp:revision>2</cp:revision>
  <cp:lastPrinted>2017-02-09T08:03:00Z</cp:lastPrinted>
  <dcterms:created xsi:type="dcterms:W3CDTF">2026-10-14T11:27:00Z</dcterms:created>
  <dcterms:modified xsi:type="dcterms:W3CDTF">2026-10-14T11:27:00Z</dcterms:modified>
</cp:coreProperties>
</file>