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1CDBACD" w14:textId="77777777" w:rsidR="005C21A5" w:rsidRPr="003E0AAF" w:rsidRDefault="005C21A5" w:rsidP="005C21A5">
      <w:pPr>
        <w:pStyle w:val="a3"/>
        <w:jc w:val="end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C842DE8" w14:textId="77777777" w:rsidR="003E0AAF" w:rsidRDefault="005C21A5" w:rsidP="00AE6FDB">
      <w:pPr>
        <w:ind w:end="0.85pt"/>
        <w:jc w:val="end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E1D22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34911B2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5388B1E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4FD00649" w14:textId="77777777" w:rsidR="00446BCF" w:rsidRPr="00446BCF" w:rsidRDefault="003E0AAF" w:rsidP="00446BCF">
      <w:pPr>
        <w:shd w:val="clear" w:color="auto" w:fill="FFFFFF"/>
        <w:tabs>
          <w:tab w:val="start" w:pos="57.25pt"/>
        </w:tabs>
        <w:jc w:val="both"/>
        <w:rPr>
          <w:rFonts w:eastAsia="Calibri"/>
          <w:color w:val="auto"/>
          <w:lang w:eastAsia="en-US"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E74F7E" w:rsidRPr="00E74F7E">
        <w:rPr>
          <w:bCs/>
          <w:shd w:val="clear" w:color="auto" w:fill="FFFFFF"/>
          <w:lang w:bidi="ru-RU"/>
        </w:rPr>
        <w:t>Маринина Полина Юрьевна (ИНН 742406006139, СНИЛС 162-814-109 51, почтовый адрес: 620075, г. Екатеринбург, а/я 74)</w:t>
      </w:r>
      <w:r w:rsidR="009E520E" w:rsidRPr="009E520E">
        <w:rPr>
          <w:b/>
          <w:color w:val="auto"/>
        </w:rPr>
        <w:t xml:space="preserve">, </w:t>
      </w:r>
      <w:r w:rsidR="00E74F7E" w:rsidRPr="009E520E">
        <w:rPr>
          <w:b/>
          <w:color w:val="auto"/>
        </w:rPr>
        <w:t>именуем</w:t>
      </w:r>
      <w:r w:rsidR="00E74F7E" w:rsidRPr="003C20D5">
        <w:rPr>
          <w:b/>
          <w:color w:val="auto"/>
        </w:rPr>
        <w:t>ая</w:t>
      </w:r>
      <w:r w:rsidR="00E74F7E" w:rsidRPr="009E520E">
        <w:rPr>
          <w:b/>
          <w:color w:val="auto"/>
        </w:rPr>
        <w:t xml:space="preserve"> </w:t>
      </w:r>
      <w:r w:rsidR="009E520E" w:rsidRPr="009E520E">
        <w:rPr>
          <w:b/>
          <w:color w:val="auto"/>
        </w:rPr>
        <w:t>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</w:t>
      </w:r>
      <w:r w:rsidR="001065B6" w:rsidRPr="00E65DBE">
        <w:t>торгах по продаже</w:t>
      </w:r>
      <w:r w:rsidR="0019404D" w:rsidRPr="00E65DBE">
        <w:t xml:space="preserve"> </w:t>
      </w:r>
      <w:bookmarkStart w:id="0" w:name="_Hlk239846191"/>
      <w:r w:rsidR="002B267B" w:rsidRPr="00E65DBE">
        <w:rPr>
          <w:color w:val="333333"/>
        </w:rPr>
        <w:t>Лот №</w:t>
      </w:r>
      <w:r w:rsidR="00F025D4">
        <w:rPr>
          <w:color w:val="333333"/>
        </w:rPr>
        <w:t>1</w:t>
      </w:r>
      <w:r w:rsidR="002B267B" w:rsidRPr="00E65DBE">
        <w:rPr>
          <w:color w:val="333333"/>
        </w:rPr>
        <w:t xml:space="preserve"> - </w:t>
      </w:r>
      <w:bookmarkEnd w:id="0"/>
      <w:r w:rsidR="00446BCF" w:rsidRPr="00446BCF">
        <w:rPr>
          <w:rFonts w:eastAsia="Calibri"/>
          <w:color w:val="auto"/>
          <w:lang w:eastAsia="en-US"/>
        </w:rPr>
        <w:t xml:space="preserve">Транспортное средство KIA RIO с VIN номером Z94CB41ВBHR452723 Паспорт транспортного средства - 78 OP 759546 Категория ТС (A, B, C, D, прицеп) - В </w:t>
      </w:r>
      <w:proofErr w:type="spellStart"/>
      <w:r w:rsidR="00446BCF" w:rsidRPr="00446BCF">
        <w:rPr>
          <w:rFonts w:eastAsia="Calibri"/>
          <w:color w:val="auto"/>
          <w:lang w:eastAsia="en-US"/>
        </w:rPr>
        <w:t>В</w:t>
      </w:r>
      <w:proofErr w:type="spellEnd"/>
      <w:r w:rsidR="00446BCF" w:rsidRPr="00446BCF">
        <w:rPr>
          <w:rFonts w:eastAsia="Calibri"/>
          <w:color w:val="auto"/>
          <w:lang w:eastAsia="en-US"/>
        </w:rPr>
        <w:t>, С,</w:t>
      </w:r>
    </w:p>
    <w:p w14:paraId="7A8E083D" w14:textId="77777777" w:rsidR="00446BCF" w:rsidRPr="00446BCF" w:rsidRDefault="00446BCF" w:rsidP="00446BCF">
      <w:pPr>
        <w:shd w:val="clear" w:color="auto" w:fill="FFFFFF"/>
        <w:tabs>
          <w:tab w:val="start" w:pos="57.25pt"/>
        </w:tabs>
        <w:jc w:val="both"/>
        <w:rPr>
          <w:rFonts w:eastAsia="Calibri"/>
          <w:color w:val="auto"/>
          <w:lang w:eastAsia="en-US"/>
        </w:rPr>
      </w:pPr>
      <w:r w:rsidRPr="00446BCF">
        <w:rPr>
          <w:rFonts w:eastAsia="Calibri"/>
          <w:color w:val="auto"/>
          <w:lang w:eastAsia="en-US"/>
        </w:rPr>
        <w:t>Год изготовления - 2017г. Модель, N двигателя - G4FC GW608083 Шасси (рама) N</w:t>
      </w:r>
    </w:p>
    <w:p w14:paraId="35DF17AD" w14:textId="77777777" w:rsidR="00446BCF" w:rsidRPr="00446BCF" w:rsidRDefault="00446BCF" w:rsidP="00446BCF">
      <w:pPr>
        <w:shd w:val="clear" w:color="auto" w:fill="FFFFFF"/>
        <w:tabs>
          <w:tab w:val="start" w:pos="57.25pt"/>
        </w:tabs>
        <w:jc w:val="both"/>
        <w:rPr>
          <w:rFonts w:eastAsia="Calibri"/>
          <w:color w:val="auto"/>
          <w:lang w:eastAsia="en-US"/>
        </w:rPr>
      </w:pPr>
      <w:r w:rsidRPr="00446BCF">
        <w:rPr>
          <w:rFonts w:eastAsia="Calibri"/>
          <w:color w:val="auto"/>
          <w:lang w:eastAsia="en-US"/>
        </w:rPr>
        <w:t>ОТСУТСТВУЕТ Кузов (прицеп) N Z94CB41BBHR452723 Цвет кузова (кабины) – КОРИЧНЕВЫЙ Мощность двигателя, л. с. – 123 Рабочий объем двигателя, куб. см - 1591 Тип двигателя – БЕНЗИНОВЫЙ Разрешенная максимальная масса, кг 1565 Масса без нагрузки, кг 1160</w:t>
      </w:r>
    </w:p>
    <w:p w14:paraId="2FDDDE19" w14:textId="7309D01D" w:rsidR="001065B6" w:rsidRPr="003C18EB" w:rsidRDefault="00446BCF" w:rsidP="00446BCF">
      <w:pPr>
        <w:shd w:val="clear" w:color="auto" w:fill="FFFFFF"/>
        <w:tabs>
          <w:tab w:val="start" w:pos="57.25pt"/>
        </w:tabs>
        <w:jc w:val="both"/>
        <w:rPr>
          <w:color w:val="333333"/>
        </w:rPr>
      </w:pPr>
      <w:r w:rsidRPr="00446BCF">
        <w:rPr>
          <w:rFonts w:eastAsia="Calibri"/>
          <w:color w:val="auto"/>
          <w:lang w:eastAsia="en-US"/>
        </w:rPr>
        <w:t>Организация изготовитель - РОССИЯ.</w:t>
      </w:r>
      <w:r w:rsidR="003C20D5" w:rsidRPr="00E65DBE">
        <w:rPr>
          <w:color w:val="333333"/>
        </w:rPr>
        <w:t xml:space="preserve"> </w:t>
      </w:r>
      <w:r w:rsidR="001065B6" w:rsidRPr="00E65DBE">
        <w:t>в ходе процедуры банкротства</w:t>
      </w:r>
      <w:r w:rsidR="00754546" w:rsidRPr="00E65DBE">
        <w:t xml:space="preserve"> </w:t>
      </w:r>
      <w:r w:rsidRPr="00446BCF">
        <w:rPr>
          <w:rFonts w:eastAsia="Calibri"/>
          <w:color w:val="333333"/>
          <w:lang w:eastAsia="en-US"/>
        </w:rPr>
        <w:t xml:space="preserve">Шахбазов Маис Рамиз </w:t>
      </w:r>
      <w:proofErr w:type="spellStart"/>
      <w:r w:rsidRPr="00446BCF">
        <w:rPr>
          <w:rFonts w:eastAsia="Calibri"/>
          <w:color w:val="333333"/>
          <w:lang w:eastAsia="en-US"/>
        </w:rPr>
        <w:t>оглы</w:t>
      </w:r>
      <w:proofErr w:type="spellEnd"/>
      <w:r w:rsidRPr="00446BCF">
        <w:rPr>
          <w:rFonts w:eastAsia="Calibri"/>
          <w:color w:val="333333"/>
          <w:lang w:eastAsia="en-US"/>
        </w:rPr>
        <w:t xml:space="preserve"> (дата рождения: 29.11.1980 г., место рождения: с. </w:t>
      </w:r>
      <w:proofErr w:type="spellStart"/>
      <w:r w:rsidRPr="00446BCF">
        <w:rPr>
          <w:rFonts w:eastAsia="Calibri"/>
          <w:color w:val="333333"/>
          <w:lang w:eastAsia="en-US"/>
        </w:rPr>
        <w:t>Мамуста</w:t>
      </w:r>
      <w:proofErr w:type="spellEnd"/>
      <w:r w:rsidRPr="00446BCF">
        <w:rPr>
          <w:rFonts w:eastAsia="Calibri"/>
          <w:color w:val="333333"/>
          <w:lang w:eastAsia="en-US"/>
        </w:rPr>
        <w:t xml:space="preserve"> Ленкоранский р-н Азербайджанская ССР, СНИЛС 178-140-482 76, ИНН 421717921547, адрес регистрации по месту жительства: Свердловская область, г Екатеринбург, </w:t>
      </w:r>
      <w:proofErr w:type="spellStart"/>
      <w:r w:rsidRPr="00446BCF">
        <w:rPr>
          <w:rFonts w:eastAsia="Calibri"/>
          <w:color w:val="333333"/>
          <w:lang w:eastAsia="en-US"/>
        </w:rPr>
        <w:t>ул</w:t>
      </w:r>
      <w:proofErr w:type="spellEnd"/>
      <w:r w:rsidRPr="00446BCF">
        <w:rPr>
          <w:rFonts w:eastAsia="Calibri"/>
          <w:color w:val="333333"/>
          <w:lang w:eastAsia="en-US"/>
        </w:rPr>
        <w:t xml:space="preserve"> 40-летия Комсомола, д 26-27)</w:t>
      </w:r>
      <w:r w:rsidR="001065B6" w:rsidRPr="00E65DBE">
        <w:t xml:space="preserve">, именуемый в дальнейшем </w:t>
      </w:r>
      <w:r w:rsidR="001065B6" w:rsidRPr="00E65DBE">
        <w:rPr>
          <w:b/>
        </w:rPr>
        <w:t>«Претендент»,</w:t>
      </w:r>
      <w:r w:rsidR="003E0AAF" w:rsidRPr="00E65DBE">
        <w:rPr>
          <w:b/>
        </w:rPr>
        <w:t xml:space="preserve"> </w:t>
      </w:r>
      <w:r w:rsidR="003E0AAF" w:rsidRPr="00E65DBE">
        <w:t>совместно именуемые «Стороны»,</w:t>
      </w:r>
      <w:r w:rsidR="001065B6" w:rsidRPr="00E65DBE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D9E2020" w14:textId="75AFA151" w:rsidR="001065B6" w:rsidRPr="00446BCF" w:rsidRDefault="001065B6" w:rsidP="00446BCF">
      <w:pPr>
        <w:ind w:firstLine="28.35pt"/>
        <w:jc w:val="both"/>
        <w:rPr>
          <w:color w:val="333333"/>
        </w:rPr>
      </w:pPr>
      <w:r w:rsidRPr="00E65DBE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E65DBE">
        <w:t xml:space="preserve">в торгах </w:t>
      </w:r>
      <w:r w:rsidR="00130B96" w:rsidRPr="00E65DBE">
        <w:t xml:space="preserve">в </w:t>
      </w:r>
      <w:r w:rsidR="005174AF" w:rsidRPr="00E65DBE">
        <w:t xml:space="preserve">форме </w:t>
      </w:r>
      <w:r w:rsidR="004316E9" w:rsidRPr="00E65DBE">
        <w:t xml:space="preserve">аукциона с открытой формой подачи предложений </w:t>
      </w:r>
      <w:r w:rsidR="00B16E0C" w:rsidRPr="00E65DBE">
        <w:t xml:space="preserve">по продаже </w:t>
      </w:r>
      <w:r w:rsidR="00EA73E9" w:rsidRPr="00EA73E9">
        <w:rPr>
          <w:color w:val="333333"/>
        </w:rPr>
        <w:t xml:space="preserve">Лот №1 - </w:t>
      </w:r>
      <w:r w:rsidR="00446BCF" w:rsidRPr="00446BCF">
        <w:rPr>
          <w:color w:val="333333"/>
        </w:rPr>
        <w:t xml:space="preserve">Транспортное средство KIA RIO с VIN номером Z94CB41ВBHR452723 Паспорт транспортного средства - 78 OP 759546 Категория ТС (A, B, C, D, прицеп) - В </w:t>
      </w:r>
      <w:proofErr w:type="spellStart"/>
      <w:r w:rsidR="00446BCF" w:rsidRPr="00446BCF">
        <w:rPr>
          <w:color w:val="333333"/>
        </w:rPr>
        <w:t>В</w:t>
      </w:r>
      <w:proofErr w:type="spellEnd"/>
      <w:r w:rsidR="00446BCF" w:rsidRPr="00446BCF">
        <w:rPr>
          <w:color w:val="333333"/>
        </w:rPr>
        <w:t>, С,</w:t>
      </w:r>
      <w:r w:rsidR="00446BCF">
        <w:rPr>
          <w:color w:val="333333"/>
        </w:rPr>
        <w:t xml:space="preserve"> </w:t>
      </w:r>
      <w:r w:rsidR="00446BCF" w:rsidRPr="00446BCF">
        <w:rPr>
          <w:color w:val="333333"/>
        </w:rPr>
        <w:t>Год изготовления - 2017г. Модель, N двигателя - G4FC GW608083 Шасси (рама) N</w:t>
      </w:r>
      <w:r w:rsidR="00446BCF">
        <w:rPr>
          <w:color w:val="333333"/>
        </w:rPr>
        <w:t xml:space="preserve"> </w:t>
      </w:r>
      <w:r w:rsidR="00446BCF" w:rsidRPr="00446BCF">
        <w:rPr>
          <w:color w:val="333333"/>
        </w:rPr>
        <w:t>ОТСУТСТВУЕТ Кузов (прицеп) N Z94CB41BBHR452723 Цвет кузова (кабины) – КОРИЧНЕВЫЙ Мощность двигателя, л. с. – 123 Рабочий объем двигателя, куб. см - 1591 Тип двигателя – БЕНЗИНОВЫЙ Разрешенная максимальная масса, кг 1565 Масса без нагрузки, кг 1160</w:t>
      </w:r>
      <w:r w:rsidR="00446BCF">
        <w:rPr>
          <w:color w:val="333333"/>
        </w:rPr>
        <w:t xml:space="preserve"> </w:t>
      </w:r>
      <w:r w:rsidR="00446BCF" w:rsidRPr="00446BCF">
        <w:rPr>
          <w:color w:val="333333"/>
        </w:rPr>
        <w:t>Организация изготовитель - РОССИЯ.</w:t>
      </w:r>
      <w:r w:rsidR="00EA73E9" w:rsidRPr="00EA73E9">
        <w:rPr>
          <w:color w:val="333333"/>
        </w:rPr>
        <w:t xml:space="preserve">, с кадастровым номером: 66:41:0702901:1613 </w:t>
      </w:r>
      <w:r w:rsidR="0019404D" w:rsidRPr="00E65DBE">
        <w:rPr>
          <w:color w:val="auto"/>
        </w:rPr>
        <w:t>(далее –</w:t>
      </w:r>
      <w:r w:rsidR="00754546" w:rsidRPr="00E65DBE">
        <w:rPr>
          <w:color w:val="auto"/>
        </w:rPr>
        <w:t xml:space="preserve"> </w:t>
      </w:r>
      <w:r w:rsidR="0019404D" w:rsidRPr="00E65DBE">
        <w:rPr>
          <w:color w:val="auto"/>
        </w:rPr>
        <w:t xml:space="preserve">Имущество), </w:t>
      </w:r>
      <w:r w:rsidRPr="00E65DBE">
        <w:rPr>
          <w:color w:val="auto"/>
        </w:rPr>
        <w:t xml:space="preserve">перечисляет денежные средства </w:t>
      </w:r>
      <w:r w:rsidRPr="00E65DBE">
        <w:rPr>
          <w:b/>
          <w:color w:val="auto"/>
        </w:rPr>
        <w:t xml:space="preserve">в размере </w:t>
      </w:r>
      <w:r w:rsidR="00E65DBE" w:rsidRPr="00E65DBE">
        <w:rPr>
          <w:b/>
          <w:color w:val="auto"/>
        </w:rPr>
        <w:t>1</w:t>
      </w:r>
      <w:r w:rsidR="00E74F7E" w:rsidRPr="00E65DBE">
        <w:rPr>
          <w:b/>
          <w:color w:val="auto"/>
        </w:rPr>
        <w:t>0</w:t>
      </w:r>
      <w:r w:rsidR="004316E9" w:rsidRPr="00E65DBE">
        <w:rPr>
          <w:b/>
          <w:color w:val="auto"/>
        </w:rPr>
        <w:t xml:space="preserve">% </w:t>
      </w:r>
      <w:r w:rsidRPr="00E65DBE">
        <w:rPr>
          <w:b/>
          <w:color w:val="auto"/>
        </w:rPr>
        <w:t xml:space="preserve">от начальной цены </w:t>
      </w:r>
      <w:r w:rsidR="00754546" w:rsidRPr="00E65DBE">
        <w:rPr>
          <w:b/>
          <w:bCs/>
        </w:rPr>
        <w:t xml:space="preserve">Имущества </w:t>
      </w:r>
      <w:r w:rsidRPr="00E65DBE">
        <w:t>(далее – «Задаток») на расчетны</w:t>
      </w:r>
      <w:r w:rsidR="0019427C" w:rsidRPr="00E65DBE">
        <w:t>й</w:t>
      </w:r>
      <w:r w:rsidRPr="00E65DBE">
        <w:t xml:space="preserve"> счет </w:t>
      </w:r>
      <w:r w:rsidR="003E0AAF" w:rsidRPr="00E65DBE">
        <w:t>Оператора электронной площадки</w:t>
      </w:r>
      <w:r w:rsidRPr="00E65DBE">
        <w:t>:</w:t>
      </w:r>
      <w:r w:rsidR="00B16E0C" w:rsidRPr="00E65DBE">
        <w:rPr>
          <w:bCs/>
          <w:shd w:val="clear" w:color="auto" w:fill="FFFFFF"/>
        </w:rPr>
        <w:t xml:space="preserve"> </w:t>
      </w:r>
    </w:p>
    <w:p w14:paraId="66434A8F" w14:textId="77777777" w:rsidR="001065B6" w:rsidRPr="00E65DBE" w:rsidRDefault="001065B6" w:rsidP="008B299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  <w:u w:val="single"/>
        </w:rPr>
        <w:t>Получатель</w:t>
      </w:r>
      <w:r w:rsidR="00951F5A" w:rsidRPr="00E65DBE">
        <w:rPr>
          <w:b/>
          <w:bCs/>
          <w:color w:val="auto"/>
        </w:rPr>
        <w:t xml:space="preserve"> - </w:t>
      </w:r>
      <w:r w:rsidRPr="00E65DBE">
        <w:rPr>
          <w:b/>
          <w:bCs/>
          <w:color w:val="auto"/>
        </w:rPr>
        <w:t>АО «Российский аукционный дом» (ИНН 7838430413, КПП 783801001):</w:t>
      </w:r>
    </w:p>
    <w:p w14:paraId="3E902F2F" w14:textId="77777777" w:rsidR="00F17123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р/с № 40702810355000036459 в СЕВЕРО-ЗАПАДНЫЙ БАНК ПАО СБЕРБАНК,</w:t>
      </w:r>
    </w:p>
    <w:p w14:paraId="3C6EF2BE" w14:textId="77777777" w:rsidR="00F352AD" w:rsidRPr="00E65DBE" w:rsidRDefault="00F17123" w:rsidP="00F17123">
      <w:pPr>
        <w:ind w:firstLine="28.35pt"/>
        <w:jc w:val="both"/>
        <w:rPr>
          <w:b/>
          <w:bCs/>
          <w:color w:val="auto"/>
        </w:rPr>
      </w:pPr>
      <w:r w:rsidRPr="00E65DBE">
        <w:rPr>
          <w:b/>
          <w:bCs/>
          <w:color w:val="auto"/>
        </w:rPr>
        <w:t>БИК 044030653, к/с 30101810500000000653</w:t>
      </w:r>
      <w:r w:rsidR="00F352AD" w:rsidRPr="00E65DBE">
        <w:rPr>
          <w:b/>
          <w:bCs/>
          <w:color w:val="auto"/>
        </w:rPr>
        <w:t>.</w:t>
      </w:r>
    </w:p>
    <w:p w14:paraId="0763469B" w14:textId="77777777" w:rsidR="001065B6" w:rsidRPr="00376C4F" w:rsidRDefault="001065B6" w:rsidP="008B2993">
      <w:pPr>
        <w:ind w:firstLine="28.35pt"/>
        <w:jc w:val="both"/>
      </w:pPr>
      <w:r w:rsidRPr="00E65DBE">
        <w:t xml:space="preserve">2. Задаток должен быть внесен Претендентом не позднее даты, указанной в сообщении о продаже </w:t>
      </w:r>
      <w:r w:rsidR="00754546" w:rsidRPr="00E65DBE">
        <w:rPr>
          <w:b/>
        </w:rPr>
        <w:t>Имущества</w:t>
      </w:r>
      <w:r w:rsidRPr="00E65DBE">
        <w:t xml:space="preserve"> должник</w:t>
      </w:r>
      <w:r w:rsidR="00315547" w:rsidRPr="00E65DBE">
        <w:t>а и должен поступить</w:t>
      </w:r>
      <w:r w:rsidR="00315547" w:rsidRPr="004B4B07">
        <w:t xml:space="preserve">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06986B2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53452F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28.35pt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591CE47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</w:t>
      </w:r>
      <w:r w:rsidRPr="001065B6">
        <w:rPr>
          <w:color w:val="auto"/>
        </w:rPr>
        <w:lastRenderedPageBreak/>
        <w:t xml:space="preserve">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35A34818" w14:textId="77777777" w:rsidR="001065B6" w:rsidRPr="001065B6" w:rsidRDefault="001065B6" w:rsidP="008B2993">
      <w:pPr>
        <w:ind w:firstLine="28.35pt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119370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1521DE8" w14:textId="77777777" w:rsidR="00E4222E" w:rsidRDefault="005527F7" w:rsidP="004B62E9">
      <w:pPr>
        <w:ind w:firstLine="28.35pt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 xml:space="preserve">Оператора </w:t>
      </w:r>
      <w:proofErr w:type="gramStart"/>
      <w:r w:rsidR="008B2993">
        <w:rPr>
          <w:color w:val="auto"/>
        </w:rPr>
        <w:t>электронной площадки</w:t>
      </w:r>
      <w:proofErr w:type="gramEnd"/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6522E8B" w14:textId="77777777" w:rsid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9D03522" w14:textId="77777777" w:rsidR="001065B6" w:rsidRPr="001065B6" w:rsidRDefault="005527F7" w:rsidP="008B2993">
      <w:pPr>
        <w:ind w:firstLine="28.35pt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63931A63" w14:textId="77777777" w:rsidR="001065B6" w:rsidRPr="001065B6" w:rsidRDefault="00376C4F" w:rsidP="008B2993">
      <w:pPr>
        <w:ind w:firstLine="28.35pt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D683B48" w14:textId="77777777" w:rsidR="001065B6" w:rsidRPr="001065B6" w:rsidRDefault="001065B6" w:rsidP="0004081D">
      <w:pPr>
        <w:jc w:val="both"/>
        <w:rPr>
          <w:color w:val="auto"/>
        </w:rPr>
      </w:pPr>
    </w:p>
    <w:p w14:paraId="42B7018A" w14:textId="77777777" w:rsidR="001065B6" w:rsidRPr="001065B6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1C2D072" w14:textId="77777777" w:rsidR="001065B6" w:rsidRPr="007654A1" w:rsidRDefault="001065B6" w:rsidP="001065B6">
      <w:pPr>
        <w:autoSpaceDE w:val="0"/>
        <w:autoSpaceDN w:val="0"/>
        <w:ind w:firstLine="14.20pt"/>
        <w:jc w:val="center"/>
        <w:rPr>
          <w:b/>
          <w:bCs/>
          <w:color w:val="auto"/>
        </w:rPr>
      </w:pPr>
    </w:p>
    <w:tbl>
      <w:tblPr>
        <w:tblW w:w="491.20pt" w:type="dxa"/>
        <w:tblLayout w:type="fixed"/>
        <w:tblLook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417B9F" w14:textId="77777777" w:rsidTr="00DD68B2">
        <w:trPr>
          <w:trHeight w:val="3059"/>
        </w:trPr>
        <w:tc>
          <w:tcPr>
            <w:tcW w:w="239.30pt" w:type="dxa"/>
            <w:tcBorders>
              <w:top w:val="nil"/>
              <w:start w:val="nil"/>
              <w:bottom w:val="nil"/>
              <w:end w:val="nil"/>
            </w:tcBorders>
          </w:tcPr>
          <w:p w14:paraId="29C35991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64FD35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6B7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7D622D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A2C2B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B91387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D30FE2F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7B9424B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D508F6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69AABC1" w14:textId="77777777" w:rsidR="00DD68B2" w:rsidRPr="00DD68B2" w:rsidRDefault="00DD68B2" w:rsidP="00DD68B2">
            <w:pPr>
              <w:tabs>
                <w:tab w:val="start" w:pos="79pt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46BBC149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BF2F3E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2829080" w14:textId="77777777" w:rsidR="00F17123" w:rsidRPr="00F17123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5EE33DA" w14:textId="77777777" w:rsidR="001065B6" w:rsidRPr="007654A1" w:rsidRDefault="00F17123" w:rsidP="00F17123">
            <w:pPr>
              <w:tabs>
                <w:tab w:val="start" w:pos="79pt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38.20pt" w:type="dxa"/>
            <w:tcBorders>
              <w:top w:val="nil"/>
              <w:start w:val="nil"/>
              <w:bottom w:val="nil"/>
              <w:end w:val="nil"/>
            </w:tcBorders>
          </w:tcPr>
          <w:p w14:paraId="1E47F243" w14:textId="77777777" w:rsidR="001065B6" w:rsidRPr="007654A1" w:rsidRDefault="001065B6" w:rsidP="001065B6">
            <w:pPr>
              <w:ind w:firstLine="14.20pt"/>
              <w:jc w:val="both"/>
              <w:rPr>
                <w:color w:val="auto"/>
              </w:rPr>
            </w:pPr>
          </w:p>
        </w:tc>
        <w:tc>
          <w:tcPr>
            <w:tcW w:w="213.70pt" w:type="dxa"/>
            <w:tcBorders>
              <w:top w:val="nil"/>
              <w:start w:val="nil"/>
              <w:bottom w:val="nil"/>
              <w:end w:val="nil"/>
            </w:tcBorders>
          </w:tcPr>
          <w:p w14:paraId="4925B36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6615A8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FDBBA0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B7C5A1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C99CD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36E4FF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FF93A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CD1038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980336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9303DE1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AC2C6A3" w14:textId="77777777" w:rsidR="001065B6" w:rsidRPr="007654A1" w:rsidRDefault="001065B6" w:rsidP="001065B6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1D4B5C9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F2CE78C" w14:textId="77777777" w:rsidR="001065B6" w:rsidRPr="007654A1" w:rsidRDefault="001065B6" w:rsidP="001065B6">
      <w:pPr>
        <w:rPr>
          <w:color w:val="auto"/>
        </w:rPr>
      </w:pPr>
    </w:p>
    <w:p w14:paraId="28BBD102" w14:textId="77777777" w:rsidR="001065B6" w:rsidRPr="007654A1" w:rsidRDefault="001065B6" w:rsidP="001065B6">
      <w:pPr>
        <w:rPr>
          <w:color w:val="auto"/>
        </w:rPr>
      </w:pPr>
    </w:p>
    <w:p w14:paraId="484E09F9" w14:textId="77777777" w:rsidR="001065B6" w:rsidRPr="007654A1" w:rsidRDefault="008B2993" w:rsidP="008B2993">
      <w:pPr>
        <w:ind w:firstLine="35.40pt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74E183E6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A8E04B8" w14:textId="77777777" w:rsidR="008B2993" w:rsidRPr="007654A1" w:rsidRDefault="008B2993" w:rsidP="008B2993">
      <w:pPr>
        <w:ind w:firstLine="35.40pt"/>
        <w:rPr>
          <w:b/>
          <w:color w:val="auto"/>
        </w:rPr>
      </w:pPr>
    </w:p>
    <w:p w14:paraId="0557CB8F" w14:textId="77777777" w:rsidR="008B2993" w:rsidRPr="007654A1" w:rsidRDefault="008B2993" w:rsidP="008B2993">
      <w:pPr>
        <w:ind w:firstLine="14.20pt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1428CFB8" w14:textId="1AD9769B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E74F7E">
        <w:rPr>
          <w:color w:val="auto"/>
          <w:lang w:val="en-US"/>
        </w:rPr>
        <w:t>Маринина</w:t>
      </w:r>
      <w:proofErr w:type="spellEnd"/>
      <w:r w:rsidR="00E74F7E">
        <w:rPr>
          <w:color w:val="auto"/>
          <w:lang w:val="en-US"/>
        </w:rPr>
        <w:t xml:space="preserve"> П.Ю</w:t>
      </w:r>
      <w:r w:rsidR="004316E9">
        <w:rPr>
          <w:color w:val="auto"/>
        </w:rPr>
        <w:t>.</w:t>
      </w:r>
      <w:r w:rsidR="004316E9"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characterSet="windows-1251"/>
    <w:family w:val="roman"/>
    <w:pitch w:val="variable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start"/>
      <w:pPr>
        <w:ind w:start="18pt" w:hanging="18pt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start"/>
      <w:pPr>
        <w:ind w:start="54pt" w:hanging="18pt"/>
      </w:pPr>
    </w:lvl>
    <w:lvl w:ilvl="2" w:tplc="0419001B" w:tentative="1">
      <w:start w:val="1"/>
      <w:numFmt w:val="lowerRoman"/>
      <w:lvlText w:val="%3."/>
      <w:lvlJc w:val="end"/>
      <w:pPr>
        <w:ind w:start="90pt" w:hanging="9pt"/>
      </w:pPr>
    </w:lvl>
    <w:lvl w:ilvl="3" w:tplc="0419000F" w:tentative="1">
      <w:start w:val="1"/>
      <w:numFmt w:val="decimal"/>
      <w:lvlText w:val="%4."/>
      <w:lvlJc w:val="start"/>
      <w:pPr>
        <w:ind w:start="126pt" w:hanging="18pt"/>
      </w:pPr>
    </w:lvl>
    <w:lvl w:ilvl="4" w:tplc="04190019" w:tentative="1">
      <w:start w:val="1"/>
      <w:numFmt w:val="lowerLetter"/>
      <w:lvlText w:val="%5."/>
      <w:lvlJc w:val="start"/>
      <w:pPr>
        <w:ind w:start="162pt" w:hanging="18pt"/>
      </w:pPr>
    </w:lvl>
    <w:lvl w:ilvl="5" w:tplc="0419001B" w:tentative="1">
      <w:start w:val="1"/>
      <w:numFmt w:val="lowerRoman"/>
      <w:lvlText w:val="%6."/>
      <w:lvlJc w:val="end"/>
      <w:pPr>
        <w:ind w:start="198pt" w:hanging="9pt"/>
      </w:pPr>
    </w:lvl>
    <w:lvl w:ilvl="6" w:tplc="0419000F" w:tentative="1">
      <w:start w:val="1"/>
      <w:numFmt w:val="decimal"/>
      <w:lvlText w:val="%7."/>
      <w:lvlJc w:val="start"/>
      <w:pPr>
        <w:ind w:start="234pt" w:hanging="18pt"/>
      </w:pPr>
    </w:lvl>
    <w:lvl w:ilvl="7" w:tplc="04190019" w:tentative="1">
      <w:start w:val="1"/>
      <w:numFmt w:val="lowerLetter"/>
      <w:lvlText w:val="%8."/>
      <w:lvlJc w:val="start"/>
      <w:pPr>
        <w:ind w:start="270pt" w:hanging="18pt"/>
      </w:pPr>
    </w:lvl>
    <w:lvl w:ilvl="8" w:tplc="041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start"/>
      <w:pPr>
        <w:ind w:start="36pt" w:hanging="18pt"/>
      </w:pPr>
    </w:lvl>
    <w:lvl w:ilvl="1" w:tplc="04190019" w:tentative="1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vlJc w:val="start"/>
      <w:pPr>
        <w:ind w:start="177.20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star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%"/>
        <w:position w:val="0"/>
        <w:sz w:val="24"/>
        <w:szCs w:val="24"/>
        <w:u w:val="none"/>
      </w:r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vlJc w:val="start"/>
      <w:pPr>
        <w:ind w:start="311.15pt" w:hanging="14.15pt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203371901">
    <w:abstractNumId w:val="7"/>
  </w:num>
  <w:num w:numId="2" w16cid:durableId="1831632489">
    <w:abstractNumId w:val="5"/>
  </w:num>
  <w:num w:numId="3" w16cid:durableId="353771649">
    <w:abstractNumId w:val="2"/>
  </w:num>
  <w:num w:numId="4" w16cid:durableId="323047308">
    <w:abstractNumId w:val="6"/>
  </w:num>
  <w:num w:numId="5" w16cid:durableId="1378774989">
    <w:abstractNumId w:val="1"/>
  </w:num>
  <w:num w:numId="6" w16cid:durableId="1206479876">
    <w:abstractNumId w:val="3"/>
  </w:num>
  <w:num w:numId="7" w16cid:durableId="2146121199">
    <w:abstractNumId w:val="4"/>
  </w:num>
  <w:num w:numId="8" w16cid:durableId="16263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2988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28A3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8EB"/>
    <w:rsid w:val="003C20D5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6BCF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2AF3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B0C"/>
    <w:rsid w:val="00590F46"/>
    <w:rsid w:val="005929AD"/>
    <w:rsid w:val="00595CE1"/>
    <w:rsid w:val="0059678C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9D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39B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3536D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65D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D6489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0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646FF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5DBE"/>
    <w:rsid w:val="00E67D67"/>
    <w:rsid w:val="00E70012"/>
    <w:rsid w:val="00E7055F"/>
    <w:rsid w:val="00E7118C"/>
    <w:rsid w:val="00E73751"/>
    <w:rsid w:val="00E74048"/>
    <w:rsid w:val="00E74F7E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A73E9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25D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36E9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A99FDD6"/>
  <w15:chartTrackingRefBased/>
  <w15:docId w15:val="{A4B4C543-1C4B-43BD-B104-8FC07DF86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6pt" w:line="24pt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6pt"/>
      <w:ind w:start="14.15pt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28.35pt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  <w:lang w:val="x-none" w:eastAsia="x-none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6p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end="0.85pt" w:firstLine="36pt"/>
      <w:jc w:val="both"/>
    </w:pPr>
    <w:rPr>
      <w:color w:val="auto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15pt" w:line="13.70pt" w:lineRule="exact"/>
      <w:ind w:hanging="57pt"/>
      <w:jc w:val="both"/>
    </w:pPr>
    <w:rPr>
      <w:color w:val="auto"/>
      <w:sz w:val="20"/>
      <w:szCs w:val="20"/>
      <w:lang w:val="x-none" w:eastAsia="x-none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%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233.85pt"/>
        <w:tab w:val="end" w:pos="467.75pt"/>
      </w:tabs>
    </w:pPr>
    <w:rPr>
      <w:rFonts w:ascii="NTTimes/Cyrillic" w:hAnsi="NTTimes/Cyrillic"/>
      <w:color w:val="auto"/>
      <w:lang w:val="en-US" w:eastAsia="x-none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tyles" Target="styles.xml"/><Relationship Id="rId7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ntTable" Target="fontTable.xm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39A55C4-15B8-4C40-85A1-012B9B538B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66</TotalTime>
  <Pages>2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REDMI</cp:lastModifiedBy>
  <cp:revision>9</cp:revision>
  <dcterms:created xsi:type="dcterms:W3CDTF">2025-09-03T12:50:00Z</dcterms:created>
  <dcterms:modified xsi:type="dcterms:W3CDTF">2026-10-07T07:41:00Z</dcterms:modified>
</cp:coreProperties>
</file>