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 КУПЛИ-ПРОДАЖИ</w:t>
      </w:r>
    </w:p>
    <w:p>
      <w:pPr>
        <w:pStyle w:val="Normal"/>
        <w:jc w:val="center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(ПРОЕКТ)</w:t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Самарская область, г. Новокуйбышевск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0"/>
          <w:szCs w:val="20"/>
        </w:rPr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0"/>
          <w:szCs w:val="20"/>
          <w:lang w:val="ru-RU" w:eastAsia="ru-RU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 w:bidi="ar-SA"/>
        </w:rPr>
        <w:t>Одинцов Александр Сергеевич (дата рождения: 29.07.1987 г., место рождения: пос. Угловой Красноярского района Куйбышевской области, СНИЛС 114-851-190-42, ИНН 633035117522 , регистрация по месту жительства: пос. Угловой Красноярского района Куйбышевской области) в лице  в лице финансового управляющего: Садчикова Юлия Викторовна, действует на основании решения Арбитражный суд Самарской области от 22.12.2025г.  по делу №А55-41577/2025, с одной стороны, и</w:t>
      </w:r>
    </w:p>
    <w:p>
      <w:pPr>
        <w:pStyle w:val="Heading5"/>
        <w:numPr>
          <w:ilvl w:val="4"/>
          <w:numId w:val="2"/>
        </w:numPr>
        <w:rPr/>
      </w:pPr>
      <w:r>
        <w:rPr>
          <w:rFonts w:cs="Times New Roman" w:ascii="Times New Roman" w:hAnsi="Times New Roman"/>
          <w:b/>
          <w:bCs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с другой стороны, вместе именуемые «Стороны»,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ind w:hanging="360" w:left="720" w:right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Предмет договора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1.1</w:t>
      </w:r>
      <w:r>
        <w:rPr>
          <w:rFonts w:cs="Times New Roman" w:ascii="Times New Roman" w:hAnsi="Times New Roman"/>
          <w:b/>
          <w:sz w:val="20"/>
          <w:szCs w:val="20"/>
        </w:rPr>
        <w:tab/>
      </w:r>
      <w:r>
        <w:rPr>
          <w:rFonts w:cs="Times New Roman"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75"/>
        <w:gridCol w:w="7897"/>
      </w:tblGrid>
      <w:tr>
        <w:trPr/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7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Легковой автомобиль CHEVROLET LACETTI. Идентификационный номер (VIN): KL1NA196J7K713302. Год выпуска: 2007. Модель, № двигателя: F16D3 No: 938918K. Кузов № KL1NA196J7K713302. Цвет кузова: красный. Мощность двигателя, л.с. (кВт): 109. Рабочий объем двигателя, куб. см: 1598. По кузову имеются сколы и царапины на ЛКП. Имущество находится в залоге у АО "ТБанк"</w:t>
            </w:r>
          </w:p>
        </w:tc>
      </w:tr>
    </w:tbl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1.2.</w:t>
        <w:tab/>
        <w:t xml:space="preserve">Имущество принадлежит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ru-RU" w:bidi="ar-SA"/>
        </w:rPr>
        <w:t>Продавцу и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 составляет его конкурсную массу, приобретено Покупателем на торгах, итоги которых подведен</w:t>
      </w:r>
      <w:r>
        <w:rPr>
          <w:rFonts w:cs="Times New Roman" w:ascii="Times New Roman" w:hAnsi="Times New Roman"/>
          <w:color w:val="auto"/>
          <w:sz w:val="20"/>
          <w:szCs w:val="20"/>
        </w:rPr>
        <w:t>ы ___-___-_____г.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color w:val="auto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1.3.</w:t>
        <w:tab/>
      </w:r>
      <w:r>
        <w:rPr>
          <w:rFonts w:cs="Times New Roman" w:ascii="Times New Roman" w:hAnsi="Times New Roman"/>
          <w:bCs/>
          <w:color w:val="auto"/>
          <w:sz w:val="20"/>
          <w:szCs w:val="20"/>
        </w:rPr>
        <w:t>На Имущество зарегистрировано ограничение (обременение) права: Имущество находится в залоге у АО "ТБанк"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1.4.</w:t>
        <w:tab/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cs="Times New Roman" w:ascii="Times New Roman" w:hAnsi="Times New Roman"/>
          <w:color w:val="auto"/>
          <w:sz w:val="20"/>
          <w:szCs w:val="20"/>
        </w:rPr>
        <w:t xml:space="preserve">___-___-_____г. 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на электронной торговой площадке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zh-CN" w:bidi="ar-SA"/>
        </w:rPr>
        <w:t>Фабрикант</w:t>
      </w:r>
      <w:r>
        <w:rPr>
          <w:rFonts w:cs="Times New Roman" w:ascii="Times New Roman" w:hAnsi="Times New Roman"/>
          <w:color w:val="000000"/>
          <w:sz w:val="20"/>
          <w:szCs w:val="20"/>
        </w:rPr>
        <w:t>, размещенной на сайте в сети Интернет: www.fabrikant.ru.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Права и обязанности Сторон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</w:t>
        <w:tab/>
        <w:t>Продавец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2.1.1.</w:t>
        <w:tab/>
        <w:t>Подготовить Имущество к передаче, включая составление передаточного акта.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2.1.2.</w:t>
        <w:tab/>
        <w:t>Передать Покупателю Имущество по акту в срок, установленный п. 4.2.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</w:t>
        <w:tab/>
        <w:t>Покупатель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2.2.1.</w:t>
        <w:tab/>
        <w:t>Оплатить цену, указанную в п. 3.1. настоящего договора, в порядке, предусмотренном  настоящим договором.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2.2.2.</w:t>
        <w:tab/>
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2.2.3.</w:t>
        <w:tab/>
        <w:t>Своими силами и за счет собственных средств зарегистрировать право на приобретенный Объект за собой через регистрирующие органы либо в судебном порядке.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Стоимость Имущества и порядок его оплаты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3.1.</w:t>
        <w:tab/>
        <w:t>Общая стоимость Имущества составляет ________ (______________) руб. __ коп.</w:t>
      </w:r>
      <w:r>
        <w:rPr>
          <w:rFonts w:cs="Times New Roman" w:ascii="Times New Roman" w:hAnsi="Times New Roman"/>
          <w:color w:val="auto"/>
          <w:sz w:val="20"/>
          <w:szCs w:val="20"/>
        </w:rPr>
        <w:t>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3.2.</w:t>
        <w:tab/>
        <w:t xml:space="preserve">Задаток в сумме 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</w:rPr>
        <w:t>________ (______________) руб. __ коп.</w:t>
      </w:r>
      <w:r>
        <w:rPr>
          <w:rFonts w:cs="Times New Roman" w:ascii="Times New Roman" w:hAnsi="Times New Roman"/>
          <w:sz w:val="20"/>
          <w:szCs w:val="20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3.3.</w:t>
        <w:tab/>
        <w:t>За вычетом суммы задатка Покупатель должен уплатить ________ (______________) руб. __ коп., в течение 30 дней со дня подписания настоящего договора. Оплата производится на счет Продавца, указанный в разделе 7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Передача Имущества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4.1.</w:t>
        <w:tab/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4.2.</w:t>
        <w:tab/>
      </w:r>
      <w:r>
        <w:rPr>
          <w:rFonts w:cs="Times New Roman" w:ascii="Times New Roman" w:hAnsi="Times New Roman"/>
          <w:color w:val="000000"/>
          <w:sz w:val="20"/>
          <w:szCs w:val="20"/>
        </w:rPr>
        <w:t>Передача Имущества должна быть осуществлена по месту нахождения арбитражного управляющего в течение 15 рабочих дней со дня его полной оплаты, согласно раздела 3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4.3.</w:t>
        <w:tab/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4.4.</w:t>
        <w:tab/>
        <w:t>Все расходы по регистрации перехода права собственности на имущество, включая оплату госпошлин и расходов на первичную регистрацию права собственности несет Покупатель.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Ответственность Сторон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Normal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Заключительные положения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надлежащем исполнении Сторонами своих обязательств;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расторжении в предусмотренных законодательством Российской Федерации и настоящим Договором случаях.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cs="Times New Roman" w:ascii="Times New Roman" w:hAnsi="Times New Roman"/>
          <w:i/>
          <w:color w:val="000000"/>
          <w:sz w:val="20"/>
          <w:szCs w:val="20"/>
        </w:rPr>
        <w:t>Суде, рассматривающем дело о банкротстве.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составлен в трех экземплярах, имеющих одинаковую юридическую силу, по одному экземпляру для каждой из Сторон, 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1418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Реквизиты сторон</w:t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8"/>
        <w:gridCol w:w="4682"/>
      </w:tblGrid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Одинцов Александр Сергеевич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29.07.1987</w:t>
              <w:br/>
              <w:t>Место рождения: пос. Угловой Красноярского района Куйбышевской области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446208, Самарская область, г. Новокуйбышевск, ул. Гагарина, д. 20, кв. 76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114-851-190-42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633035117522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БАНК: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адрес: 156000, г. Кострома, проспект Текстильщиков, д. 46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8 (4942) 35-09-09, +7 (4942) 39-09- 09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ФИЛИАЛ «ЦЕНТРАЛЬНЫЙ»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Адрес: 633011 Новосибирская область, г. Бердск, ул. Попова 11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8(383)334-06-06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«Новосибирский № 2»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Западно-Сибирская дирекция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(383) 276-03-36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филиала: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 045004763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ИНН: 4401116480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: 544543001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Корсчет: 30101810150040000763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Получатель: Одинцов Александр Сергеевич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Счет Получателя: 40817810850220812735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ru-RU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АКТ ПРИЁМА-ПЕРЕДАЧИ</w:t>
      </w:r>
    </w:p>
    <w:p>
      <w:pPr>
        <w:pStyle w:val="Normal"/>
        <w:spacing w:lineRule="auto" w:line="240" w:before="0" w:after="0"/>
        <w:ind w:firstLine="720" w:left="0" w:right="0"/>
        <w:jc w:val="center"/>
        <w:rPr>
          <w:rFonts w:ascii="Times New Roman" w:hAnsi="Times New Roman" w:eastAsia="Times New Roman" w:cs="Times New Roman"/>
          <w:b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FF0000"/>
          <w:sz w:val="24"/>
          <w:szCs w:val="24"/>
          <w:lang w:eastAsia="ru-RU"/>
        </w:rPr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Самарская область, г. Новокуйбышевск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eastAsia="Calibri" w:cs="Times New Roman" w:ascii="Times New Roman" w:hAnsi="Times New Roman"/>
          <w:b/>
          <w:bCs/>
          <w:color w:val="000000"/>
          <w:sz w:val="20"/>
          <w:szCs w:val="20"/>
          <w:lang w:val="ru-RU" w:eastAsia="ru-RU" w:bidi="ar-SA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0"/>
          <w:szCs w:val="20"/>
          <w:lang w:val="ru-RU" w:eastAsia="ru-RU" w:bidi="ar-SA"/>
        </w:rPr>
        <w:t>Одинцов Александр Сергеевич (дата рождения: 29.07.1987 г., место рождения: пос. Угловой Красноярского района Куйбышевской области, СНИЛС 114-851-190-42, ИНН 633035117522 , регистрация по месту жительства: пос. Угловой Красноярского района Куйбышевской области) в лице  в лице финансового управляющего: Садчикова Юлия Викторовна, действует на основании решения Арбитражный суд Самарской области от 22.12.2025г.  по делу №А55-41577/2025,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b/>
          <w:bCs/>
          <w:strike w:val="false"/>
          <w:dstrike w:val="false"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strike w:val="false"/>
          <w:dstrike w:val="false"/>
          <w:sz w:val="20"/>
          <w:szCs w:val="20"/>
        </w:rPr>
        <w:t>с другой стороны, вместе именуемые «Стороны», заключили настоящий акт приема-передачи</w:t>
      </w:r>
      <w:r>
        <w:rPr>
          <w:rFonts w:cs="Times New Roman" w:ascii="Times New Roman" w:hAnsi="Times New Roman"/>
          <w:sz w:val="20"/>
          <w:szCs w:val="20"/>
        </w:rPr>
        <w:t xml:space="preserve"> о нижеследующем: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Во исполнение п. 2.1.2. Договора купли продажи от</w:t>
      </w:r>
      <w:r>
        <w:rPr>
          <w:rFonts w:eastAsia="Times New Roman" w:cs="Times New Roman" w:ascii="Times New Roman" w:hAnsi="Times New Roman"/>
          <w:color w:val="auto"/>
          <w:sz w:val="20"/>
          <w:szCs w:val="20"/>
          <w:lang w:val="ru-RU" w:eastAsia="ru-RU" w:bidi="ar-SA"/>
        </w:rPr>
        <w:t>___-___-_____г.</w:t>
      </w: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>
      <w:pPr>
        <w:pStyle w:val="Style17"/>
        <w:spacing w:lineRule="auto" w:line="240" w:before="0" w:after="0"/>
        <w:ind w:hanging="0" w:left="1665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50"/>
        <w:gridCol w:w="8122"/>
      </w:tblGrid>
      <w:tr>
        <w:trPr/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8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Легковой автомобиль CHEVROLET LACETTI. Идентификационный номер (VIN): KL1NA196J7K713302. Год выпуска: 2007. Модель, № двигателя: F16D3 No: 938918K. Кузов № KL1NA196J7K713302. Цвет кузова: красный. Мощность двигателя, л.с. (кВт): 109. Рабочий объем двигателя, куб. см: 1598. По кузову имеются сколы и царапины на ЛКП. Имущество находится в залоге у АО "ТБанк"</w:t>
            </w:r>
          </w:p>
        </w:tc>
      </w:tr>
    </w:tbl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Сторон, </w:t>
      </w:r>
      <w:r>
        <w:rPr>
          <w:rFonts w:cs="Times New Roman" w:ascii="Times New Roman" w:hAnsi="Times New Roman"/>
          <w:color w:val="000000"/>
          <w:sz w:val="20"/>
          <w:szCs w:val="20"/>
        </w:rPr>
        <w:t>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8"/>
        <w:gridCol w:w="4682"/>
      </w:tblGrid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>
        <w:trPr>
          <w:trHeight w:val="2709" w:hRule="atLeast"/>
        </w:trPr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Одинцов Александр Сергеевич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29.07.1987</w:t>
              <w:br/>
              <w:t>Место рождения: пос. Угловой Красноярского района Куйбышевской области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446208, Самарская область, г. Новокуйбышевск, ул. Гагарина, д. 20, кв. 76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114-851-190-42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633035117522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val="ru-RU" w:eastAsia="ru-RU" w:bidi="ar-SA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Style17"/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70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cs="Times New Roman"/>
        <w:bCs/>
        <w:i w:val="false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  <w:b/>
        <w:bCs/>
        <w:sz w:val="24"/>
        <w:szCs w:val="24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eastAsia="Times New Roman" w:cs="Times New Roman"/>
        <w:color w:val="000000"/>
        <w:sz w:val="20"/>
        <w:szCs w:val="20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2"/>
      <w:sz w:val="22"/>
      <w:szCs w:val="22"/>
      <w:lang w:val="ru-RU" w:eastAsia="zh-CN" w:bidi="ar-SA"/>
    </w:rPr>
  </w:style>
  <w:style w:type="paragraph" w:styleId="Heading1">
    <w:name w:val="heading 1"/>
    <w:basedOn w:val="user"/>
    <w:next w:val="BodyText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5">
    <w:name w:val="heading 5"/>
    <w:basedOn w:val="user"/>
    <w:next w:val="BodyText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character" w:styleId="WW8Num1z0">
    <w:name w:val="WW8Num1z0"/>
    <w:qFormat/>
    <w:rPr>
      <w:rFonts w:ascii="Times New Roman" w:hAnsi="Times New Roman" w:cs="Times New Roman"/>
      <w:b/>
      <w:bCs/>
      <w:sz w:val="24"/>
      <w:szCs w:val="24"/>
    </w:rPr>
  </w:style>
  <w:style w:type="character" w:styleId="WW8Num1z1">
    <w:name w:val="WW8Num1z1"/>
    <w:qFormat/>
    <w:rPr>
      <w:rFonts w:ascii="Times New Roman" w:hAnsi="Times New Roman" w:cs="Times New Roman"/>
      <w:bCs/>
      <w:i w:val="false"/>
      <w:color w:val="000000"/>
      <w:sz w:val="20"/>
      <w:szCs w:val="20"/>
    </w:rPr>
  </w:style>
  <w:style w:type="character" w:styleId="WW8Num2z0">
    <w:name w:val="WW8Num2z0"/>
    <w:qFormat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2">
    <w:name w:val="Основной шрифт абзаца"/>
    <w:qFormat/>
    <w:rPr/>
  </w:style>
  <w:style w:type="character" w:styleId="Style13">
    <w:name w:val="Верхний колонтитул Знак"/>
    <w:qFormat/>
    <w:rPr>
      <w:sz w:val="22"/>
      <w:szCs w:val="22"/>
    </w:rPr>
  </w:style>
  <w:style w:type="character" w:styleId="Style14">
    <w:name w:val="Нижний колонтитул Знак"/>
    <w:qFormat/>
    <w:rPr>
      <w:sz w:val="22"/>
      <w:szCs w:val="22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Style17">
    <w:name w:val="Абзац списка"/>
    <w:basedOn w:val="Normal"/>
    <w:qFormat/>
    <w:pPr>
      <w:spacing w:before="0" w:after="200"/>
      <w:ind w:hanging="0" w:left="720" w:right="0"/>
      <w:contextualSpacing/>
    </w:pPr>
    <w:rPr/>
  </w:style>
  <w:style w:type="paragraph" w:styleId="Style18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user2">
    <w:name w:val="Содержимое таблицы (user)"/>
    <w:basedOn w:val="Normal"/>
    <w:qFormat/>
    <w:pPr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251</TotalTime>
  <Application>LibreOffice/25.8.6.2$Windows_X86_64 LibreOffice_project/b4b39682cd9868fa725bc664aff94278d315bd04</Application>
  <AppVersion>15.0000</AppVersion>
  <Pages>4</Pages>
  <Words>1084</Words>
  <Characters>7692</Characters>
  <CharactersWithSpaces>8687</CharactersWithSpaces>
  <Paragraphs>91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2015-06-11T13:16:00Z</dcterms:created>
  <dc:creator>admin</dc:creator>
  <dc:description/>
  <dc:language>ru-RU</dc:language>
  <cp:lastModifiedBy/>
  <cp:lastPrinted>1995-11-21T17:41:00Z</cp:lastPrinted>
  <dcterms:modified xsi:type="dcterms:W3CDTF">2026-06-19T16:25:10Z</dcterms:modified>
  <cp:revision>58</cp:revision>
  <dc:subject/>
  <dc:title/>
</cp:coreProperties>
</file>