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348D76EC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8802C3">
        <w:t>06</w:t>
      </w:r>
      <w:r w:rsidR="00AB00EB" w:rsidRPr="00AB00EB">
        <w:t xml:space="preserve"> </w:t>
      </w:r>
      <w:r w:rsidR="00382124">
        <w:t>ию</w:t>
      </w:r>
      <w:r w:rsidR="008802C3">
        <w:t>л</w:t>
      </w:r>
      <w:r w:rsidR="00382124">
        <w:t>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3DE40A3E" w14:textId="4DD4B822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8802C3">
        <w:rPr>
          <w:b/>
          <w:lang w:eastAsia="en-US"/>
        </w:rPr>
        <w:t>20</w:t>
      </w:r>
      <w:r>
        <w:rPr>
          <w:b/>
          <w:lang w:eastAsia="en-US"/>
        </w:rPr>
        <w:t xml:space="preserve"> июля 2020 года</w:t>
      </w:r>
      <w:r>
        <w:rPr>
          <w:b/>
          <w:bCs/>
          <w:szCs w:val="24"/>
        </w:rPr>
        <w:t>.</w:t>
      </w:r>
    </w:p>
    <w:p w14:paraId="7069C3D0" w14:textId="1703053D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802C3">
        <w:rPr>
          <w:b/>
          <w:lang w:eastAsia="en-US"/>
        </w:rPr>
        <w:t>17</w:t>
      </w:r>
      <w:r>
        <w:rPr>
          <w:b/>
          <w:lang w:eastAsia="en-US"/>
        </w:rPr>
        <w:t xml:space="preserve"> июля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489F3DB" w14:textId="68617587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802C3">
        <w:rPr>
          <w:b/>
          <w:lang w:eastAsia="en-US"/>
        </w:rPr>
        <w:t>16</w:t>
      </w:r>
      <w:r>
        <w:rPr>
          <w:b/>
          <w:lang w:eastAsia="en-US"/>
        </w:rPr>
        <w:t xml:space="preserve"> июля 2020.</w:t>
      </w:r>
      <w:r>
        <w:rPr>
          <w:b/>
        </w:rPr>
        <w:t xml:space="preserve"> </w:t>
      </w:r>
    </w:p>
    <w:p w14:paraId="5B5CE49C" w14:textId="428169C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802C3">
        <w:rPr>
          <w:b/>
          <w:lang w:eastAsia="en-US"/>
        </w:rPr>
        <w:t>17</w:t>
      </w:r>
      <w:r>
        <w:rPr>
          <w:b/>
          <w:lang w:eastAsia="en-US"/>
        </w:rPr>
        <w:t xml:space="preserve"> июля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75h9mlZ4vyCZ+cwnLonBpAQC8qR5hSBmQVt4pfbrYTk=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t8pwcbvWJMvAvE9I6HQBY4DSlEzARyhORGpX90PqIwI=</DigestValue>
    </Reference>
  </SignedInfo>
  <SignatureValue>aZ8M6uRjqY8wXJi+yj9RWbDn+hkQchDtuZEm+ESv2RhHhBdSxqO6jUpAxrB2TSsm
XVhUXejnANPrfSbm/jeKmw==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0RTZy0PqICMvhITmyA0/LazLsug=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2TElXXHeyqf8sXWx0fV+w2Zke/Y=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2020-07-06T06:14:07Z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2020-07-06T06:14:07Z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72</cp:revision>
  <cp:lastPrinted>2018-07-24T08:51:00Z</cp:lastPrinted>
  <dcterms:created xsi:type="dcterms:W3CDTF">2014-07-08T11:34:00Z</dcterms:created>
  <dcterms:modified xsi:type="dcterms:W3CDTF">2020-07-06T06:14:00Z</dcterms:modified>
</cp:coreProperties>
</file>