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0C" w:rsidRPr="00B65070" w:rsidRDefault="00F4740C" w:rsidP="00F4740C">
      <w:pPr>
        <w:autoSpaceDE w:val="0"/>
        <w:autoSpaceDN w:val="0"/>
        <w:jc w:val="both"/>
        <w:outlineLvl w:val="0"/>
        <w:rPr>
          <w:b/>
        </w:rPr>
      </w:pPr>
      <w:r w:rsidRPr="00B65070">
        <w:t>Для участия в аукционе  задаток не предусмотрен.</w:t>
      </w:r>
    </w:p>
    <w:p w:rsidR="00C62CC7" w:rsidRDefault="00C62CC7"/>
    <w:sectPr w:rsidR="00C62CC7" w:rsidSect="00C6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40C"/>
    <w:rsid w:val="005723F0"/>
    <w:rsid w:val="00792AD4"/>
    <w:rsid w:val="00C62CC7"/>
    <w:rsid w:val="00F4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Krokoz™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1</cp:revision>
  <dcterms:created xsi:type="dcterms:W3CDTF">2017-02-15T07:13:00Z</dcterms:created>
  <dcterms:modified xsi:type="dcterms:W3CDTF">2017-02-15T07:13:00Z</dcterms:modified>
</cp:coreProperties>
</file>