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CD" w:rsidRPr="00C40FC8" w:rsidRDefault="00CD43A4" w:rsidP="00F82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0FC8">
        <w:rPr>
          <w:rFonts w:ascii="Times New Roman" w:hAnsi="Times New Roman" w:cs="Times New Roman"/>
          <w:sz w:val="20"/>
          <w:szCs w:val="20"/>
        </w:rPr>
        <w:t>АО «Российски</w:t>
      </w:r>
      <w:bookmarkStart w:id="0" w:name="_GoBack"/>
      <w:bookmarkEnd w:id="0"/>
      <w:r w:rsidRPr="00C40FC8">
        <w:rPr>
          <w:rFonts w:ascii="Times New Roman" w:hAnsi="Times New Roman" w:cs="Times New Roman"/>
          <w:sz w:val="20"/>
          <w:szCs w:val="20"/>
        </w:rPr>
        <w:t xml:space="preserve">й аукционный дом» (ОГРН 1097847233351, ИНН 7838430413, 190000, Санкт-Петербург, пер. </w:t>
      </w:r>
      <w:proofErr w:type="spellStart"/>
      <w:r w:rsidRPr="00C40FC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40FC8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C40F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C40F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C40F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C40F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C40F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C40F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C40F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C40FC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C40FC8">
        <w:rPr>
          <w:rFonts w:ascii="Times New Roman" w:hAnsi="Times New Roman" w:cs="Times New Roman"/>
          <w:sz w:val="20"/>
          <w:szCs w:val="20"/>
        </w:rPr>
        <w:t>овании</w:t>
      </w:r>
      <w:r w:rsidRPr="00C40FC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proofErr w:type="spellStart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>Акбаевой</w:t>
      </w:r>
      <w:proofErr w:type="spellEnd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Еленой </w:t>
      </w:r>
      <w:proofErr w:type="spellStart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>Шамильевной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(ИНН 090401825937, СНИЛС 063-251-554 38, 17.03.1975 г.р., место рождения: </w:t>
      </w:r>
      <w:proofErr w:type="spellStart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>ст.Сторожевая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>Зеленчукского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р-на Ставропольского края, место регистрации: КЧР, </w:t>
      </w:r>
      <w:proofErr w:type="spellStart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>Усть-Джегутинский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район, ст. </w:t>
      </w:r>
      <w:proofErr w:type="spellStart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>Красногорская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, ул. Кубанская, д. 98, адрес фактического проживания: 369160, </w:t>
      </w:r>
      <w:proofErr w:type="spellStart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>КарачаевоЧеркесская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Республика, </w:t>
      </w:r>
      <w:proofErr w:type="spellStart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>Зеленчукский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р-н, ст. Сторожевая, ул. Совхозная, д.23, далее-Должник), </w:t>
      </w:r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в лице финансового управляющего </w:t>
      </w:r>
      <w:proofErr w:type="spellStart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>Курелова</w:t>
      </w:r>
      <w:proofErr w:type="spellEnd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>Джанбека</w:t>
      </w:r>
      <w:proofErr w:type="spellEnd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>Рамазановича</w:t>
      </w:r>
      <w:proofErr w:type="spellEnd"/>
      <w:r w:rsidR="00F82DCD"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(ИНН 090301705033, СНИЛС 063-637-515 69, </w:t>
      </w:r>
      <w:proofErr w:type="spellStart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>рег</w:t>
      </w:r>
      <w:proofErr w:type="spellEnd"/>
      <w:r w:rsidR="00F82DCD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номер сводном реестре а/у №16798, адрес: 369000, Карачаево-Черкесская Республика, г. Черкесск, пл. Кирова, д. 1, офис 8, далее - ФУ), член Ассоциации «МСК СРО ПАУ «Содружество» (адрес: г. Ставрополь, пр. Кулакова, 9 «б», ИНН 2635064804, ОГРН 1022601953296), действующего на основании Решения Арбитражного суда Карачаево-Черкесской Республики от 06.12.2018г., Определения Арбитражного суда Карачаево-Черкесской Республики от 01.07.2019 г. по делу А25-2670/2018</w:t>
      </w:r>
      <w:r w:rsidR="00F82DCD" w:rsidRPr="00C40FC8">
        <w:rPr>
          <w:rFonts w:ascii="Times New Roman" w:hAnsi="Times New Roman" w:cs="Times New Roman"/>
          <w:sz w:val="20"/>
          <w:szCs w:val="20"/>
        </w:rPr>
        <w:t>,</w:t>
      </w:r>
      <w:r w:rsidRPr="00C40FC8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C40FC8">
        <w:rPr>
          <w:rFonts w:ascii="Times New Roman" w:hAnsi="Times New Roman" w:cs="Times New Roman"/>
          <w:b/>
          <w:sz w:val="20"/>
          <w:szCs w:val="20"/>
        </w:rPr>
        <w:t>о</w:t>
      </w:r>
      <w:r w:rsidRPr="00C40F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40F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40FC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C40FC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C40FC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40F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2DCD" w:rsidRPr="00C40FC8" w:rsidRDefault="00CD43A4" w:rsidP="00F82D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40FC8"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40FC8"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A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C40FC8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C40FC8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C40FC8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>15 к/дней</w:t>
      </w:r>
      <w:r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величина снижения </w:t>
      </w:r>
      <w:r w:rsidR="00E23867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40FC8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C40FC8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0FC8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>330 117,12</w:t>
      </w:r>
      <w:r w:rsidR="002F7AB6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0FC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40F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82DCD" w:rsidRPr="00C40FC8" w:rsidRDefault="00F82DCD" w:rsidP="00F82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Продаже на торгах единым лотом подлежит следующее имущество по адресу: Россия, Карачаево-Черкесская </w:t>
      </w:r>
      <w:proofErr w:type="spellStart"/>
      <w:proofErr w:type="gramStart"/>
      <w:r w:rsidRPr="00C40FC8">
        <w:rPr>
          <w:rFonts w:ascii="Times New Roman" w:hAnsi="Times New Roman" w:cs="Times New Roman"/>
          <w:color w:val="333333"/>
          <w:sz w:val="20"/>
          <w:szCs w:val="20"/>
        </w:rPr>
        <w:t>респ</w:t>
      </w:r>
      <w:proofErr w:type="spellEnd"/>
      <w:r w:rsidRPr="00C40FC8">
        <w:rPr>
          <w:rFonts w:ascii="Times New Roman" w:hAnsi="Times New Roman" w:cs="Times New Roman"/>
          <w:color w:val="333333"/>
          <w:sz w:val="20"/>
          <w:szCs w:val="20"/>
        </w:rPr>
        <w:t>.,</w:t>
      </w:r>
      <w:proofErr w:type="gramEnd"/>
      <w:r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40FC8">
        <w:rPr>
          <w:rFonts w:ascii="Times New Roman" w:hAnsi="Times New Roman" w:cs="Times New Roman"/>
          <w:color w:val="333333"/>
          <w:sz w:val="20"/>
          <w:szCs w:val="20"/>
        </w:rPr>
        <w:t>Прикубанский</w:t>
      </w:r>
      <w:proofErr w:type="spellEnd"/>
      <w:r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район, с. Пристань, ул. Победы, дом №60 А (далее – Имущество, Лот): </w:t>
      </w:r>
    </w:p>
    <w:p w:rsidR="00F82DCD" w:rsidRPr="00C40FC8" w:rsidRDefault="00F82DCD" w:rsidP="00F82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0"/>
          <w:szCs w:val="20"/>
          <w:highlight w:val="green"/>
        </w:rPr>
      </w:pPr>
      <w:r w:rsidRPr="00C40FC8">
        <w:rPr>
          <w:rFonts w:ascii="Times New Roman" w:hAnsi="Times New Roman" w:cs="Times New Roman"/>
          <w:b/>
          <w:color w:val="333333"/>
          <w:sz w:val="20"/>
          <w:szCs w:val="20"/>
        </w:rPr>
        <w:t>Лот №1:</w:t>
      </w:r>
      <w:r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Жилой дом, назначение жилое, площадь 154,1 </w:t>
      </w:r>
      <w:proofErr w:type="spellStart"/>
      <w:r w:rsidRPr="00C40FC8">
        <w:rPr>
          <w:rFonts w:ascii="Times New Roman" w:hAnsi="Times New Roman" w:cs="Times New Roman"/>
          <w:color w:val="333333"/>
          <w:sz w:val="20"/>
          <w:szCs w:val="20"/>
        </w:rPr>
        <w:t>кв.м</w:t>
      </w:r>
      <w:proofErr w:type="spellEnd"/>
      <w:r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, этажность: 2, поземных 0, кадастровый номер: 09:02:0240101:312; Земельный участок площадью 1200 </w:t>
      </w:r>
      <w:proofErr w:type="spellStart"/>
      <w:r w:rsidRPr="00C40FC8">
        <w:rPr>
          <w:rFonts w:ascii="Times New Roman" w:hAnsi="Times New Roman" w:cs="Times New Roman"/>
          <w:color w:val="333333"/>
          <w:sz w:val="20"/>
          <w:szCs w:val="20"/>
        </w:rPr>
        <w:t>кв.м</w:t>
      </w:r>
      <w:proofErr w:type="spellEnd"/>
      <w:r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., категория земель: земли населенных пунктов, разрешенное использование: для ведения личного подсобного хозяйства, кадастровый номер: 09:02:0240101:244. </w:t>
      </w:r>
      <w:r w:rsidRPr="00C40FC8">
        <w:rPr>
          <w:rFonts w:ascii="Times New Roman" w:hAnsi="Times New Roman" w:cs="Times New Roman"/>
          <w:b/>
          <w:color w:val="333333"/>
          <w:sz w:val="20"/>
          <w:szCs w:val="20"/>
        </w:rPr>
        <w:t>Обременение Лота: залог в пользу ПАО Сбербанк. На</w:t>
      </w:r>
      <w:r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ч. цена Лота </w:t>
      </w:r>
      <w:r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1 – </w:t>
      </w:r>
      <w:r w:rsidRPr="00C40FC8">
        <w:rPr>
          <w:rFonts w:ascii="Times New Roman" w:hAnsi="Times New Roman" w:cs="Times New Roman"/>
          <w:b/>
          <w:color w:val="333333"/>
          <w:sz w:val="20"/>
          <w:szCs w:val="20"/>
        </w:rPr>
        <w:t>550 195,2</w:t>
      </w:r>
      <w:r w:rsidRPr="00C40FC8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руб. </w:t>
      </w:r>
    </w:p>
    <w:p w:rsidR="00F82DCD" w:rsidRPr="00C40FC8" w:rsidRDefault="00F82DCD" w:rsidP="00F82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C40FC8">
        <w:rPr>
          <w:rFonts w:ascii="Times New Roman" w:hAnsi="Times New Roman" w:cs="Times New Roman"/>
          <w:color w:val="333333"/>
          <w:sz w:val="20"/>
          <w:szCs w:val="20"/>
        </w:rPr>
        <w:t>Ознакомление с Имуществом производится по предварительной договоренности с 10.00 по 17.00 по рабочим дням, ОТ: krasnodar@auction-house.ru, Наталья Хильченко тел. 8 (928) 333-02-88, Кудина Евгения тел. 8 (918) 155-48-01</w:t>
      </w:r>
      <w:r w:rsidRPr="00C40FC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C40FC8" w:rsidRPr="00C40FC8" w:rsidRDefault="00925822" w:rsidP="00F82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40F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C40FC8"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C40FC8"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C40FC8"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C40FC8"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40F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64675E" w:rsidRPr="00C40FC8" w:rsidRDefault="00CD43A4" w:rsidP="00F82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0FC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40FC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40FC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40FC8" w:rsidRPr="00C40FC8">
        <w:rPr>
          <w:rFonts w:ascii="Times New Roman" w:hAnsi="Times New Roman" w:cs="Times New Roman"/>
          <w:sz w:val="20"/>
          <w:szCs w:val="20"/>
        </w:rPr>
        <w:t>Ф</w:t>
      </w:r>
      <w:r w:rsidRPr="00C40FC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C40FC8" w:rsidRPr="00C40FC8">
        <w:rPr>
          <w:rFonts w:ascii="Times New Roman" w:hAnsi="Times New Roman" w:cs="Times New Roman"/>
          <w:sz w:val="20"/>
          <w:szCs w:val="20"/>
        </w:rPr>
        <w:t>Ф</w:t>
      </w:r>
      <w:r w:rsidRPr="00C40FC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40FC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C40FC8" w:rsidRPr="00C40FC8">
        <w:rPr>
          <w:rFonts w:ascii="Times New Roman" w:hAnsi="Times New Roman" w:cs="Times New Roman"/>
          <w:sz w:val="20"/>
          <w:szCs w:val="20"/>
        </w:rPr>
        <w:t>Ф</w:t>
      </w:r>
      <w:r w:rsidRPr="00C40FC8">
        <w:rPr>
          <w:rFonts w:ascii="Times New Roman" w:hAnsi="Times New Roman" w:cs="Times New Roman"/>
          <w:sz w:val="20"/>
          <w:szCs w:val="20"/>
        </w:rPr>
        <w:t>У.</w:t>
      </w:r>
      <w:r w:rsidR="0039127B" w:rsidRPr="00C40FC8">
        <w:rPr>
          <w:rFonts w:ascii="Times New Roman" w:hAnsi="Times New Roman" w:cs="Times New Roman"/>
          <w:sz w:val="20"/>
          <w:szCs w:val="20"/>
        </w:rPr>
        <w:t xml:space="preserve"> </w:t>
      </w:r>
      <w:r w:rsidRPr="00C40FC8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C40FC8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C40FC8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C40FC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C40FC8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C40FC8">
        <w:rPr>
          <w:rFonts w:ascii="Times New Roman" w:hAnsi="Times New Roman" w:cs="Times New Roman"/>
          <w:sz w:val="20"/>
          <w:szCs w:val="20"/>
        </w:rPr>
        <w:t xml:space="preserve"> </w:t>
      </w:r>
      <w:r w:rsidRPr="00C40FC8">
        <w:rPr>
          <w:rFonts w:ascii="Times New Roman" w:hAnsi="Times New Roman" w:cs="Times New Roman"/>
          <w:sz w:val="20"/>
          <w:szCs w:val="20"/>
        </w:rPr>
        <w:t>-</w:t>
      </w:r>
      <w:r w:rsidR="00925822" w:rsidRPr="00C40FC8">
        <w:rPr>
          <w:rFonts w:ascii="Times New Roman" w:hAnsi="Times New Roman" w:cs="Times New Roman"/>
          <w:sz w:val="20"/>
          <w:szCs w:val="20"/>
        </w:rPr>
        <w:t xml:space="preserve"> ДКП</w:t>
      </w:r>
      <w:r w:rsidRPr="00C40FC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C40FC8">
        <w:rPr>
          <w:rFonts w:ascii="Times New Roman" w:hAnsi="Times New Roman" w:cs="Times New Roman"/>
          <w:sz w:val="20"/>
          <w:szCs w:val="20"/>
        </w:rPr>
        <w:t>ДКП</w:t>
      </w:r>
      <w:r w:rsidRPr="00C40FC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C40FC8">
        <w:rPr>
          <w:rFonts w:ascii="Times New Roman" w:hAnsi="Times New Roman" w:cs="Times New Roman"/>
          <w:sz w:val="20"/>
          <w:szCs w:val="20"/>
        </w:rPr>
        <w:t>ПТ</w:t>
      </w:r>
      <w:r w:rsidRPr="00C40FC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C40FC8">
        <w:rPr>
          <w:rFonts w:ascii="Times New Roman" w:hAnsi="Times New Roman" w:cs="Times New Roman"/>
          <w:sz w:val="20"/>
          <w:szCs w:val="20"/>
        </w:rPr>
        <w:t>ДКП</w:t>
      </w:r>
      <w:r w:rsidRPr="00C40FC8">
        <w:rPr>
          <w:rFonts w:ascii="Times New Roman" w:hAnsi="Times New Roman" w:cs="Times New Roman"/>
          <w:sz w:val="20"/>
          <w:szCs w:val="20"/>
        </w:rPr>
        <w:t xml:space="preserve"> от </w:t>
      </w:r>
      <w:r w:rsidR="00C40FC8" w:rsidRPr="00C40FC8">
        <w:rPr>
          <w:rFonts w:ascii="Times New Roman" w:hAnsi="Times New Roman" w:cs="Times New Roman"/>
          <w:sz w:val="20"/>
          <w:szCs w:val="20"/>
        </w:rPr>
        <w:t>Ф</w:t>
      </w:r>
      <w:r w:rsidRPr="00C40FC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C40FC8">
        <w:rPr>
          <w:rFonts w:ascii="Times New Roman" w:hAnsi="Times New Roman" w:cs="Times New Roman"/>
          <w:sz w:val="20"/>
          <w:szCs w:val="20"/>
        </w:rPr>
        <w:t>ДКП</w:t>
      </w:r>
      <w:r w:rsidRPr="00C40FC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40FC8">
        <w:rPr>
          <w:rFonts w:ascii="Times New Roman" w:hAnsi="Times New Roman" w:cs="Times New Roman"/>
          <w:sz w:val="20"/>
          <w:szCs w:val="20"/>
        </w:rPr>
        <w:t xml:space="preserve"> </w:t>
      </w:r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>40817810306320016097 в Операционный офис №3349/6/12, Ставропольского РФ АО «</w:t>
      </w:r>
      <w:proofErr w:type="spellStart"/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>Россельхозбанк</w:t>
      </w:r>
      <w:proofErr w:type="spellEnd"/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», 355035, Ставропольский край, </w:t>
      </w:r>
      <w:proofErr w:type="spellStart"/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>г.Ставрополь</w:t>
      </w:r>
      <w:proofErr w:type="spellEnd"/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>ул.Маршала</w:t>
      </w:r>
      <w:proofErr w:type="spellEnd"/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Жукова,</w:t>
      </w:r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40FC8" w:rsidRPr="00C40FC8">
        <w:rPr>
          <w:rFonts w:ascii="Times New Roman" w:hAnsi="Times New Roman" w:cs="Times New Roman"/>
          <w:color w:val="333333"/>
          <w:sz w:val="20"/>
          <w:szCs w:val="20"/>
        </w:rPr>
        <w:t>26, БИК 040702701, ИНН 7725114488/КПП263543001, ОГРН 1027700342890 к/с 3011810200000000701 в отделении СТАВРОПОЛЬ.</w:t>
      </w:r>
    </w:p>
    <w:sectPr w:rsidR="0064675E" w:rsidRPr="00C40FC8" w:rsidSect="00AA0564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A0564"/>
    <w:rsid w:val="00AF35D8"/>
    <w:rsid w:val="00B55CA3"/>
    <w:rsid w:val="00C40FC8"/>
    <w:rsid w:val="00C54C18"/>
    <w:rsid w:val="00CA5B16"/>
    <w:rsid w:val="00CB061B"/>
    <w:rsid w:val="00CB4916"/>
    <w:rsid w:val="00CD43A4"/>
    <w:rsid w:val="00CD5215"/>
    <w:rsid w:val="00CD7BCD"/>
    <w:rsid w:val="00E23867"/>
    <w:rsid w:val="00F01488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A6AA-C3DE-459F-8CF4-00F15863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2020-10-22T12:35:00Z</cp:lastPrinted>
  <dcterms:created xsi:type="dcterms:W3CDTF">2020-08-23T17:18:00Z</dcterms:created>
  <dcterms:modified xsi:type="dcterms:W3CDTF">2020-10-22T12:36:00Z</dcterms:modified>
</cp:coreProperties>
</file>