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1365AC83" w:rsidR="0003404B" w:rsidRPr="00DD01CB" w:rsidRDefault="00344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2016 г. по делу №А40-226048/15 конкурсным управляющим (ликвидатором) Акционерным коммерческим банком «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>-банк» закрытое акционерное общество (АКБ «</w:t>
      </w:r>
      <w:proofErr w:type="spellStart"/>
      <w:r w:rsidRPr="004453C6">
        <w:rPr>
          <w:rFonts w:ascii="Times New Roman" w:hAnsi="Times New Roman" w:cs="Times New Roman"/>
          <w:color w:val="000000"/>
          <w:sz w:val="24"/>
          <w:szCs w:val="24"/>
        </w:rPr>
        <w:t>Бенифит</w:t>
      </w:r>
      <w:proofErr w:type="spellEnd"/>
      <w:r w:rsidRPr="004453C6">
        <w:rPr>
          <w:rFonts w:ascii="Times New Roman" w:hAnsi="Times New Roman" w:cs="Times New Roman"/>
          <w:color w:val="000000"/>
          <w:sz w:val="24"/>
          <w:szCs w:val="24"/>
        </w:rPr>
        <w:t xml:space="preserve">-банк» ЗАО) (125047, Москва улица Брестская 2-я, 32, ОГРН:1027739246160, ИНН: 7707093813, КПП: 771001001)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5A3224C" w14:textId="1678F69F" w:rsidR="00D115EC" w:rsidRPr="006A379E" w:rsidRDefault="006A379E" w:rsidP="006A379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6A379E">
        <w:t>Нежилое помещение - 6 649,7 кв. м, 251/1000 доля в праве общей долевой собственности на земельный участок - 20 294+/- 99,70 кв. м, адрес: Владимирская обл., р-н Александровский, г. Струнино, ул. Суворова, д. 5, этажи 1-3, кадастровые номера 33:01:001620:417, 33:01:001620:101, земли населенных пунктов - для эксплуатации и обслуживания производственных объектов и промышленности</w:t>
      </w:r>
      <w:r>
        <w:t xml:space="preserve"> – </w:t>
      </w:r>
      <w:r w:rsidRPr="006A379E">
        <w:t>7</w:t>
      </w:r>
      <w:r>
        <w:t xml:space="preserve"> </w:t>
      </w:r>
      <w:r w:rsidRPr="006A379E">
        <w:t>167</w:t>
      </w:r>
      <w:r>
        <w:t xml:space="preserve"> </w:t>
      </w:r>
      <w:r w:rsidRPr="006A379E">
        <w:t>744</w:t>
      </w:r>
      <w:r>
        <w:t>,00 руб.</w:t>
      </w:r>
    </w:p>
    <w:p w14:paraId="0800727F" w14:textId="75B2C104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E669DB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A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ноября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A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марта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A37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BCF2D5B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A379E" w:rsidRPr="006A3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ноября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A379E" w:rsidRPr="006A379E" w14:paraId="0CF43BD4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29C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ноября 2020 г. по 29 декабря 2020 г. - в размере начальной цены продажи лота;</w:t>
            </w:r>
          </w:p>
        </w:tc>
      </w:tr>
      <w:tr w:rsidR="006A379E" w:rsidRPr="006A379E" w14:paraId="154E941A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ED7D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30 декабря 2020 г. по 19 января 2021 г. - в размере 95,00% от начальной цены продажи лота;</w:t>
            </w:r>
          </w:p>
        </w:tc>
      </w:tr>
      <w:tr w:rsidR="006A379E" w:rsidRPr="006A379E" w14:paraId="13024149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6C10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января 2021 г. по 26 января 2021 г. - в размере 90,00% от начальной цены продажи лота;</w:t>
            </w:r>
          </w:p>
        </w:tc>
      </w:tr>
      <w:tr w:rsidR="006A379E" w:rsidRPr="006A379E" w14:paraId="0C66CC2D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4C16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27 января 2021 г. по 02 февраля 2021 г. - в размере 85,00% от начальной цены продажи лота;</w:t>
            </w:r>
          </w:p>
        </w:tc>
      </w:tr>
      <w:tr w:rsidR="006A379E" w:rsidRPr="006A379E" w14:paraId="287D1306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8834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 февраля 2021 г. по 09 февраля 2021 г. - в размере 80,00% от начальной цены продажи лота;</w:t>
            </w:r>
          </w:p>
        </w:tc>
      </w:tr>
      <w:tr w:rsidR="006A379E" w:rsidRPr="006A379E" w14:paraId="48095983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A8BE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февраля 2021 г. по 16 февраля 2021 г. - в размере 75,00% от начальной цены продажи лота;</w:t>
            </w:r>
          </w:p>
        </w:tc>
      </w:tr>
      <w:tr w:rsidR="006A379E" w:rsidRPr="006A379E" w14:paraId="28319B5D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449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февраля 2021 г. по 23 февраля 2021 г. - в размере 70,00% от начальной цены продажи лота;</w:t>
            </w:r>
          </w:p>
        </w:tc>
      </w:tr>
      <w:tr w:rsidR="006A379E" w:rsidRPr="006A379E" w14:paraId="3E57437B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0645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февраля 2021 г. по 02 марта 2021 г. - в размере 65,00% от начальной цены продажи лота;</w:t>
            </w:r>
          </w:p>
        </w:tc>
      </w:tr>
      <w:tr w:rsidR="006A379E" w:rsidRPr="006A379E" w14:paraId="77EBF50B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AB4A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03 марта 2021 г. по 09 марта 2021 г. - в размере 60,00% от начальной цены продажи лота;</w:t>
            </w:r>
          </w:p>
        </w:tc>
      </w:tr>
      <w:tr w:rsidR="006A379E" w:rsidRPr="006A379E" w14:paraId="43E43934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BEC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марта 2021 г. по 16 марта 2021 г. - в размере 55,00% от начальной цены продажи лота;</w:t>
            </w:r>
          </w:p>
        </w:tc>
      </w:tr>
      <w:tr w:rsidR="006A379E" w:rsidRPr="006A379E" w14:paraId="52E1E827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49C6" w14:textId="77777777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марта 2021 г. по 23 марта 2021 г. - в размере 50,00% от начальной цены продажи лота;</w:t>
            </w:r>
          </w:p>
        </w:tc>
      </w:tr>
      <w:tr w:rsidR="006A379E" w:rsidRPr="006A379E" w14:paraId="2A2A5911" w14:textId="77777777" w:rsidTr="006A379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F4FD" w14:textId="13C831A2" w:rsidR="006A379E" w:rsidRPr="006A379E" w:rsidRDefault="006A379E" w:rsidP="006A379E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марта 2021 г. по 30 марта 2021 г. - в размере 45,00% от начальной цены продажи лота</w:t>
            </w:r>
            <w:r w:rsidR="006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2278721" w14:textId="77777777" w:rsidR="006A379E" w:rsidRPr="00DD01CB" w:rsidRDefault="006A3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3F38CFC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43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43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643F3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8 (495) 961-25-26, доб. 66-45, 65-47, 62-04, 65-30;  у ОТ: </w:t>
      </w:r>
      <w:r w:rsidR="00643F32" w:rsidRPr="00643F32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44B11"/>
    <w:rsid w:val="00360DC6"/>
    <w:rsid w:val="003E6C81"/>
    <w:rsid w:val="00495D59"/>
    <w:rsid w:val="00555595"/>
    <w:rsid w:val="005742CC"/>
    <w:rsid w:val="005F1F68"/>
    <w:rsid w:val="00621553"/>
    <w:rsid w:val="00643F32"/>
    <w:rsid w:val="006A379E"/>
    <w:rsid w:val="007A10EE"/>
    <w:rsid w:val="007E3D68"/>
    <w:rsid w:val="008F1609"/>
    <w:rsid w:val="00953DA4"/>
    <w:rsid w:val="009E68C2"/>
    <w:rsid w:val="009F0C4D"/>
    <w:rsid w:val="00A504A2"/>
    <w:rsid w:val="00B97A00"/>
    <w:rsid w:val="00D115EC"/>
    <w:rsid w:val="00D16130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1501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</cp:revision>
  <dcterms:created xsi:type="dcterms:W3CDTF">2020-11-09T11:16:00Z</dcterms:created>
  <dcterms:modified xsi:type="dcterms:W3CDTF">2020-11-09T11:51:00Z</dcterms:modified>
</cp:coreProperties>
</file>