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EC8F6C3" w:rsidR="0004186C" w:rsidRPr="00B141BB" w:rsidRDefault="008172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726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726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726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17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17263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№А82-1190/2017 конкурсным управляющим (ликвидатором) Акционерным обществом «Булгар банк» (АО «Булгар банк»), адрес</w:t>
      </w:r>
      <w:proofErr w:type="gramEnd"/>
      <w:r w:rsidRPr="00817263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150040, г. Ярославль, пр-т Ленина, д. 37/73, ИНН </w:t>
      </w:r>
      <w:r>
        <w:rPr>
          <w:rFonts w:ascii="Times New Roman" w:hAnsi="Times New Roman" w:cs="Times New Roman"/>
          <w:color w:val="000000"/>
          <w:sz w:val="24"/>
          <w:szCs w:val="24"/>
        </w:rPr>
        <w:t>1653017160, ОГРН 1021600003160)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300671A" w14:textId="305A6EC5" w:rsidR="00405C92" w:rsidRPr="00B3415F" w:rsidRDefault="00405C92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766035">
        <w:rPr>
          <w:rFonts w:ascii="Times New Roman" w:hAnsi="Times New Roman" w:cs="Times New Roman"/>
          <w:color w:val="000000"/>
          <w:sz w:val="24"/>
          <w:szCs w:val="24"/>
        </w:rPr>
        <w:t>физическим и юридическим лицам:</w:t>
      </w:r>
    </w:p>
    <w:p w14:paraId="3B513178" w14:textId="5BFE5984" w:rsidR="00766035" w:rsidRDefault="00766035" w:rsidP="007660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 - ООО «</w:t>
      </w:r>
      <w:proofErr w:type="spellStart"/>
      <w:r>
        <w:t>Сотер</w:t>
      </w:r>
      <w:proofErr w:type="spellEnd"/>
      <w:r>
        <w:t>», ИНН 1660075710, определение АС Ярославской обл. от 05.03.2018 по делу А82-1190/2017</w:t>
      </w:r>
      <w:proofErr w:type="gramStart"/>
      <w:r>
        <w:t xml:space="preserve"> Б</w:t>
      </w:r>
      <w:proofErr w:type="gramEnd"/>
      <w:r>
        <w:t>/36 о признании сделки недействительной (2 976 484,00 руб.)  - 1 373 278,28 руб.</w:t>
      </w:r>
    </w:p>
    <w:p w14:paraId="34E3AD26" w14:textId="77777777" w:rsidR="00766035" w:rsidRDefault="00766035" w:rsidP="007660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 - ООО «</w:t>
      </w:r>
      <w:proofErr w:type="spellStart"/>
      <w:r>
        <w:t>Ортэкс</w:t>
      </w:r>
      <w:proofErr w:type="spellEnd"/>
      <w:r>
        <w:t>», ИНН 7725767374, определение АС Ярославской обл. от 26.09.2018 по делу А82-1190/2017</w:t>
      </w:r>
      <w:proofErr w:type="gramStart"/>
      <w:r>
        <w:t xml:space="preserve"> Б</w:t>
      </w:r>
      <w:proofErr w:type="gramEnd"/>
      <w:r>
        <w:t>/36 о признании сделки недействительной, ИФНС принято решение о предстоящем исключении ЮЛ из ЕГРЮЛ (78 633 029,22 руб.)  - 36 283 164,60 руб.</w:t>
      </w:r>
    </w:p>
    <w:p w14:paraId="1D765B81" w14:textId="77777777" w:rsidR="00766035" w:rsidRDefault="00766035" w:rsidP="007660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 - ООО «</w:t>
      </w:r>
      <w:proofErr w:type="spellStart"/>
      <w:r>
        <w:t>СтройСитиГрад</w:t>
      </w:r>
      <w:proofErr w:type="spellEnd"/>
      <w:r>
        <w:t>», ИНН 7706787047, определения АС Ивановской обл. г. Иваново от 20.09.2018 по делу А17-6484/2018, от 21.01.2019 по делу А17-6484/2018-1 о включении в РТК 3-й очереди, находится в стадии банкротства (30 636 754,87 руб.)  - 28 084 244,95 руб.</w:t>
      </w:r>
    </w:p>
    <w:p w14:paraId="60A12F64" w14:textId="77777777" w:rsidR="00766035" w:rsidRDefault="00766035" w:rsidP="007660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 - ООО «МОНТОС-ДОМ», ИНН 7725611715, определения АС г. Москвы от 19.09.2018 по делу А40-175601/18-183-66, от 20.12.2018 по делу А40-175601/18-183-66 о включении в РТК 3-й очереди, находится в стадии банкротства (20 263 860,29 руб.)  - 14 152 280,03 руб.</w:t>
      </w:r>
    </w:p>
    <w:p w14:paraId="22A3ECC4" w14:textId="77777777" w:rsidR="00766035" w:rsidRDefault="00766035" w:rsidP="007660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 - ООО «Строй-Континент», ИНН7714747288, определения АС г. Москвы от 11.10.2018 по делу А40-175596/18-160-176, от 18.10.2019 по делу А40-175596/18-160-176 о включении в РТК 3-й очереди, находится в стадии банкротства (108 928 335,83 руб.)  - 44 352 829,62 руб.</w:t>
      </w:r>
    </w:p>
    <w:p w14:paraId="05BEE217" w14:textId="77777777" w:rsidR="00766035" w:rsidRDefault="00766035" w:rsidP="007660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 - Права требования к 13 физическим лицам, г. Казань (5 350 239,40 руб.)  - 2 670 611,40 руб.</w:t>
      </w:r>
    </w:p>
    <w:p w14:paraId="40D9B68A" w14:textId="624A6B2C" w:rsidR="00405C92" w:rsidRPr="00766035" w:rsidRDefault="00766035" w:rsidP="007660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7  - Белов Василий Михайлович, КД 1060 от 04.05.2010, г. Казань, </w:t>
      </w:r>
      <w:proofErr w:type="spellStart"/>
      <w:r>
        <w:t>Чиликов</w:t>
      </w:r>
      <w:proofErr w:type="spellEnd"/>
      <w:r>
        <w:t xml:space="preserve"> Руслан Григорьевич, КД 1134 от 29.07.2010, г. Казань, </w:t>
      </w:r>
      <w:proofErr w:type="spellStart"/>
      <w:r>
        <w:t>Бажура</w:t>
      </w:r>
      <w:proofErr w:type="spellEnd"/>
      <w:r>
        <w:t xml:space="preserve"> Андрей Валерьевич, КД 14/007-И от 03.10.2014, г. Казань, </w:t>
      </w:r>
      <w:proofErr w:type="spellStart"/>
      <w:r>
        <w:t>Фахрутдинов</w:t>
      </w:r>
      <w:proofErr w:type="spellEnd"/>
      <w:r>
        <w:t xml:space="preserve"> Айрат </w:t>
      </w:r>
      <w:proofErr w:type="spellStart"/>
      <w:r>
        <w:t>Салимзянович</w:t>
      </w:r>
      <w:proofErr w:type="spellEnd"/>
      <w:r>
        <w:t>, КД 13/039 от 08.04.2013, судебный приказ судебного участка 11 по Ново-Савиновскому судебному р-ну г. Казани от 31.07.2017 по делу 2-561/2017 на сумму 441 852,91 руб</w:t>
      </w:r>
      <w:proofErr w:type="gramEnd"/>
      <w:r>
        <w:t xml:space="preserve">., решение </w:t>
      </w:r>
      <w:proofErr w:type="gramStart"/>
      <w:r>
        <w:t>Ново-Савиновского</w:t>
      </w:r>
      <w:proofErr w:type="gramEnd"/>
      <w:r>
        <w:t xml:space="preserve"> районного суда г. Казани от 13.01.2020 по делу 2-235/2020 об обращении взыскания на заложенное имущество (13 258 358,53 руб.)  - 9 480 825,14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32D83555" w:rsidR="0004186C" w:rsidRPr="00B141BB" w:rsidRDefault="00CF5F6F" w:rsidP="00BD7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  <w:r w:rsidR="00BD77F8">
        <w:rPr>
          <w:b/>
          <w:bCs/>
          <w:color w:val="000000"/>
        </w:rPr>
        <w:t xml:space="preserve"> </w:t>
      </w:r>
      <w:r w:rsidR="0004186C" w:rsidRPr="00B141BB">
        <w:rPr>
          <w:b/>
          <w:bCs/>
          <w:color w:val="000000"/>
        </w:rPr>
        <w:t xml:space="preserve">с </w:t>
      </w:r>
      <w:r w:rsidR="00BD77F8">
        <w:rPr>
          <w:b/>
          <w:bCs/>
          <w:color w:val="000000"/>
        </w:rPr>
        <w:t>15 декабря</w:t>
      </w:r>
      <w:r w:rsidR="0004186C"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04186C" w:rsidRPr="00B141BB">
        <w:rPr>
          <w:b/>
          <w:bCs/>
          <w:color w:val="000000"/>
        </w:rPr>
        <w:t xml:space="preserve"> г. по </w:t>
      </w:r>
      <w:r w:rsidR="00BD77F8">
        <w:rPr>
          <w:b/>
          <w:bCs/>
          <w:color w:val="000000"/>
        </w:rPr>
        <w:t>07 апреля</w:t>
      </w:r>
      <w:r w:rsidR="0004186C" w:rsidRPr="00B141BB">
        <w:rPr>
          <w:b/>
          <w:bCs/>
          <w:color w:val="000000"/>
        </w:rPr>
        <w:t xml:space="preserve"> </w:t>
      </w:r>
      <w:r w:rsidR="00BD77F8">
        <w:rPr>
          <w:b/>
          <w:bCs/>
          <w:color w:val="000000"/>
        </w:rPr>
        <w:t>2021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08F94B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BD77F8">
        <w:rPr>
          <w:color w:val="000000"/>
        </w:rPr>
        <w:t>15 декабря</w:t>
      </w:r>
      <w:r w:rsidRPr="00B141BB">
        <w:rPr>
          <w:color w:val="000000"/>
        </w:rPr>
        <w:t xml:space="preserve"> </w:t>
      </w:r>
      <w:r w:rsidR="00577987">
        <w:rPr>
          <w:color w:val="000000"/>
        </w:rPr>
        <w:t>2020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DEDE13A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4B6609">
        <w:rPr>
          <w:b/>
          <w:color w:val="000000"/>
        </w:rPr>
        <w:t>1,3</w:t>
      </w:r>
      <w:r w:rsidRPr="00B141BB">
        <w:rPr>
          <w:b/>
          <w:color w:val="000000"/>
        </w:rPr>
        <w:t>:</w:t>
      </w:r>
    </w:p>
    <w:p w14:paraId="24455624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15 декабря 2020 г. по 08 февраля 2021 г. - в размере начальной цены продажи лота;</w:t>
      </w:r>
    </w:p>
    <w:p w14:paraId="130669BD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09 февраля 2021 г. по 15 февраля 2021 г. - в размере 92,00% от начальной цены продажи лота;</w:t>
      </w:r>
    </w:p>
    <w:p w14:paraId="78133626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16 февраля 2021 г. по 22 февраля 2021 г. - в размере 84,00% от начальной цены продажи лота;</w:t>
      </w:r>
    </w:p>
    <w:p w14:paraId="14113C61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23 февраля 2021 г. по 02 марта 2021 г. - в размере 76,00% от начальной цены продажи лота;</w:t>
      </w:r>
    </w:p>
    <w:p w14:paraId="7446105B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03 марта 2021 г. по 10 марта 2021 г. - в размере 68,00% от начальной цены продажи лота;</w:t>
      </w:r>
    </w:p>
    <w:p w14:paraId="3EEE58F6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11 марта 2021 г. по 17 марта 2021 г. - в размере 60,00% от начальной цены продажи лота;</w:t>
      </w:r>
    </w:p>
    <w:p w14:paraId="58D7B067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18 марта 2021 г. по 24 марта 2021 г. - в размере 52,00% от начальной цены продажи лота;</w:t>
      </w:r>
    </w:p>
    <w:p w14:paraId="659753DB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25 марта 2021 г. по 31 марта 2021 г. - в размере 44,00% от начальной цены продажи лота;</w:t>
      </w:r>
    </w:p>
    <w:p w14:paraId="26F6D939" w14:textId="131E4394" w:rsidR="00707F65" w:rsidRPr="00B141BB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B6609">
        <w:rPr>
          <w:color w:val="000000"/>
        </w:rPr>
        <w:t>с 01 апреля 2021 г. по 07 апреля 2021 г. - в размере 36,00%</w:t>
      </w:r>
      <w:r>
        <w:rPr>
          <w:color w:val="000000"/>
        </w:rPr>
        <w:t xml:space="preserve"> от начальной цены продажи лота.</w:t>
      </w:r>
    </w:p>
    <w:p w14:paraId="66F82829" w14:textId="0AAE43FB" w:rsidR="0004186C" w:rsidRPr="00B141BB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2</w:t>
      </w:r>
      <w:r w:rsidR="00707F65" w:rsidRPr="00B141BB">
        <w:rPr>
          <w:b/>
          <w:color w:val="000000"/>
        </w:rPr>
        <w:t>:</w:t>
      </w:r>
    </w:p>
    <w:p w14:paraId="6C5A26F2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15 декабря 2020 г. по 08 февраля 2021 г. - в размере начальной цены продажи лота;</w:t>
      </w:r>
    </w:p>
    <w:p w14:paraId="5995048E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09 февраля 2021 г. по 15 февраля 2021 г. - в размере 96,00% от начальной цены продажи лота;</w:t>
      </w:r>
    </w:p>
    <w:p w14:paraId="44DCA05D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16 февраля 2021 г. по 22 февраля 2021 г. - в размере 92,00% от начальной цены продажи лота;</w:t>
      </w:r>
    </w:p>
    <w:p w14:paraId="5F00F563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23 февраля 2021 г. по 02 марта 2021 г. - в размере 88,00% от начальной цены продажи лота;</w:t>
      </w:r>
    </w:p>
    <w:p w14:paraId="42D2BC7E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03 марта 2021 г. по 10 марта 2021 г. - в размере 84,00% от начальной цены продажи лота;</w:t>
      </w:r>
    </w:p>
    <w:p w14:paraId="29960C56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11 марта 2021 г. по 17 марта 2021 г. - в размере 80,00% от начальной цены продажи лота;</w:t>
      </w:r>
    </w:p>
    <w:p w14:paraId="7C63FB8E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18 марта 2021 г. по 24 марта 2021 г. - в размере 76,00% от начальной цены продажи лота;</w:t>
      </w:r>
    </w:p>
    <w:p w14:paraId="22B67F42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25 марта 2021 г. по 31 марта 2021 г. - в размере 72,00% от начальной цены продажи лота;</w:t>
      </w:r>
    </w:p>
    <w:p w14:paraId="11DA63BC" w14:textId="7C55A04E" w:rsidR="00707F65" w:rsidRPr="00B141BB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B6609">
        <w:rPr>
          <w:color w:val="000000"/>
        </w:rPr>
        <w:t>с 01 апреля 2021 г. по 07 апреля 2021 г. - в размере 68,00%</w:t>
      </w:r>
      <w:r>
        <w:rPr>
          <w:color w:val="000000"/>
        </w:rPr>
        <w:t xml:space="preserve"> от начальной цены продажи лота.</w:t>
      </w:r>
    </w:p>
    <w:p w14:paraId="0230D461" w14:textId="627E763B" w:rsidR="0004186C" w:rsidRPr="00B141BB" w:rsidRDefault="00707F65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</w:t>
      </w:r>
      <w:r w:rsidR="004B6609">
        <w:rPr>
          <w:b/>
          <w:color w:val="000000"/>
        </w:rPr>
        <w:t>лота 4</w:t>
      </w:r>
      <w:r w:rsidRPr="00B141BB">
        <w:rPr>
          <w:b/>
          <w:color w:val="000000"/>
        </w:rPr>
        <w:t>:</w:t>
      </w:r>
    </w:p>
    <w:p w14:paraId="297C1EBE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15 декабря 2020 г. по 08 февраля 2021 г. - в размере начальной цены продажи лота;</w:t>
      </w:r>
    </w:p>
    <w:p w14:paraId="19B42935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09 февраля 2021 г. по 15 февраля 2021 г. - в размере 93,00% от начальной цены продажи лота;</w:t>
      </w:r>
    </w:p>
    <w:p w14:paraId="2F9D82FD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16 февраля 2021 г. по 22 февраля 2021 г. - в размере 86,00% от начальной цены продажи лота;</w:t>
      </w:r>
    </w:p>
    <w:p w14:paraId="48B6E83F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23 февраля 2021 г. по 02 марта 2021 г. - в размере 79,00% от начальной цены продажи лота;</w:t>
      </w:r>
    </w:p>
    <w:p w14:paraId="2BF8858A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03 марта 2021 г. по 10 марта 2021 г. - в размере 72,00% от начальной цены продажи лота;</w:t>
      </w:r>
    </w:p>
    <w:p w14:paraId="7827D200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11 марта 2021 г. по 17 марта 2021 г. - в размере 65,00% от начальной цены продажи лота;</w:t>
      </w:r>
    </w:p>
    <w:p w14:paraId="2AB04628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18 марта 2021 г. по 24 марта 2021 г. - в размере 58,00% от начальной цены продажи лота;</w:t>
      </w:r>
    </w:p>
    <w:p w14:paraId="4780459F" w14:textId="77777777" w:rsidR="004B6609" w:rsidRPr="004B6609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25 марта 2021 г. по 31 марта 2021 г. - в размере 51,00% от начальной цены продажи лота;</w:t>
      </w:r>
    </w:p>
    <w:p w14:paraId="6C942DFB" w14:textId="3D759191" w:rsidR="0004186C" w:rsidRDefault="004B660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609">
        <w:rPr>
          <w:color w:val="000000"/>
        </w:rPr>
        <w:t>с 01 апреля 2021 г. по 07 апреля 2021 г. - в размере 44,00%</w:t>
      </w:r>
      <w:r>
        <w:rPr>
          <w:color w:val="000000"/>
        </w:rPr>
        <w:t xml:space="preserve"> от начальной цены продажи лота.</w:t>
      </w:r>
    </w:p>
    <w:p w14:paraId="4F481C4F" w14:textId="5F31A9D9" w:rsidR="000F257C" w:rsidRPr="000F257C" w:rsidRDefault="000F257C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F257C">
        <w:rPr>
          <w:b/>
          <w:color w:val="000000"/>
        </w:rPr>
        <w:t>Для лота 5:</w:t>
      </w:r>
    </w:p>
    <w:p w14:paraId="685E0029" w14:textId="77777777" w:rsidR="000F257C" w:rsidRPr="000F257C" w:rsidRDefault="000F257C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57C">
        <w:rPr>
          <w:color w:val="000000"/>
        </w:rPr>
        <w:t>с 15 декабря 2020 г. по 08 февраля 2021 г. - в размере начальной цены продажи лота;</w:t>
      </w:r>
    </w:p>
    <w:p w14:paraId="79391BDE" w14:textId="77777777" w:rsidR="000F257C" w:rsidRPr="000F257C" w:rsidRDefault="000F257C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57C">
        <w:rPr>
          <w:color w:val="000000"/>
        </w:rPr>
        <w:t>с 09 февраля 2021 г. по 15 февраля 2021 г. - в размере 98,00% от начальной цены продажи лота;</w:t>
      </w:r>
    </w:p>
    <w:p w14:paraId="1EEF15A7" w14:textId="77777777" w:rsidR="000F257C" w:rsidRPr="000F257C" w:rsidRDefault="000F257C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57C">
        <w:rPr>
          <w:color w:val="000000"/>
        </w:rPr>
        <w:t>с 16 февраля 2021 г. по 22 февраля 2021 г. - в размере 96,00% от начальной цены продажи лота;</w:t>
      </w:r>
    </w:p>
    <w:p w14:paraId="551E60D6" w14:textId="77777777" w:rsidR="000F257C" w:rsidRPr="000F257C" w:rsidRDefault="000F257C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57C">
        <w:rPr>
          <w:color w:val="000000"/>
        </w:rPr>
        <w:lastRenderedPageBreak/>
        <w:t>с 23 февраля 2021 г. по 02 марта 2021 г. - в размере 94,00% от начальной цены продажи лота;</w:t>
      </w:r>
    </w:p>
    <w:p w14:paraId="0975E24A" w14:textId="77777777" w:rsidR="000F257C" w:rsidRPr="000F257C" w:rsidRDefault="000F257C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57C">
        <w:rPr>
          <w:color w:val="000000"/>
        </w:rPr>
        <w:t>с 03 марта 2021 г. по 10 марта 2021 г. - в размере 92,00% от начальной цены продажи лота;</w:t>
      </w:r>
    </w:p>
    <w:p w14:paraId="0A76DD9E" w14:textId="77777777" w:rsidR="000F257C" w:rsidRPr="000F257C" w:rsidRDefault="000F257C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57C">
        <w:rPr>
          <w:color w:val="000000"/>
        </w:rPr>
        <w:t>с 11 марта 2021 г. по 17 марта 2021 г. - в размере 90,00% от начальной цены продажи лота;</w:t>
      </w:r>
    </w:p>
    <w:p w14:paraId="0D20BABD" w14:textId="77777777" w:rsidR="000F257C" w:rsidRPr="000F257C" w:rsidRDefault="000F257C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57C">
        <w:rPr>
          <w:color w:val="000000"/>
        </w:rPr>
        <w:t>с 18 марта 2021 г. по 24 марта 2021 г. - в размере 88,00% от начальной цены продажи лота;</w:t>
      </w:r>
    </w:p>
    <w:p w14:paraId="3BA88AF3" w14:textId="77777777" w:rsidR="000F257C" w:rsidRPr="000F257C" w:rsidRDefault="000F257C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57C">
        <w:rPr>
          <w:color w:val="000000"/>
        </w:rPr>
        <w:t>с 25 марта 2021 г. по 31 марта 2021 г. - в размере 86,00% от начальной цены продажи лота;</w:t>
      </w:r>
    </w:p>
    <w:p w14:paraId="299D638F" w14:textId="77777777" w:rsidR="000F257C" w:rsidRDefault="000F257C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57C">
        <w:rPr>
          <w:color w:val="000000"/>
        </w:rPr>
        <w:t>с 01 апреля 2021 г. по 07 апреля 2021 г. - в размере 84,00%</w:t>
      </w:r>
      <w:r>
        <w:rPr>
          <w:color w:val="000000"/>
        </w:rPr>
        <w:t xml:space="preserve"> от начальной цены продажи лота.</w:t>
      </w:r>
    </w:p>
    <w:p w14:paraId="0F4DD582" w14:textId="16012398" w:rsidR="000F257C" w:rsidRPr="000F257C" w:rsidRDefault="000F257C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F257C">
        <w:rPr>
          <w:b/>
          <w:color w:val="000000"/>
        </w:rPr>
        <w:t>Для лота 6:</w:t>
      </w:r>
    </w:p>
    <w:p w14:paraId="2F31524E" w14:textId="77777777" w:rsidR="00885FC9" w:rsidRPr="00885FC9" w:rsidRDefault="00885FC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5FC9">
        <w:rPr>
          <w:color w:val="000000"/>
        </w:rPr>
        <w:t>с 15 декабря 2020 г. по 08 февраля 2021 г. - в размере начальной цены продажи лота;</w:t>
      </w:r>
    </w:p>
    <w:p w14:paraId="122F4D49" w14:textId="77777777" w:rsidR="00885FC9" w:rsidRPr="00885FC9" w:rsidRDefault="00885FC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5FC9">
        <w:rPr>
          <w:color w:val="000000"/>
        </w:rPr>
        <w:t>с 09 февраля 2021 г. по 15 февраля 2021 г. - в размере 95,00% от начальной цены продажи лота;</w:t>
      </w:r>
    </w:p>
    <w:p w14:paraId="3BB49FEB" w14:textId="77777777" w:rsidR="00885FC9" w:rsidRPr="00885FC9" w:rsidRDefault="00885FC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5FC9">
        <w:rPr>
          <w:color w:val="000000"/>
        </w:rPr>
        <w:t>с 16 февраля 2021 г. по 22 февраля 2021 г. - в размере 90,00% от начальной цены продажи лота;</w:t>
      </w:r>
    </w:p>
    <w:p w14:paraId="1B67CF44" w14:textId="77777777" w:rsidR="00885FC9" w:rsidRPr="00885FC9" w:rsidRDefault="00885FC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5FC9">
        <w:rPr>
          <w:color w:val="000000"/>
        </w:rPr>
        <w:t>с 23 февраля 2021 г. по 02 марта 2021 г. - в размере 85,00% от начальной цены продажи лота;</w:t>
      </w:r>
    </w:p>
    <w:p w14:paraId="788735D2" w14:textId="77777777" w:rsidR="00885FC9" w:rsidRPr="00885FC9" w:rsidRDefault="00885FC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5FC9">
        <w:rPr>
          <w:color w:val="000000"/>
        </w:rPr>
        <w:t>с 03 марта 2021 г. по 10 марта 2021 г. - в размере 80,00% от начальной цены продажи лота;</w:t>
      </w:r>
    </w:p>
    <w:p w14:paraId="7628BC7C" w14:textId="77777777" w:rsidR="00885FC9" w:rsidRPr="00885FC9" w:rsidRDefault="00885FC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5FC9">
        <w:rPr>
          <w:color w:val="000000"/>
        </w:rPr>
        <w:t>с 11 марта 2021 г. по 17 марта 2021 г. - в размере 75,00% от начальной цены продажи лота;</w:t>
      </w:r>
    </w:p>
    <w:p w14:paraId="13D3E35A" w14:textId="77777777" w:rsidR="00885FC9" w:rsidRPr="00885FC9" w:rsidRDefault="00885FC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5FC9">
        <w:rPr>
          <w:color w:val="000000"/>
        </w:rPr>
        <w:t>с 18 марта 2021 г. по 24 марта 2021 г. - в размере 70,00% от начальной цены продажи лота;</w:t>
      </w:r>
    </w:p>
    <w:p w14:paraId="42C5A260" w14:textId="77777777" w:rsidR="00885FC9" w:rsidRPr="00885FC9" w:rsidRDefault="00885FC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5FC9">
        <w:rPr>
          <w:color w:val="000000"/>
        </w:rPr>
        <w:t>с 25 марта 2021 г. по 31 марта 2021 г. - в размере 65,00% от начальной цены продажи лота;</w:t>
      </w:r>
    </w:p>
    <w:p w14:paraId="065297FC" w14:textId="1D3EA602" w:rsidR="000F257C" w:rsidRDefault="00885FC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5FC9">
        <w:rPr>
          <w:color w:val="000000"/>
        </w:rPr>
        <w:t>с 01 апреля 2021 г. по 07 апреля 2021 г. - в размере 60,00%</w:t>
      </w:r>
      <w:r>
        <w:rPr>
          <w:color w:val="000000"/>
        </w:rPr>
        <w:t xml:space="preserve"> от начальной цены продажи лота.</w:t>
      </w:r>
    </w:p>
    <w:p w14:paraId="07734EBB" w14:textId="0C78940A" w:rsidR="00885FC9" w:rsidRPr="00885FC9" w:rsidRDefault="00885FC9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85FC9">
        <w:rPr>
          <w:b/>
          <w:color w:val="000000"/>
        </w:rPr>
        <w:t>Для лота 7:</w:t>
      </w:r>
    </w:p>
    <w:p w14:paraId="4AA782CE" w14:textId="77777777" w:rsidR="002A5E02" w:rsidRPr="002A5E02" w:rsidRDefault="002A5E02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5E02">
        <w:rPr>
          <w:color w:val="000000"/>
        </w:rPr>
        <w:t>с 15 декабря 2020 г. по 08 февраля 2021 г. - в размере начальной цены продажи лота;</w:t>
      </w:r>
    </w:p>
    <w:p w14:paraId="17520064" w14:textId="77777777" w:rsidR="002A5E02" w:rsidRPr="002A5E02" w:rsidRDefault="002A5E02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5E02">
        <w:rPr>
          <w:color w:val="000000"/>
        </w:rPr>
        <w:t>с 09 февраля 2021 г. по 15 февраля 2021 г. - в размере 97,00% от начальной цены продажи лота;</w:t>
      </w:r>
      <w:bookmarkStart w:id="0" w:name="_GoBack"/>
      <w:bookmarkEnd w:id="0"/>
    </w:p>
    <w:p w14:paraId="3FE5B0DA" w14:textId="77777777" w:rsidR="002A5E02" w:rsidRPr="002A5E02" w:rsidRDefault="002A5E02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5E02">
        <w:rPr>
          <w:color w:val="000000"/>
        </w:rPr>
        <w:t>с 16 февраля 2021 г. по 22 февраля 2021 г. - в размере 94,00% от начальной цены продажи лота;</w:t>
      </w:r>
    </w:p>
    <w:p w14:paraId="69BE81B2" w14:textId="77777777" w:rsidR="002A5E02" w:rsidRPr="002A5E02" w:rsidRDefault="002A5E02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5E02">
        <w:rPr>
          <w:color w:val="000000"/>
        </w:rPr>
        <w:t>с 23 февраля 2021 г. по 02 марта 2021 г. - в размере 91,00% от начальной цены продажи лота;</w:t>
      </w:r>
    </w:p>
    <w:p w14:paraId="4C827616" w14:textId="77777777" w:rsidR="002A5E02" w:rsidRPr="002A5E02" w:rsidRDefault="002A5E02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5E02">
        <w:rPr>
          <w:color w:val="000000"/>
        </w:rPr>
        <w:t>с 03 марта 2021 г. по 10 марта 2021 г. - в размере 88,00% от начальной цены продажи лота;</w:t>
      </w:r>
    </w:p>
    <w:p w14:paraId="43F8FD76" w14:textId="77777777" w:rsidR="002A5E02" w:rsidRPr="002A5E02" w:rsidRDefault="002A5E02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5E02">
        <w:rPr>
          <w:color w:val="000000"/>
        </w:rPr>
        <w:t>с 11 марта 2021 г. по 17 марта 2021 г. - в размере 85,00% от начальной цены продажи лота;</w:t>
      </w:r>
    </w:p>
    <w:p w14:paraId="42207F0B" w14:textId="77777777" w:rsidR="002A5E02" w:rsidRPr="002A5E02" w:rsidRDefault="002A5E02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5E02">
        <w:rPr>
          <w:color w:val="000000"/>
        </w:rPr>
        <w:t>с 18 марта 2021 г. по 24 марта 2021 г. - в размере 82,00% от начальной цены продажи лота;</w:t>
      </w:r>
    </w:p>
    <w:p w14:paraId="73B6A767" w14:textId="77777777" w:rsidR="002A5E02" w:rsidRPr="002A5E02" w:rsidRDefault="002A5E02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5E02">
        <w:rPr>
          <w:color w:val="000000"/>
        </w:rPr>
        <w:t>с 25 марта 2021 г. по 31 марта 2021 г. - в размере 79,00% от начальной цены продажи лота;</w:t>
      </w:r>
    </w:p>
    <w:p w14:paraId="08D3F6BD" w14:textId="6C4D14F5" w:rsidR="00885FC9" w:rsidRPr="002A5E02" w:rsidRDefault="002A5E02" w:rsidP="00FD44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5E02">
        <w:rPr>
          <w:color w:val="000000"/>
        </w:rPr>
        <w:t>с 01 апреля 2021 г. по 07 апреля 2021 г. - в размере 76,00%</w:t>
      </w:r>
      <w:r>
        <w:rPr>
          <w:color w:val="000000"/>
        </w:rPr>
        <w:t xml:space="preserve"> от начальной цены продажи лота.</w:t>
      </w:r>
    </w:p>
    <w:p w14:paraId="0BB4DCEA" w14:textId="77777777" w:rsidR="0004186C" w:rsidRPr="00B141BB" w:rsidRDefault="0004186C" w:rsidP="00FD4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D44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06AE07A0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C06B7">
        <w:rPr>
          <w:rFonts w:ascii="Times New Roman" w:hAnsi="Times New Roman" w:cs="Times New Roman"/>
          <w:sz w:val="24"/>
          <w:szCs w:val="24"/>
        </w:rPr>
        <w:t>10:00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C06B7">
        <w:rPr>
          <w:rFonts w:ascii="Times New Roman" w:hAnsi="Times New Roman" w:cs="Times New Roman"/>
          <w:sz w:val="24"/>
          <w:szCs w:val="24"/>
        </w:rPr>
        <w:t>17:00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EC06B7">
        <w:rPr>
          <w:rFonts w:ascii="Times New Roman" w:hAnsi="Times New Roman" w:cs="Times New Roman"/>
          <w:color w:val="000000"/>
          <w:sz w:val="24"/>
          <w:szCs w:val="24"/>
        </w:rPr>
        <w:t xml:space="preserve">в понедельник – четверг </w:t>
      </w:r>
      <w:r w:rsidR="00E733BD"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="00EC06B7">
        <w:rPr>
          <w:rFonts w:ascii="Times New Roman" w:hAnsi="Times New Roman" w:cs="Times New Roman"/>
          <w:color w:val="000000"/>
          <w:sz w:val="24"/>
          <w:szCs w:val="24"/>
        </w:rPr>
        <w:t xml:space="preserve"> 10:00 по 15:45 часов в пятницу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EC06B7">
        <w:rPr>
          <w:rFonts w:ascii="Times New Roman" w:hAnsi="Times New Roman" w:cs="Times New Roman"/>
          <w:sz w:val="24"/>
          <w:szCs w:val="24"/>
        </w:rPr>
        <w:t xml:space="preserve">г. Москва, Павелецкая наб., д. 8; Республика Татарстан, г. Казань, ул. </w:t>
      </w:r>
      <w:proofErr w:type="spellStart"/>
      <w:r w:rsidR="00EC06B7">
        <w:rPr>
          <w:rFonts w:ascii="Times New Roman" w:hAnsi="Times New Roman" w:cs="Times New Roman"/>
          <w:sz w:val="24"/>
          <w:szCs w:val="24"/>
        </w:rPr>
        <w:t>Гарифьянова</w:t>
      </w:r>
      <w:proofErr w:type="spellEnd"/>
      <w:r w:rsidR="00EC06B7">
        <w:rPr>
          <w:rFonts w:ascii="Times New Roman" w:hAnsi="Times New Roman" w:cs="Times New Roman"/>
          <w:sz w:val="24"/>
          <w:szCs w:val="24"/>
        </w:rPr>
        <w:t>, д. 28</w:t>
      </w:r>
      <w:proofErr w:type="gramStart"/>
      <w:r w:rsidR="00EC06B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C06B7">
        <w:rPr>
          <w:rFonts w:ascii="Times New Roman" w:hAnsi="Times New Roman" w:cs="Times New Roman"/>
          <w:sz w:val="24"/>
          <w:szCs w:val="24"/>
        </w:rPr>
        <w:t>, тел. +7</w:t>
      </w:r>
      <w:r w:rsidR="00311436">
        <w:rPr>
          <w:rFonts w:ascii="Times New Roman" w:hAnsi="Times New Roman" w:cs="Times New Roman"/>
          <w:sz w:val="24"/>
          <w:szCs w:val="24"/>
        </w:rPr>
        <w:t xml:space="preserve"> (495) 725-31-15, доб. 63-55, + 7 </w:t>
      </w:r>
      <w:r w:rsidR="00EC06B7">
        <w:rPr>
          <w:rFonts w:ascii="Times New Roman" w:hAnsi="Times New Roman" w:cs="Times New Roman"/>
          <w:sz w:val="24"/>
          <w:szCs w:val="24"/>
        </w:rPr>
        <w:t>(843) 229-05-16</w:t>
      </w:r>
      <w:r w:rsidR="00C51A4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51A4A" w:rsidRPr="00C51A4A">
        <w:rPr>
          <w:rFonts w:ascii="Times New Roman" w:hAnsi="Times New Roman" w:cs="Times New Roman"/>
          <w:color w:val="000000"/>
          <w:sz w:val="24"/>
          <w:szCs w:val="24"/>
        </w:rPr>
        <w:t xml:space="preserve">nn@auction-house.ru, Леван </w:t>
      </w:r>
      <w:proofErr w:type="spellStart"/>
      <w:r w:rsidR="00C51A4A" w:rsidRPr="00C51A4A">
        <w:rPr>
          <w:rFonts w:ascii="Times New Roman" w:hAnsi="Times New Roman" w:cs="Times New Roman"/>
          <w:color w:val="000000"/>
          <w:sz w:val="24"/>
          <w:szCs w:val="24"/>
        </w:rPr>
        <w:t>Шакая</w:t>
      </w:r>
      <w:proofErr w:type="spellEnd"/>
      <w:r w:rsidR="00C51A4A" w:rsidRPr="00C51A4A">
        <w:rPr>
          <w:rFonts w:ascii="Times New Roman" w:hAnsi="Times New Roman" w:cs="Times New Roman"/>
          <w:color w:val="000000"/>
          <w:sz w:val="24"/>
          <w:szCs w:val="24"/>
        </w:rPr>
        <w:t xml:space="preserve"> 8(920)051-08-41, Рождественский Дмитрий тел. 8(930)805-20-00</w:t>
      </w:r>
      <w:r w:rsidR="00C51A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77777777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3F6EB476" w:rsidR="0004186C" w:rsidRPr="00B141BB" w:rsidRDefault="002C116A" w:rsidP="00F90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д</w:t>
      </w:r>
      <w:r w:rsidR="00F902E2">
        <w:rPr>
          <w:rFonts w:ascii="Times New Roman" w:hAnsi="Times New Roman" w:cs="Times New Roman"/>
          <w:color w:val="000000"/>
          <w:sz w:val="24"/>
          <w:szCs w:val="24"/>
        </w:rPr>
        <w:t xml:space="preserve">.5, лит. В, 8 (800) 777-57-57.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2F37"/>
    <w:rsid w:val="0004186C"/>
    <w:rsid w:val="000F257C"/>
    <w:rsid w:val="00107714"/>
    <w:rsid w:val="00203862"/>
    <w:rsid w:val="00220317"/>
    <w:rsid w:val="002A0202"/>
    <w:rsid w:val="002A5E02"/>
    <w:rsid w:val="002C116A"/>
    <w:rsid w:val="002C2BDE"/>
    <w:rsid w:val="00311436"/>
    <w:rsid w:val="00360DC6"/>
    <w:rsid w:val="00405C92"/>
    <w:rsid w:val="004B6609"/>
    <w:rsid w:val="00507F0D"/>
    <w:rsid w:val="00577987"/>
    <w:rsid w:val="005F1F68"/>
    <w:rsid w:val="00651D54"/>
    <w:rsid w:val="00707F65"/>
    <w:rsid w:val="00766035"/>
    <w:rsid w:val="00817263"/>
    <w:rsid w:val="00885FC9"/>
    <w:rsid w:val="008E2B16"/>
    <w:rsid w:val="00B141BB"/>
    <w:rsid w:val="00B220F8"/>
    <w:rsid w:val="00B93A5E"/>
    <w:rsid w:val="00BD77F8"/>
    <w:rsid w:val="00C51A4A"/>
    <w:rsid w:val="00CF5F6F"/>
    <w:rsid w:val="00D16130"/>
    <w:rsid w:val="00E645EC"/>
    <w:rsid w:val="00E733BD"/>
    <w:rsid w:val="00EC06B7"/>
    <w:rsid w:val="00EE3F19"/>
    <w:rsid w:val="00F16092"/>
    <w:rsid w:val="00F27A70"/>
    <w:rsid w:val="00F902E2"/>
    <w:rsid w:val="00FA4A78"/>
    <w:rsid w:val="00FC38B5"/>
    <w:rsid w:val="00FD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2574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24</cp:revision>
  <dcterms:created xsi:type="dcterms:W3CDTF">2019-07-23T07:54:00Z</dcterms:created>
  <dcterms:modified xsi:type="dcterms:W3CDTF">2020-12-10T07:46:00Z</dcterms:modified>
</cp:coreProperties>
</file>