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6877C97A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856A9CA" w14:textId="56794DD2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2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7488A0FA" w:rsidR="00DC52C6" w:rsidRDefault="00F6358D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F6FA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F6FA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марта 2016 г. по делу №А40-12417/16/177-27 Б конкурсным управляющим (ликвидатором) </w:t>
      </w:r>
      <w:r w:rsidRPr="009F6FA7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«ЭРГОБАНК» (Общество с ограниченной ответственностью) (ООО КБ «ЭРГОБАНК»)</w:t>
      </w:r>
      <w:r w:rsidRPr="009F6FA7">
        <w:rPr>
          <w:rFonts w:ascii="Times New Roman" w:hAnsi="Times New Roman" w:cs="Times New Roman"/>
          <w:color w:val="000000"/>
          <w:sz w:val="24"/>
          <w:szCs w:val="24"/>
        </w:rPr>
        <w:t>, ОГРН 1027739371956, ИНН 7705004247, зарегистрированным по адресу: 109012 г. Москва, Старопанский пер., д. 4, стр. 1, 2)</w:t>
      </w:r>
      <w:r w:rsidRPr="00E909A4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E34CC5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E34CC5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CD0E8C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69519F" w:rsidRPr="00CD0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69519F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2D73D4">
        <w:rPr>
          <w:rFonts w:ascii="Times New Roman" w:hAnsi="Times New Roman" w:cs="Times New Roman"/>
          <w:sz w:val="24"/>
          <w:szCs w:val="24"/>
        </w:rPr>
        <w:t>проведенных</w:t>
      </w:r>
      <w:r w:rsidR="002D73D4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Pr="00F6358D">
        <w:rPr>
          <w:rFonts w:ascii="Times New Roman" w:hAnsi="Times New Roman" w:cs="Times New Roman"/>
          <w:b/>
          <w:bCs/>
          <w:sz w:val="24"/>
          <w:szCs w:val="24"/>
        </w:rPr>
        <w:t>14 декабря 2020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>(</w:t>
      </w:r>
      <w:r w:rsidRPr="00B24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сообщение №</w:t>
      </w:r>
      <w:r w:rsidRPr="00F635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2030046461</w:t>
      </w:r>
      <w:r w:rsidRPr="00B24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газете АО </w:t>
      </w:r>
      <w:r w:rsidRPr="00B24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24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FORMTEXT </w:instrText>
      </w:r>
      <w:r w:rsidRPr="00B24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 w:rsidRPr="00B24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Pr="00B24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«Коммерсантъ»</w:t>
      </w:r>
      <w:r w:rsidRPr="00B24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Pr="00B24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</w:t>
      </w:r>
      <w:r w:rsidRPr="00AD2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166(6887) от 12.09.2020</w:t>
      </w:r>
      <w:r w:rsidRPr="00B24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45F472E3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2D3064EA" w:rsidR="00A84E57" w:rsidRDefault="00E34CC5" w:rsidP="0048519C">
      <w:pPr>
        <w:jc w:val="both"/>
      </w:pPr>
      <w:r w:rsidRPr="00E34CC5">
        <w:t xml:space="preserve">Порядок и условия проведения </w:t>
      </w:r>
      <w:r w:rsidRPr="00E34CC5">
        <w:rPr>
          <w:b/>
        </w:rPr>
        <w:t>Торгов посредством публичного предложения</w:t>
      </w:r>
      <w:r w:rsidRPr="00E34CC5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B46AE"/>
    <w:rsid w:val="002849B1"/>
    <w:rsid w:val="00297B18"/>
    <w:rsid w:val="002B0C0B"/>
    <w:rsid w:val="002D73D4"/>
    <w:rsid w:val="002F7654"/>
    <w:rsid w:val="00310303"/>
    <w:rsid w:val="00325883"/>
    <w:rsid w:val="00330418"/>
    <w:rsid w:val="0037296B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6F5A40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4971"/>
    <w:rsid w:val="00E309A0"/>
    <w:rsid w:val="00E34CC5"/>
    <w:rsid w:val="00E83654"/>
    <w:rsid w:val="00E909A4"/>
    <w:rsid w:val="00EA76C4"/>
    <w:rsid w:val="00EC6C4C"/>
    <w:rsid w:val="00EF0DB1"/>
    <w:rsid w:val="00F40125"/>
    <w:rsid w:val="00F6358D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2018-07-19T11:23:00Z</cp:lastPrinted>
  <dcterms:created xsi:type="dcterms:W3CDTF">2020-12-14T12:11:00Z</dcterms:created>
  <dcterms:modified xsi:type="dcterms:W3CDTF">2020-12-14T12:14:00Z</dcterms:modified>
</cp:coreProperties>
</file>