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816E0" w14:textId="569B71D3" w:rsidR="0004186C" w:rsidRPr="00B141BB" w:rsidRDefault="00F41A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A7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41A7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41A7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41A7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41A79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марта 2014 г. по делу № А40-226/14 конкурсным управляющим (ликвидатором) Акционерного коммерческого банка «Инвестбанк» (открытое акционерное общество) (АКБ «Инвестбанк» (ОАО)), адрес регистрации: 109240, г. Москва, ул. Гончарная, д. 12, стр. 1, ИНН 3900000866, ОГРН 1023900001070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246A7CB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3BC2EC40" w14:textId="18A5C465" w:rsidR="00F41A79" w:rsidRDefault="00F41A79" w:rsidP="00F41A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A79">
        <w:rPr>
          <w:rFonts w:ascii="Times New Roman" w:hAnsi="Times New Roman" w:cs="Times New Roman"/>
          <w:color w:val="000000"/>
          <w:sz w:val="24"/>
          <w:szCs w:val="24"/>
        </w:rPr>
        <w:t>Лот 1 - Паи ЗПИФН «РЕГИОН ЭСТЕЙТ», 1 538 085 шт. (99,99 % паев), под управлением ООО «Велес Траст», ИНН 7703603950, рег. номер 1868-94168361, ограничения и обременения: для квалифицированных инвесторов, г. Москва - 67 244 354,74 руб.</w:t>
      </w:r>
    </w:p>
    <w:p w14:paraId="2A6C15A2" w14:textId="56EA5C4C" w:rsidR="00BB0B3F" w:rsidRPr="00F41A79" w:rsidRDefault="00BB0B3F" w:rsidP="00F41A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1 предназначен для квалифицированных инвесторов. Торги по указанному лоту проводятся с учетом ограничений, предусмотренных ст. 14.1 Федерального Закона от 29.11.2001 №156-ФЗ «Об инвестиционных фондах».</w:t>
      </w:r>
    </w:p>
    <w:p w14:paraId="3FEE31F6" w14:textId="77777777" w:rsidR="00F41A79" w:rsidRPr="00F41A79" w:rsidRDefault="00F41A79" w:rsidP="00F41A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A79">
        <w:rPr>
          <w:rFonts w:ascii="Times New Roman" w:hAnsi="Times New Roman" w:cs="Times New Roman"/>
          <w:color w:val="000000"/>
          <w:sz w:val="24"/>
          <w:szCs w:val="24"/>
        </w:rPr>
        <w:t>Лот 2 - Акции ОАО «</w:t>
      </w:r>
      <w:proofErr w:type="spellStart"/>
      <w:r w:rsidRPr="00F41A79">
        <w:rPr>
          <w:rFonts w:ascii="Times New Roman" w:hAnsi="Times New Roman" w:cs="Times New Roman"/>
          <w:color w:val="000000"/>
          <w:sz w:val="24"/>
          <w:szCs w:val="24"/>
        </w:rPr>
        <w:t>Нижновэлектросетьремонт</w:t>
      </w:r>
      <w:proofErr w:type="spellEnd"/>
      <w:r w:rsidRPr="00F41A79">
        <w:rPr>
          <w:rFonts w:ascii="Times New Roman" w:hAnsi="Times New Roman" w:cs="Times New Roman"/>
          <w:color w:val="000000"/>
          <w:sz w:val="24"/>
          <w:szCs w:val="24"/>
        </w:rPr>
        <w:t>», ИНН 5263044984, 20 228 049 шт. (100%), обыкновенные, регистрационный номер выпуска № 1-01-12039-Е, номинальная стоимость - 1 руб., ограничения и обременения: находится в процедуре банкротства, г. Москва - 373 205,32 руб.;</w:t>
      </w:r>
    </w:p>
    <w:p w14:paraId="2FFF749F" w14:textId="77777777" w:rsidR="00F41A79" w:rsidRPr="00F41A79" w:rsidRDefault="00F41A79" w:rsidP="00F41A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A79">
        <w:rPr>
          <w:rFonts w:ascii="Times New Roman" w:hAnsi="Times New Roman" w:cs="Times New Roman"/>
          <w:color w:val="000000"/>
          <w:sz w:val="24"/>
          <w:szCs w:val="24"/>
        </w:rPr>
        <w:t>Лот 3 - Акции ОАО "</w:t>
      </w:r>
      <w:proofErr w:type="spellStart"/>
      <w:r w:rsidRPr="00F41A79">
        <w:rPr>
          <w:rFonts w:ascii="Times New Roman" w:hAnsi="Times New Roman" w:cs="Times New Roman"/>
          <w:color w:val="000000"/>
          <w:sz w:val="24"/>
          <w:szCs w:val="24"/>
        </w:rPr>
        <w:t>Рефтрансфлот</w:t>
      </w:r>
      <w:proofErr w:type="spellEnd"/>
      <w:r w:rsidRPr="00F41A79">
        <w:rPr>
          <w:rFonts w:ascii="Times New Roman" w:hAnsi="Times New Roman" w:cs="Times New Roman"/>
          <w:color w:val="000000"/>
          <w:sz w:val="24"/>
          <w:szCs w:val="24"/>
        </w:rPr>
        <w:t>", ИНН 3900000256, 2 606 шт. (1,41%), обыкновенные,  регистрационный номер 1-01-02332-D (ISIN RU000A0JU1U0), номинальная стоимость - 1 руб., г. Калининград - 243,09 руб.;</w:t>
      </w:r>
    </w:p>
    <w:p w14:paraId="7629D1D3" w14:textId="77777777" w:rsidR="00F41A79" w:rsidRPr="00F41A79" w:rsidRDefault="00F41A79" w:rsidP="00F41A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A79">
        <w:rPr>
          <w:rFonts w:ascii="Times New Roman" w:hAnsi="Times New Roman" w:cs="Times New Roman"/>
          <w:color w:val="000000"/>
          <w:sz w:val="24"/>
          <w:szCs w:val="24"/>
        </w:rPr>
        <w:t>Лот 4 - Акции ОАО "</w:t>
      </w:r>
      <w:proofErr w:type="spellStart"/>
      <w:r w:rsidRPr="00F41A79">
        <w:rPr>
          <w:rFonts w:ascii="Times New Roman" w:hAnsi="Times New Roman" w:cs="Times New Roman"/>
          <w:color w:val="000000"/>
          <w:sz w:val="24"/>
          <w:szCs w:val="24"/>
        </w:rPr>
        <w:t>Белинвестбанк</w:t>
      </w:r>
      <w:proofErr w:type="spellEnd"/>
      <w:r w:rsidRPr="00F41A79">
        <w:rPr>
          <w:rFonts w:ascii="Times New Roman" w:hAnsi="Times New Roman" w:cs="Times New Roman"/>
          <w:color w:val="000000"/>
          <w:sz w:val="24"/>
          <w:szCs w:val="24"/>
        </w:rPr>
        <w:t>", КИО 80700028, 6 627 шт. (0,00005%), обыкновенные, регистрационный номер BY529199351, номинальная стоимость - 0,02 BYN, ограничения и обременения: в соответствии со ст.25 Закона Республики Беларусь "О рынке ценных бумаг" сделки купли-продажи акционерных обществ совершаются только на организованном рынке  в торговой системе ОАО "Белорусская валютная-фондовая биржа" путем заключения договора комиссии или договора доверительного управления с профессиональным участником рынка ценных бумаг, Республика Беларусь, г. Минск - 16,98 руб.;</w:t>
      </w:r>
    </w:p>
    <w:p w14:paraId="3D63723B" w14:textId="77777777" w:rsidR="00F41A79" w:rsidRPr="00F41A79" w:rsidRDefault="00F41A79" w:rsidP="00F41A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A79">
        <w:rPr>
          <w:rFonts w:ascii="Times New Roman" w:hAnsi="Times New Roman" w:cs="Times New Roman"/>
          <w:color w:val="000000"/>
          <w:sz w:val="24"/>
          <w:szCs w:val="24"/>
        </w:rPr>
        <w:t>Лот 5 - Акции ЗАО "Межбанковский финансовый дом", ИНН 7710027465, 1 шт. (0,001%), обыкновенные, регистрационный номер 1-01-37638-Н, номинальная стоимость - 50 руб., г. Москва - 0,69 руб.;</w:t>
      </w:r>
    </w:p>
    <w:p w14:paraId="2B220E89" w14:textId="77777777" w:rsidR="00F41A79" w:rsidRPr="00F41A79" w:rsidRDefault="00F41A79" w:rsidP="00F41A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A79">
        <w:rPr>
          <w:rFonts w:ascii="Times New Roman" w:hAnsi="Times New Roman" w:cs="Times New Roman"/>
          <w:color w:val="000000"/>
          <w:sz w:val="24"/>
          <w:szCs w:val="24"/>
        </w:rPr>
        <w:t>Лот 6 - Доля в уставном капитале ООО "</w:t>
      </w:r>
      <w:proofErr w:type="spellStart"/>
      <w:r w:rsidRPr="00F41A79">
        <w:rPr>
          <w:rFonts w:ascii="Times New Roman" w:hAnsi="Times New Roman" w:cs="Times New Roman"/>
          <w:color w:val="000000"/>
          <w:sz w:val="24"/>
          <w:szCs w:val="24"/>
        </w:rPr>
        <w:t>Альтримо-инвест</w:t>
      </w:r>
      <w:proofErr w:type="spellEnd"/>
      <w:r w:rsidRPr="00F41A79">
        <w:rPr>
          <w:rFonts w:ascii="Times New Roman" w:hAnsi="Times New Roman" w:cs="Times New Roman"/>
          <w:color w:val="000000"/>
          <w:sz w:val="24"/>
          <w:szCs w:val="24"/>
        </w:rPr>
        <w:t>", ИНН 3918502183 (15,59%), номинальная стоимость - 5 562 872,01 руб., ограничения и обременения: находится в процедуре банкротства, Зеленоградский р-н, пос. Рыбачий - 119 793,56 руб.;</w:t>
      </w:r>
    </w:p>
    <w:p w14:paraId="243FB394" w14:textId="5E36536C" w:rsidR="00F41A79" w:rsidRDefault="00F41A79" w:rsidP="00F41A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A79">
        <w:rPr>
          <w:rFonts w:ascii="Times New Roman" w:hAnsi="Times New Roman" w:cs="Times New Roman"/>
          <w:color w:val="000000"/>
          <w:sz w:val="24"/>
          <w:szCs w:val="24"/>
        </w:rPr>
        <w:t>Лот 7 - Доля в уставном капитале ООО "</w:t>
      </w:r>
      <w:proofErr w:type="spellStart"/>
      <w:r w:rsidRPr="00F41A79">
        <w:rPr>
          <w:rFonts w:ascii="Times New Roman" w:hAnsi="Times New Roman" w:cs="Times New Roman"/>
          <w:color w:val="000000"/>
          <w:sz w:val="24"/>
          <w:szCs w:val="24"/>
        </w:rPr>
        <w:t>Мясомолпрод</w:t>
      </w:r>
      <w:proofErr w:type="spellEnd"/>
      <w:r w:rsidRPr="00F41A79">
        <w:rPr>
          <w:rFonts w:ascii="Times New Roman" w:hAnsi="Times New Roman" w:cs="Times New Roman"/>
          <w:color w:val="000000"/>
          <w:sz w:val="24"/>
          <w:szCs w:val="24"/>
        </w:rPr>
        <w:t>-холдинг", ИНН 7714750234 (19,98%), номинальная стоимость - 50 950 000,00 руб., г. Москва - 173 056,77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141B5FC1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F41A79">
        <w:rPr>
          <w:b/>
          <w:bCs/>
          <w:color w:val="000000"/>
        </w:rPr>
        <w:t xml:space="preserve">у </w:t>
      </w:r>
      <w:r w:rsidRPr="00B141BB">
        <w:rPr>
          <w:b/>
          <w:bCs/>
          <w:color w:val="000000"/>
        </w:rPr>
        <w:t xml:space="preserve">1 - с </w:t>
      </w:r>
      <w:r w:rsidR="00F41A79">
        <w:rPr>
          <w:b/>
          <w:bCs/>
          <w:color w:val="000000"/>
        </w:rPr>
        <w:t xml:space="preserve">28 </w:t>
      </w:r>
      <w:r w:rsidR="00C25C55">
        <w:rPr>
          <w:b/>
          <w:bCs/>
          <w:color w:val="000000"/>
        </w:rPr>
        <w:t xml:space="preserve">декабря </w:t>
      </w:r>
      <w:r w:rsidR="00577987">
        <w:rPr>
          <w:b/>
          <w:bCs/>
          <w:color w:val="000000"/>
        </w:rPr>
        <w:t>202</w:t>
      </w:r>
      <w:r w:rsidR="00C25C55">
        <w:rPr>
          <w:b/>
          <w:bCs/>
          <w:color w:val="000000"/>
        </w:rPr>
        <w:t>0</w:t>
      </w:r>
      <w:r w:rsidRPr="00B141BB">
        <w:rPr>
          <w:b/>
          <w:bCs/>
          <w:color w:val="000000"/>
        </w:rPr>
        <w:t xml:space="preserve"> г. по </w:t>
      </w:r>
      <w:r w:rsidR="00F41A79">
        <w:rPr>
          <w:b/>
          <w:bCs/>
          <w:color w:val="000000"/>
        </w:rPr>
        <w:t xml:space="preserve">03 марта </w:t>
      </w:r>
      <w:r w:rsidR="00577987">
        <w:rPr>
          <w:b/>
          <w:bCs/>
          <w:color w:val="000000"/>
        </w:rPr>
        <w:t>202</w:t>
      </w:r>
      <w:r w:rsidR="00F41A79">
        <w:rPr>
          <w:b/>
          <w:bCs/>
          <w:color w:val="000000"/>
        </w:rPr>
        <w:t>1</w:t>
      </w:r>
      <w:r w:rsidRPr="00B141BB">
        <w:rPr>
          <w:b/>
          <w:bCs/>
          <w:color w:val="000000"/>
        </w:rPr>
        <w:t xml:space="preserve"> г.;</w:t>
      </w:r>
    </w:p>
    <w:p w14:paraId="35278690" w14:textId="3FA5FAE7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F41A79">
        <w:rPr>
          <w:b/>
          <w:bCs/>
          <w:color w:val="000000"/>
        </w:rPr>
        <w:t>2-7</w:t>
      </w:r>
      <w:r w:rsidRPr="00B141BB">
        <w:rPr>
          <w:b/>
          <w:bCs/>
          <w:color w:val="000000"/>
        </w:rPr>
        <w:t xml:space="preserve"> - с </w:t>
      </w:r>
      <w:r w:rsidR="00F41A79">
        <w:rPr>
          <w:b/>
          <w:bCs/>
          <w:color w:val="000000"/>
        </w:rPr>
        <w:t xml:space="preserve">28 </w:t>
      </w:r>
      <w:r w:rsidR="00C25C55">
        <w:rPr>
          <w:b/>
          <w:bCs/>
          <w:color w:val="000000"/>
        </w:rPr>
        <w:t>декабря</w:t>
      </w:r>
      <w:r w:rsidR="00F41A79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</w:t>
      </w:r>
      <w:r w:rsidR="00C25C55">
        <w:rPr>
          <w:b/>
          <w:bCs/>
          <w:color w:val="000000"/>
        </w:rPr>
        <w:t>0</w:t>
      </w:r>
      <w:r w:rsidRPr="00B141BB">
        <w:rPr>
          <w:b/>
          <w:bCs/>
          <w:color w:val="000000"/>
        </w:rPr>
        <w:t xml:space="preserve"> г. по </w:t>
      </w:r>
      <w:r w:rsidR="00F41A79">
        <w:rPr>
          <w:b/>
          <w:bCs/>
          <w:color w:val="000000"/>
        </w:rPr>
        <w:t xml:space="preserve">19 мая </w:t>
      </w:r>
      <w:r w:rsidR="00577987">
        <w:rPr>
          <w:b/>
          <w:bCs/>
          <w:color w:val="000000"/>
        </w:rPr>
        <w:t>202</w:t>
      </w:r>
      <w:r w:rsidR="00F41A79">
        <w:rPr>
          <w:b/>
          <w:bCs/>
          <w:color w:val="000000"/>
        </w:rPr>
        <w:t>1</w:t>
      </w:r>
      <w:r w:rsidRPr="00B141BB">
        <w:rPr>
          <w:b/>
          <w:bCs/>
          <w:color w:val="000000"/>
        </w:rPr>
        <w:t xml:space="preserve"> г.</w:t>
      </w:r>
    </w:p>
    <w:p w14:paraId="7404B6B0" w14:textId="77777777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28CEE184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F41A79">
        <w:rPr>
          <w:color w:val="000000"/>
        </w:rPr>
        <w:t xml:space="preserve">28 </w:t>
      </w:r>
      <w:r w:rsidR="00C25C55">
        <w:rPr>
          <w:color w:val="000000"/>
        </w:rPr>
        <w:t>декабря 2020</w:t>
      </w:r>
      <w:r w:rsidRPr="00B141BB">
        <w:rPr>
          <w:color w:val="000000"/>
        </w:rPr>
        <w:t xml:space="preserve"> г. Прием заявок на участие в Торгах ППП и задатков </w:t>
      </w:r>
      <w:r w:rsidRPr="00B141BB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0F3B3CE3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F41A79">
        <w:rPr>
          <w:b/>
          <w:color w:val="000000"/>
        </w:rPr>
        <w:t>а 1:</w:t>
      </w:r>
    </w:p>
    <w:p w14:paraId="6D05FDDB" w14:textId="77777777" w:rsidR="00F41A79" w:rsidRPr="00F41A79" w:rsidRDefault="00F41A79" w:rsidP="00F41A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41A79">
        <w:rPr>
          <w:bCs/>
          <w:color w:val="000000"/>
        </w:rPr>
        <w:t>с 28 декабря 2020 г. по 17 февраля 2021 г. - в размере начальной цены продажи лота;</w:t>
      </w:r>
    </w:p>
    <w:p w14:paraId="19E8BAEA" w14:textId="77777777" w:rsidR="00F41A79" w:rsidRPr="00F41A79" w:rsidRDefault="00F41A79" w:rsidP="00F41A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41A79">
        <w:rPr>
          <w:bCs/>
          <w:color w:val="000000"/>
        </w:rPr>
        <w:t>с 18 февраля 2021 г. по 24 февраля 2021 г. - в размере 90,50% от начальной цены продажи лота;</w:t>
      </w:r>
    </w:p>
    <w:p w14:paraId="6E9B928D" w14:textId="7CE73BD6" w:rsidR="00F41A79" w:rsidRDefault="00F41A79" w:rsidP="00F41A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41A79">
        <w:rPr>
          <w:bCs/>
          <w:color w:val="000000"/>
        </w:rPr>
        <w:t>с 25 февраля 2021 г. по 03 марта 2021 г. - в размере 81,00% от начальной цены продажи лота</w:t>
      </w:r>
      <w:r>
        <w:rPr>
          <w:bCs/>
          <w:color w:val="000000"/>
        </w:rPr>
        <w:t>.</w:t>
      </w:r>
    </w:p>
    <w:p w14:paraId="66F82829" w14:textId="05DC4220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F41A79">
        <w:rPr>
          <w:b/>
          <w:color w:val="000000"/>
        </w:rPr>
        <w:t>2-7</w:t>
      </w:r>
      <w:r w:rsidRPr="00B141BB">
        <w:rPr>
          <w:b/>
          <w:color w:val="000000"/>
        </w:rPr>
        <w:t>:</w:t>
      </w:r>
    </w:p>
    <w:p w14:paraId="5CD1208C" w14:textId="77777777" w:rsidR="00F41A79" w:rsidRPr="00F41A79" w:rsidRDefault="00F41A79" w:rsidP="00F41A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41A79">
        <w:rPr>
          <w:bCs/>
          <w:color w:val="000000"/>
        </w:rPr>
        <w:t>с 28 декабря 2020 г. по 17 февраля 2021 г. - в размере начальной цены продажи лотов;</w:t>
      </w:r>
    </w:p>
    <w:p w14:paraId="5DDA7991" w14:textId="77777777" w:rsidR="00F41A79" w:rsidRPr="00F41A79" w:rsidRDefault="00F41A79" w:rsidP="00F41A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41A79">
        <w:rPr>
          <w:bCs/>
          <w:color w:val="000000"/>
        </w:rPr>
        <w:t>с 18 февраля 2021 г. по 24 февраля 2021 г. - в размере 93,00% от начальной цены продажи лотов;</w:t>
      </w:r>
    </w:p>
    <w:p w14:paraId="2176A04C" w14:textId="77777777" w:rsidR="00F41A79" w:rsidRPr="00F41A79" w:rsidRDefault="00F41A79" w:rsidP="00F41A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41A79">
        <w:rPr>
          <w:bCs/>
          <w:color w:val="000000"/>
        </w:rPr>
        <w:t>с 25 февраля 2021 г. по 03 марта 2021 г. - в размере 86,00% от начальной цены продажи лотов;</w:t>
      </w:r>
    </w:p>
    <w:p w14:paraId="5EF0374F" w14:textId="77777777" w:rsidR="00F41A79" w:rsidRPr="00F41A79" w:rsidRDefault="00F41A79" w:rsidP="00F41A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41A79">
        <w:rPr>
          <w:bCs/>
          <w:color w:val="000000"/>
        </w:rPr>
        <w:t>с 04 марта 2021 г. по 10 марта 2021 г. - в размере 79,00% от начальной цены продажи лотов;</w:t>
      </w:r>
    </w:p>
    <w:p w14:paraId="4086B847" w14:textId="77777777" w:rsidR="00F41A79" w:rsidRPr="00F41A79" w:rsidRDefault="00F41A79" w:rsidP="00F41A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41A79">
        <w:rPr>
          <w:bCs/>
          <w:color w:val="000000"/>
        </w:rPr>
        <w:t>с 11 марта 2021 г. по 17 марта 2021 г. - в размере 72,00% от начальной цены продажи лотов;</w:t>
      </w:r>
    </w:p>
    <w:p w14:paraId="0B5848D3" w14:textId="77777777" w:rsidR="00F41A79" w:rsidRPr="00F41A79" w:rsidRDefault="00F41A79" w:rsidP="00F41A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41A79">
        <w:rPr>
          <w:bCs/>
          <w:color w:val="000000"/>
        </w:rPr>
        <w:t>с 18 марта 2021 г. по 24 марта 2021 г. - в размере 65,00% от начальной цены продажи лотов;</w:t>
      </w:r>
    </w:p>
    <w:p w14:paraId="54EE6FA3" w14:textId="77777777" w:rsidR="00F41A79" w:rsidRPr="00F41A79" w:rsidRDefault="00F41A79" w:rsidP="00F41A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41A79">
        <w:rPr>
          <w:bCs/>
          <w:color w:val="000000"/>
        </w:rPr>
        <w:t>с 25 марта 2021 г. по 31 марта 2021 г. - в размере 58,00% от начальной цены продажи лотов;</w:t>
      </w:r>
    </w:p>
    <w:p w14:paraId="5A3DA7C4" w14:textId="77777777" w:rsidR="00F41A79" w:rsidRPr="00F41A79" w:rsidRDefault="00F41A79" w:rsidP="00F41A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41A79">
        <w:rPr>
          <w:bCs/>
          <w:color w:val="000000"/>
        </w:rPr>
        <w:t>с 01 апреля 2021 г. по 07 апреля 2021 г. - в размере 51,00% от начальной цены продажи лотов;</w:t>
      </w:r>
    </w:p>
    <w:p w14:paraId="0A59E518" w14:textId="77777777" w:rsidR="00F41A79" w:rsidRPr="00F41A79" w:rsidRDefault="00F41A79" w:rsidP="00F41A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41A79">
        <w:rPr>
          <w:bCs/>
          <w:color w:val="000000"/>
        </w:rPr>
        <w:t>с 08 апреля 2021 г. по 14 апреля 2021 г. - в размере 44,00% от начальной цены продажи лотов;</w:t>
      </w:r>
    </w:p>
    <w:p w14:paraId="35B689DC" w14:textId="77777777" w:rsidR="00F41A79" w:rsidRPr="00F41A79" w:rsidRDefault="00F41A79" w:rsidP="00F41A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41A79">
        <w:rPr>
          <w:bCs/>
          <w:color w:val="000000"/>
        </w:rPr>
        <w:t>с 15 апреля 2021 г. по 21 апреля 2021 г. - в размере 37,00% от начальной цены продажи лотов;</w:t>
      </w:r>
    </w:p>
    <w:p w14:paraId="36D382FB" w14:textId="77777777" w:rsidR="00F41A79" w:rsidRPr="00F41A79" w:rsidRDefault="00F41A79" w:rsidP="00F41A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41A79">
        <w:rPr>
          <w:bCs/>
          <w:color w:val="000000"/>
        </w:rPr>
        <w:t>с 22 апреля 2021 г. по 28 апреля 2021 г. - в размере 30,00% от начальной цены продажи лотов;</w:t>
      </w:r>
    </w:p>
    <w:p w14:paraId="6B54AAA7" w14:textId="77777777" w:rsidR="00F41A79" w:rsidRPr="00F41A79" w:rsidRDefault="00F41A79" w:rsidP="00F41A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41A79">
        <w:rPr>
          <w:bCs/>
          <w:color w:val="000000"/>
        </w:rPr>
        <w:t>с 29 апреля 2021 г. по 05 мая 2021 г. - в размере 23,00% от начальной цены продажи лотов;</w:t>
      </w:r>
    </w:p>
    <w:p w14:paraId="2A23AFD9" w14:textId="77777777" w:rsidR="00F41A79" w:rsidRPr="00F41A79" w:rsidRDefault="00F41A79" w:rsidP="00F41A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F41A79">
        <w:rPr>
          <w:bCs/>
          <w:color w:val="000000"/>
        </w:rPr>
        <w:t>с 06 мая 2021 г. по 12 мая 2021 г. - в размере 16,00% от начальной цены продажи лотов;</w:t>
      </w:r>
    </w:p>
    <w:p w14:paraId="6DE181A4" w14:textId="4251261F" w:rsidR="00F41A79" w:rsidRPr="00F41A79" w:rsidRDefault="00F41A79" w:rsidP="00F41A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41A79">
        <w:rPr>
          <w:bCs/>
          <w:color w:val="000000"/>
        </w:rPr>
        <w:t>с 13 мая 2021 г. по 19 мая 2021 г. - в размере 9,00% от начальной цены продажи лотов</w:t>
      </w:r>
      <w:r>
        <w:rPr>
          <w:bCs/>
          <w:color w:val="000000"/>
        </w:rPr>
        <w:t>.</w:t>
      </w:r>
    </w:p>
    <w:p w14:paraId="0BB4DCEA" w14:textId="0D2CD7A4" w:rsidR="0004186C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69E0F1CB" w14:textId="50F40E5D" w:rsidR="0026254F" w:rsidRDefault="000D67C7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7C7">
        <w:rPr>
          <w:rFonts w:ascii="Times New Roman" w:hAnsi="Times New Roman" w:cs="Times New Roman"/>
          <w:color w:val="000000"/>
          <w:sz w:val="24"/>
          <w:szCs w:val="24"/>
        </w:rPr>
        <w:t>К участию в торгах</w:t>
      </w:r>
      <w:r w:rsidR="000778D8">
        <w:rPr>
          <w:rFonts w:ascii="Times New Roman" w:hAnsi="Times New Roman" w:cs="Times New Roman"/>
          <w:color w:val="000000"/>
          <w:sz w:val="24"/>
          <w:szCs w:val="24"/>
        </w:rPr>
        <w:t xml:space="preserve"> по Лоту 1</w:t>
      </w:r>
      <w:r w:rsidRPr="000D67C7">
        <w:rPr>
          <w:rFonts w:ascii="Times New Roman" w:hAnsi="Times New Roman" w:cs="Times New Roman"/>
          <w:color w:val="000000"/>
          <w:sz w:val="24"/>
          <w:szCs w:val="24"/>
        </w:rPr>
        <w:t xml:space="preserve"> допускаются лица, являющиеся квалифицированными инвесторами в силу закона, а также лица, признанные квалифицированными инвесторами в соответствии с законом, в установленном порядке подавшие заявку с приложением требуемых для участия в торгах документов, в том числе документов, подтверждающих соответствие заявителя требованиям к участнику торгов, установленным в соответствии с законодательством </w:t>
      </w:r>
      <w:r w:rsidRPr="000D67C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Российской Федерации в отношении ограниченно </w:t>
      </w:r>
      <w:proofErr w:type="spellStart"/>
      <w:r w:rsidRPr="000D67C7">
        <w:rPr>
          <w:rFonts w:ascii="Times New Roman" w:hAnsi="Times New Roman" w:cs="Times New Roman"/>
          <w:color w:val="000000"/>
          <w:sz w:val="24"/>
          <w:szCs w:val="24"/>
        </w:rPr>
        <w:t>оборотоспособного</w:t>
      </w:r>
      <w:proofErr w:type="spellEnd"/>
      <w:r w:rsidRPr="000D67C7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указанным в сообщении о проведении торгов, удостоверенные подписью заявителя, внесшие задаток на счет, указанный в сообщении о торгах. </w:t>
      </w:r>
    </w:p>
    <w:p w14:paraId="348BB1AF" w14:textId="03651A5C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20AB5A82" w:rsidR="00CF5F6F" w:rsidRDefault="00B220F8" w:rsidP="00B50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B50CFD" w:rsidRPr="00B50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16:00 часов по адресу: г. Москва, Павелецкая наб., д.8, тел. 8(495)725-31-33, доб. 63-44, а также у ОТ:</w:t>
      </w:r>
      <w:r w:rsidR="00B50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r w:rsidR="00B50CFD" w:rsidRPr="00B50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ел. 8 (812) 334-20-50 (с 9.00 до 18.00 по Московскому времени в будние дни)</w:t>
      </w:r>
      <w:r w:rsidR="00B50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50CFD" w:rsidRPr="00B50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0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лотов 1,2,4,5,7 -</w:t>
      </w:r>
      <w:r w:rsidR="00B50CFD" w:rsidRPr="00B50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B50CFD" w:rsidRPr="00EA66B0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B50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для лотов 3,6 - </w:t>
      </w:r>
      <w:r w:rsidR="00B50CFD" w:rsidRPr="00B50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 w:rsidR="00B50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5E30D8B" w14:textId="77777777" w:rsidR="00507F0D" w:rsidRPr="00507F0D" w:rsidRDefault="00507F0D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F0D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507F0D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507F0D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507F0D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507F0D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F65"/>
    <w:rsid w:val="000121E1"/>
    <w:rsid w:val="0004186C"/>
    <w:rsid w:val="000778D8"/>
    <w:rsid w:val="000D67C7"/>
    <w:rsid w:val="00107714"/>
    <w:rsid w:val="00203862"/>
    <w:rsid w:val="00220317"/>
    <w:rsid w:val="0026254F"/>
    <w:rsid w:val="002A0202"/>
    <w:rsid w:val="002C116A"/>
    <w:rsid w:val="002C2BDE"/>
    <w:rsid w:val="00360DC6"/>
    <w:rsid w:val="00405C92"/>
    <w:rsid w:val="00480933"/>
    <w:rsid w:val="00507F0D"/>
    <w:rsid w:val="00577987"/>
    <w:rsid w:val="005F1F68"/>
    <w:rsid w:val="00651D54"/>
    <w:rsid w:val="00707F65"/>
    <w:rsid w:val="008E2B16"/>
    <w:rsid w:val="00B141BB"/>
    <w:rsid w:val="00B220F8"/>
    <w:rsid w:val="00B50CFD"/>
    <w:rsid w:val="00B93A5E"/>
    <w:rsid w:val="00BB0B3F"/>
    <w:rsid w:val="00C25C55"/>
    <w:rsid w:val="00CF5F6F"/>
    <w:rsid w:val="00D16130"/>
    <w:rsid w:val="00E645EC"/>
    <w:rsid w:val="00EE3F19"/>
    <w:rsid w:val="00F16092"/>
    <w:rsid w:val="00F41A79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18B659E5-2E4E-4EC2-BB09-086514A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table" w:styleId="a5">
    <w:name w:val="Table Grid"/>
    <w:basedOn w:val="a1"/>
    <w:uiPriority w:val="59"/>
    <w:rsid w:val="00F4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B50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a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v.org.ru" TargetMode="Externa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1945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9</cp:revision>
  <dcterms:created xsi:type="dcterms:W3CDTF">2020-12-21T09:31:00Z</dcterms:created>
  <dcterms:modified xsi:type="dcterms:W3CDTF">2020-12-21T11:37:00Z</dcterms:modified>
</cp:coreProperties>
</file>