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88D68" w14:textId="77777777" w:rsidR="002922F2" w:rsidRPr="002922F2" w:rsidRDefault="002922F2" w:rsidP="002922F2">
      <w:pPr>
        <w:pStyle w:val="Style1"/>
        <w:widowControl/>
        <w:spacing w:line="240" w:lineRule="auto"/>
        <w:rPr>
          <w:rStyle w:val="FontStyle12"/>
          <w:rFonts w:eastAsia="Calibri"/>
          <w:b w:val="0"/>
          <w:bCs w:val="0"/>
          <w:sz w:val="24"/>
          <w:szCs w:val="24"/>
          <w:lang w:eastAsia="en-US"/>
        </w:rPr>
      </w:pPr>
      <w:r w:rsidRPr="002922F2">
        <w:rPr>
          <w:rStyle w:val="FontStyle12"/>
          <w:b w:val="0"/>
          <w:bCs w:val="0"/>
          <w:sz w:val="24"/>
          <w:szCs w:val="24"/>
        </w:rPr>
        <w:t xml:space="preserve">Договор </w:t>
      </w:r>
      <w:r w:rsidRPr="002922F2">
        <w:rPr>
          <w:rStyle w:val="FontStyle13"/>
          <w:rFonts w:eastAsia="Calibri"/>
          <w:b w:val="0"/>
          <w:bCs w:val="0"/>
          <w:sz w:val="24"/>
          <w:szCs w:val="24"/>
          <w:lang w:eastAsia="en-US"/>
        </w:rPr>
        <w:t>купли-продажи имущества</w:t>
      </w:r>
    </w:p>
    <w:p w14:paraId="0295AE18" w14:textId="77777777" w:rsidR="002922F2" w:rsidRPr="002922F2" w:rsidRDefault="002922F2" w:rsidP="002922F2">
      <w:pPr>
        <w:pStyle w:val="Style5"/>
        <w:widowControl/>
        <w:spacing w:line="240" w:lineRule="auto"/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529"/>
        <w:gridCol w:w="3827"/>
      </w:tblGrid>
      <w:tr w:rsidR="002922F2" w:rsidRPr="002922F2" w14:paraId="2EA5B483" w14:textId="77777777" w:rsidTr="006C1244">
        <w:trPr>
          <w:trHeight w:val="298"/>
        </w:trPr>
        <w:tc>
          <w:tcPr>
            <w:tcW w:w="5529" w:type="dxa"/>
            <w:shd w:val="clear" w:color="auto" w:fill="FFFFFF"/>
          </w:tcPr>
          <w:p w14:paraId="434483FE" w14:textId="77777777" w:rsidR="002922F2" w:rsidRPr="002922F2" w:rsidRDefault="002922F2" w:rsidP="006C1244">
            <w:pPr>
              <w:rPr>
                <w:rFonts w:ascii="Times New Roman" w:hAnsi="Times New Roman"/>
                <w:color w:val="000000"/>
              </w:rPr>
            </w:pPr>
            <w:r w:rsidRPr="002922F2">
              <w:rPr>
                <w:rFonts w:ascii="Times New Roman" w:hAnsi="Times New Roman"/>
                <w:color w:val="000000"/>
              </w:rPr>
              <w:t xml:space="preserve">г. </w:t>
            </w:r>
            <w:proofErr w:type="spellStart"/>
            <w:r w:rsidRPr="002922F2">
              <w:rPr>
                <w:rFonts w:ascii="Times New Roman" w:hAnsi="Times New Roman"/>
                <w:color w:val="000000"/>
              </w:rPr>
              <w:t>Новоуральск</w:t>
            </w:r>
            <w:proofErr w:type="spellEnd"/>
          </w:p>
        </w:tc>
        <w:tc>
          <w:tcPr>
            <w:tcW w:w="3827" w:type="dxa"/>
            <w:shd w:val="clear" w:color="auto" w:fill="FFFFFF"/>
          </w:tcPr>
          <w:p w14:paraId="368886BC" w14:textId="77777777" w:rsidR="002922F2" w:rsidRPr="002922F2" w:rsidRDefault="002922F2" w:rsidP="006C1244">
            <w:pPr>
              <w:jc w:val="right"/>
              <w:rPr>
                <w:rFonts w:ascii="Times New Roman" w:hAnsi="Times New Roman"/>
              </w:rPr>
            </w:pPr>
            <w:r w:rsidRPr="002922F2">
              <w:rPr>
                <w:rFonts w:ascii="Times New Roman" w:hAnsi="Times New Roman"/>
              </w:rPr>
              <w:t>“______” ______________20___ г.</w:t>
            </w:r>
          </w:p>
        </w:tc>
      </w:tr>
    </w:tbl>
    <w:p w14:paraId="260AD3BE" w14:textId="77777777" w:rsidR="002922F2" w:rsidRPr="002922F2" w:rsidRDefault="002922F2" w:rsidP="002922F2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</w:p>
    <w:p w14:paraId="0869E4D0" w14:textId="77777777" w:rsidR="002922F2" w:rsidRPr="002922F2" w:rsidRDefault="002922F2" w:rsidP="002922F2">
      <w:pPr>
        <w:ind w:firstLine="708"/>
        <w:contextualSpacing/>
        <w:jc w:val="both"/>
        <w:rPr>
          <w:rFonts w:ascii="Times New Roman" w:hAnsi="Times New Roman"/>
          <w:lang w:val="ru-RU"/>
        </w:rPr>
      </w:pPr>
      <w:r w:rsidRPr="002922F2">
        <w:rPr>
          <w:rFonts w:ascii="Times New Roman" w:hAnsi="Times New Roman"/>
          <w:lang w:val="ru-RU"/>
        </w:rPr>
        <w:t xml:space="preserve">Общество с ограниченной ответственностью «Виста-Инвест» в лице конкурсного управляющего Лихачева Андрея Викторовича, действующего на основании Решения Арбитражного суда  Свердловской области от 08.05.2019 г. по делу № А60-60959/2018, именуемое в дальнейшем «Продавец», с одной стороны, и _______________________________________, именуемое в дальнейшем «Покупатель», в лице __________________________, действующего на основании _____________________________________, с другой стороны,  </w:t>
      </w:r>
    </w:p>
    <w:p w14:paraId="617BA94C" w14:textId="77777777" w:rsidR="002922F2" w:rsidRPr="002922F2" w:rsidRDefault="002922F2" w:rsidP="002922F2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2F2">
        <w:rPr>
          <w:rFonts w:ascii="Times New Roman" w:hAnsi="Times New Roman" w:cs="Times New Roman"/>
          <w:sz w:val="24"/>
          <w:szCs w:val="24"/>
        </w:rPr>
        <w:t>(вместе именуемые Стороны), заключили настоящий договор о нижеследующем:</w:t>
      </w:r>
    </w:p>
    <w:p w14:paraId="601AA91E" w14:textId="77777777" w:rsidR="002922F2" w:rsidRPr="002922F2" w:rsidRDefault="002922F2" w:rsidP="002922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D6BBF0" w14:textId="77777777" w:rsidR="002922F2" w:rsidRPr="002922F2" w:rsidRDefault="002922F2" w:rsidP="002922F2">
      <w:pPr>
        <w:pStyle w:val="a4"/>
        <w:numPr>
          <w:ilvl w:val="0"/>
          <w:numId w:val="2"/>
        </w:numPr>
        <w:tabs>
          <w:tab w:val="num" w:pos="284"/>
        </w:tabs>
        <w:ind w:left="0" w:firstLine="0"/>
        <w:jc w:val="center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>Предмет договора</w:t>
      </w:r>
    </w:p>
    <w:p w14:paraId="3DF4D070" w14:textId="77777777" w:rsidR="002922F2" w:rsidRPr="002922F2" w:rsidRDefault="002922F2" w:rsidP="002922F2">
      <w:pPr>
        <w:pStyle w:val="a"/>
        <w:numPr>
          <w:ilvl w:val="1"/>
          <w:numId w:val="2"/>
        </w:numPr>
        <w:tabs>
          <w:tab w:val="clear" w:pos="792"/>
          <w:tab w:val="num" w:pos="900"/>
        </w:tabs>
        <w:spacing w:before="20"/>
        <w:ind w:left="0" w:firstLine="360"/>
        <w:rPr>
          <w:sz w:val="24"/>
          <w:szCs w:val="24"/>
        </w:rPr>
      </w:pPr>
      <w:r w:rsidRPr="002922F2">
        <w:rPr>
          <w:sz w:val="24"/>
          <w:szCs w:val="24"/>
        </w:rPr>
        <w:t xml:space="preserve">В соответствии с условиями настоящего договора «Продавец» передает, а «Покупатель», признанный </w:t>
      </w:r>
      <w:proofErr w:type="gramStart"/>
      <w:r w:rsidRPr="002922F2">
        <w:rPr>
          <w:sz w:val="24"/>
          <w:szCs w:val="24"/>
        </w:rPr>
        <w:t>победителем торгов</w:t>
      </w:r>
      <w:proofErr w:type="gramEnd"/>
      <w:r w:rsidRPr="002922F2">
        <w:rPr>
          <w:sz w:val="24"/>
          <w:szCs w:val="24"/>
        </w:rPr>
        <w:t xml:space="preserve"> принимает в собственность имущество: (указывается номер лота и перечень имущества соответствующего лота) </w:t>
      </w:r>
    </w:p>
    <w:p w14:paraId="73ED220A" w14:textId="77777777" w:rsidR="002922F2" w:rsidRPr="002922F2" w:rsidRDefault="002922F2" w:rsidP="002922F2">
      <w:pPr>
        <w:pStyle w:val="a"/>
        <w:numPr>
          <w:ilvl w:val="1"/>
          <w:numId w:val="2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>Указанное в п.1.1 настоящего договора имущество принадлежит «Продавцу» на праве собственности</w:t>
      </w:r>
      <w:r w:rsidRPr="002922F2">
        <w:rPr>
          <w:rFonts w:eastAsia="SimSun"/>
          <w:sz w:val="24"/>
          <w:szCs w:val="24"/>
        </w:rPr>
        <w:t>.</w:t>
      </w:r>
    </w:p>
    <w:p w14:paraId="6B3FD32A" w14:textId="77777777" w:rsidR="002922F2" w:rsidRPr="002922F2" w:rsidRDefault="002922F2" w:rsidP="002922F2">
      <w:pPr>
        <w:pStyle w:val="a"/>
        <w:numPr>
          <w:ilvl w:val="1"/>
          <w:numId w:val="2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>Продавец гарантирует, что продаваемое по настоящему договору имущество не находится под арестом и что Продавец вправе распоряжаться данным имуществом, в соответствии с условиями настоящего договора.</w:t>
      </w:r>
    </w:p>
    <w:p w14:paraId="0A94E414" w14:textId="77777777" w:rsidR="002922F2" w:rsidRPr="002922F2" w:rsidRDefault="002922F2" w:rsidP="002922F2">
      <w:pPr>
        <w:pStyle w:val="a"/>
        <w:numPr>
          <w:ilvl w:val="0"/>
          <w:numId w:val="0"/>
        </w:numPr>
        <w:spacing w:before="20"/>
        <w:rPr>
          <w:rStyle w:val="FontStyle13"/>
          <w:b w:val="0"/>
          <w:bCs w:val="0"/>
          <w:sz w:val="24"/>
          <w:szCs w:val="24"/>
        </w:rPr>
      </w:pPr>
    </w:p>
    <w:p w14:paraId="0CFE8373" w14:textId="77777777" w:rsidR="002922F2" w:rsidRPr="002922F2" w:rsidRDefault="002922F2" w:rsidP="002922F2">
      <w:pPr>
        <w:pStyle w:val="a4"/>
        <w:numPr>
          <w:ilvl w:val="0"/>
          <w:numId w:val="2"/>
        </w:numPr>
        <w:tabs>
          <w:tab w:val="num" w:pos="284"/>
        </w:tabs>
        <w:ind w:left="0" w:firstLine="0"/>
        <w:jc w:val="center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>Стоимость Имущества и порядок его оплаты</w:t>
      </w:r>
    </w:p>
    <w:p w14:paraId="1B057E63" w14:textId="77777777" w:rsidR="002922F2" w:rsidRPr="002922F2" w:rsidRDefault="002922F2" w:rsidP="002922F2">
      <w:pPr>
        <w:pStyle w:val="a"/>
        <w:numPr>
          <w:ilvl w:val="1"/>
          <w:numId w:val="2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>Стоимость реализации вышеуказанного имущества устанавливается в размере, предложенном «Покупателем» как победителем торгов, в соответствии с Протоколом о результатах торгов и составляет в общей сумме _____________(______________________) рублей _________ копеек.</w:t>
      </w:r>
    </w:p>
    <w:p w14:paraId="3CCE6ADD" w14:textId="77777777" w:rsidR="002922F2" w:rsidRPr="002922F2" w:rsidRDefault="002922F2" w:rsidP="002922F2">
      <w:pPr>
        <w:pStyle w:val="a"/>
        <w:numPr>
          <w:ilvl w:val="1"/>
          <w:numId w:val="2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>В стоимость имущества включена сумма задатка, внесенная «Покупателем» «Продавцу», в соответствии с договором о задатке №______ от __________20___ года.</w:t>
      </w:r>
    </w:p>
    <w:p w14:paraId="55E68463" w14:textId="77777777" w:rsidR="002922F2" w:rsidRPr="002922F2" w:rsidRDefault="002922F2" w:rsidP="002922F2">
      <w:pPr>
        <w:pStyle w:val="a"/>
        <w:numPr>
          <w:ilvl w:val="1"/>
          <w:numId w:val="2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 xml:space="preserve">Оплата стоимости имущества производится «Покупателем», за вычетом суммы задатка, в размере __________(____________________________________________) рублей ________копеек, в течение 30-ти (Тридцати) дней, с даты подписания Сторонами настоящего договора. Оплата производится «Покупателем» путем перечисления вышеуказанной суммы на расчетный счет «Продавца». </w:t>
      </w:r>
    </w:p>
    <w:p w14:paraId="0771BD95" w14:textId="77777777" w:rsidR="002922F2" w:rsidRPr="002922F2" w:rsidRDefault="002922F2" w:rsidP="002922F2">
      <w:pPr>
        <w:pStyle w:val="a"/>
        <w:numPr>
          <w:ilvl w:val="1"/>
          <w:numId w:val="2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>Стоимость имущества, зафиксированная на торгах, не может быть изменена сторонами ни при каких обстоятельствах.</w:t>
      </w:r>
    </w:p>
    <w:p w14:paraId="3182BB05" w14:textId="77777777" w:rsidR="002922F2" w:rsidRPr="002922F2" w:rsidRDefault="002922F2" w:rsidP="002922F2">
      <w:pPr>
        <w:pStyle w:val="a"/>
        <w:numPr>
          <w:ilvl w:val="1"/>
          <w:numId w:val="2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 xml:space="preserve">Расчеты по настоящему договору производятся путем перечисления Покупателем денежных средств на расчетный счет Продавца в течении 30-ти (Тридцати) дней, с момента подписания настоящего договора. </w:t>
      </w:r>
    </w:p>
    <w:p w14:paraId="7F4D8A00" w14:textId="77777777" w:rsidR="002922F2" w:rsidRPr="002922F2" w:rsidRDefault="002922F2" w:rsidP="002922F2">
      <w:pPr>
        <w:pStyle w:val="a"/>
        <w:numPr>
          <w:ilvl w:val="0"/>
          <w:numId w:val="0"/>
        </w:numPr>
        <w:spacing w:before="20"/>
        <w:rPr>
          <w:rStyle w:val="FontStyle13"/>
          <w:b w:val="0"/>
          <w:bCs w:val="0"/>
          <w:sz w:val="24"/>
          <w:szCs w:val="24"/>
        </w:rPr>
      </w:pPr>
    </w:p>
    <w:p w14:paraId="5CB42460" w14:textId="77777777" w:rsidR="002922F2" w:rsidRPr="002922F2" w:rsidRDefault="002922F2" w:rsidP="002922F2">
      <w:pPr>
        <w:pStyle w:val="a4"/>
        <w:numPr>
          <w:ilvl w:val="0"/>
          <w:numId w:val="2"/>
        </w:numPr>
        <w:tabs>
          <w:tab w:val="num" w:pos="284"/>
        </w:tabs>
        <w:ind w:left="0" w:firstLine="0"/>
        <w:jc w:val="center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>Передача Имущества, переход права собственности на Имущество</w:t>
      </w:r>
    </w:p>
    <w:p w14:paraId="05E452D1" w14:textId="77777777" w:rsidR="002922F2" w:rsidRPr="002922F2" w:rsidRDefault="002922F2" w:rsidP="002922F2">
      <w:pPr>
        <w:pStyle w:val="a"/>
        <w:numPr>
          <w:ilvl w:val="1"/>
          <w:numId w:val="2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>Имущество передается по месту его нахождения.</w:t>
      </w:r>
    </w:p>
    <w:p w14:paraId="2349CA89" w14:textId="77777777" w:rsidR="002922F2" w:rsidRPr="002922F2" w:rsidRDefault="002922F2" w:rsidP="002922F2">
      <w:pPr>
        <w:pStyle w:val="a"/>
        <w:numPr>
          <w:ilvl w:val="1"/>
          <w:numId w:val="2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 xml:space="preserve">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 </w:t>
      </w:r>
      <w:r w:rsidRPr="002922F2">
        <w:rPr>
          <w:sz w:val="24"/>
          <w:szCs w:val="24"/>
        </w:rPr>
        <w:t>Передача имущества</w:t>
      </w:r>
      <w:r w:rsidRPr="002922F2">
        <w:rPr>
          <w:rStyle w:val="FontStyle13"/>
          <w:b w:val="0"/>
          <w:bCs w:val="0"/>
          <w:sz w:val="24"/>
          <w:szCs w:val="24"/>
        </w:rPr>
        <w:t xml:space="preserve"> </w:t>
      </w:r>
      <w:r w:rsidRPr="002922F2">
        <w:rPr>
          <w:sz w:val="24"/>
          <w:szCs w:val="24"/>
        </w:rPr>
        <w:t>должна быть осуществлена в течение 3-х (Трех) рабочих дней со дня производства «Покупателем» его полной оплаты</w:t>
      </w:r>
      <w:r w:rsidRPr="002922F2">
        <w:rPr>
          <w:rStyle w:val="FontStyle13"/>
          <w:b w:val="0"/>
          <w:bCs w:val="0"/>
          <w:sz w:val="24"/>
          <w:szCs w:val="24"/>
        </w:rPr>
        <w:t>.</w:t>
      </w:r>
    </w:p>
    <w:p w14:paraId="60EB9C7F" w14:textId="77777777" w:rsidR="002922F2" w:rsidRPr="002922F2" w:rsidRDefault="002922F2" w:rsidP="002922F2">
      <w:pPr>
        <w:pStyle w:val="a"/>
        <w:numPr>
          <w:ilvl w:val="1"/>
          <w:numId w:val="2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>Принятое Покупателем Имущество возврату не подлежит. Продавец не несёт ответственности за качество проданного Имущества.</w:t>
      </w:r>
    </w:p>
    <w:p w14:paraId="49DF8CDA" w14:textId="77777777" w:rsidR="002922F2" w:rsidRPr="002922F2" w:rsidRDefault="002922F2" w:rsidP="002922F2">
      <w:pPr>
        <w:pStyle w:val="a"/>
        <w:numPr>
          <w:ilvl w:val="1"/>
          <w:numId w:val="2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 xml:space="preserve">Оформление технической документации и государственная регистрация перехода права </w:t>
      </w:r>
      <w:proofErr w:type="gramStart"/>
      <w:r w:rsidRPr="002922F2">
        <w:rPr>
          <w:rStyle w:val="FontStyle13"/>
          <w:b w:val="0"/>
          <w:bCs w:val="0"/>
          <w:sz w:val="24"/>
          <w:szCs w:val="24"/>
        </w:rPr>
        <w:t>собственности  осуществляется</w:t>
      </w:r>
      <w:proofErr w:type="gramEnd"/>
      <w:r w:rsidRPr="002922F2">
        <w:rPr>
          <w:rStyle w:val="FontStyle13"/>
          <w:b w:val="0"/>
          <w:bCs w:val="0"/>
          <w:sz w:val="24"/>
          <w:szCs w:val="24"/>
        </w:rPr>
        <w:t xml:space="preserve"> в соответствии с действующим законодательством, за счет собственных средств Покупателя.</w:t>
      </w:r>
    </w:p>
    <w:p w14:paraId="202B636F" w14:textId="77777777" w:rsidR="002922F2" w:rsidRPr="002922F2" w:rsidRDefault="002922F2" w:rsidP="002922F2">
      <w:pPr>
        <w:pStyle w:val="a"/>
        <w:numPr>
          <w:ilvl w:val="1"/>
          <w:numId w:val="2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>Право собственности на Имущество возникает у Покупателя с момента его полной оплаты, а также государственной регистрации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14:paraId="3B9263CE" w14:textId="77777777" w:rsidR="002922F2" w:rsidRPr="002922F2" w:rsidRDefault="002922F2" w:rsidP="002922F2">
      <w:pPr>
        <w:pStyle w:val="a"/>
        <w:numPr>
          <w:ilvl w:val="0"/>
          <w:numId w:val="0"/>
        </w:numPr>
        <w:ind w:left="360"/>
        <w:rPr>
          <w:rStyle w:val="FontStyle13"/>
          <w:b w:val="0"/>
          <w:bCs w:val="0"/>
          <w:sz w:val="24"/>
          <w:szCs w:val="24"/>
        </w:rPr>
      </w:pPr>
    </w:p>
    <w:p w14:paraId="7A0B9E70" w14:textId="77777777" w:rsidR="002922F2" w:rsidRPr="002922F2" w:rsidRDefault="002922F2" w:rsidP="002922F2">
      <w:pPr>
        <w:pStyle w:val="a4"/>
        <w:numPr>
          <w:ilvl w:val="0"/>
          <w:numId w:val="2"/>
        </w:numPr>
        <w:tabs>
          <w:tab w:val="num" w:pos="284"/>
        </w:tabs>
        <w:ind w:left="0" w:firstLine="0"/>
        <w:jc w:val="center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lastRenderedPageBreak/>
        <w:t>Ответственность Сторон</w:t>
      </w:r>
    </w:p>
    <w:p w14:paraId="2ACA2F44" w14:textId="77777777" w:rsidR="002922F2" w:rsidRPr="002922F2" w:rsidRDefault="002922F2" w:rsidP="002922F2">
      <w:pPr>
        <w:pStyle w:val="a"/>
        <w:numPr>
          <w:ilvl w:val="1"/>
          <w:numId w:val="2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>Покупатель обязан оплатить имущество по цене и в сроки, предусмотренные Сторонами по договору. В случае несвоевременной оплаты по настоящему договору Покупатель уплачивает Продавцу пеню от суммы задолженности в размере 0,1% за каждый день просрочки оплаты.</w:t>
      </w:r>
    </w:p>
    <w:p w14:paraId="298411DB" w14:textId="77777777" w:rsidR="002922F2" w:rsidRPr="002922F2" w:rsidRDefault="002922F2" w:rsidP="002922F2">
      <w:pPr>
        <w:pStyle w:val="a"/>
        <w:numPr>
          <w:ilvl w:val="1"/>
          <w:numId w:val="2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>Все споры и разногласия, которые могут возникнуть из настоящего договора, будут по возможности решаться путем переговоров между Сторонами. Если споры и разногласия не могут быть решены путем переговоров, то они подлежат разрешению Сторонами с соблюдением претензионного порядка. Срок рассмотрения претензий составляет 10 дней со дня ее получения. При неурегулировании разногласий, спор передается на рассмотрение в судебном порядке.</w:t>
      </w:r>
    </w:p>
    <w:p w14:paraId="4AADC358" w14:textId="77777777" w:rsidR="002922F2" w:rsidRPr="002922F2" w:rsidRDefault="002922F2" w:rsidP="002922F2">
      <w:pPr>
        <w:pStyle w:val="a"/>
        <w:numPr>
          <w:ilvl w:val="1"/>
          <w:numId w:val="2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 xml:space="preserve"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 </w:t>
      </w:r>
      <w:proofErr w:type="gramStart"/>
      <w:r w:rsidRPr="002922F2">
        <w:rPr>
          <w:rStyle w:val="FontStyle13"/>
          <w:b w:val="0"/>
          <w:bCs w:val="0"/>
          <w:sz w:val="24"/>
          <w:szCs w:val="24"/>
        </w:rPr>
        <w:t>Меры ответственности Сторон</w:t>
      </w:r>
      <w:proofErr w:type="gramEnd"/>
      <w:r w:rsidRPr="002922F2">
        <w:rPr>
          <w:rStyle w:val="FontStyle13"/>
          <w:b w:val="0"/>
          <w:bCs w:val="0"/>
          <w:sz w:val="24"/>
          <w:szCs w:val="24"/>
        </w:rPr>
        <w:t xml:space="preserve"> не предусмотренные настоящим договором регулируются действующим законодательством Российской Федерации.</w:t>
      </w:r>
    </w:p>
    <w:p w14:paraId="072BD712" w14:textId="77777777" w:rsidR="002922F2" w:rsidRPr="002922F2" w:rsidRDefault="002922F2" w:rsidP="002922F2">
      <w:pPr>
        <w:pStyle w:val="a"/>
        <w:numPr>
          <w:ilvl w:val="1"/>
          <w:numId w:val="2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>В случае отказа покупателя от оплаты по истечении указанного в п. 2.3 настоящего договора срока, внесенный задаток покупателю не возвращается, а настоящий договор считается расторгнутым.</w:t>
      </w:r>
    </w:p>
    <w:p w14:paraId="37E687AF" w14:textId="77777777" w:rsidR="002922F2" w:rsidRPr="002922F2" w:rsidRDefault="002922F2" w:rsidP="002922F2">
      <w:pPr>
        <w:pStyle w:val="a"/>
        <w:numPr>
          <w:ilvl w:val="0"/>
          <w:numId w:val="0"/>
        </w:numPr>
        <w:ind w:left="360"/>
        <w:rPr>
          <w:rStyle w:val="FontStyle13"/>
          <w:b w:val="0"/>
          <w:bCs w:val="0"/>
          <w:sz w:val="24"/>
          <w:szCs w:val="24"/>
        </w:rPr>
      </w:pPr>
    </w:p>
    <w:p w14:paraId="21F01C9E" w14:textId="77777777" w:rsidR="002922F2" w:rsidRPr="002922F2" w:rsidRDefault="002922F2" w:rsidP="002922F2">
      <w:pPr>
        <w:pStyle w:val="a4"/>
        <w:numPr>
          <w:ilvl w:val="0"/>
          <w:numId w:val="2"/>
        </w:numPr>
        <w:tabs>
          <w:tab w:val="num" w:pos="284"/>
        </w:tabs>
        <w:ind w:left="0" w:firstLine="0"/>
        <w:jc w:val="center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>Форс-мажорные обстоятельства</w:t>
      </w:r>
    </w:p>
    <w:p w14:paraId="13869D49" w14:textId="77777777" w:rsidR="002922F2" w:rsidRPr="002922F2" w:rsidRDefault="002922F2" w:rsidP="002922F2">
      <w:pPr>
        <w:pStyle w:val="a"/>
        <w:numPr>
          <w:ilvl w:val="1"/>
          <w:numId w:val="2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>Стороны освобождаются от имущественной и другой ответственности (полностью или частично), если невыполнение или ненадлежащее выполнение обязательств произошло в силу непредвиденных (форс-мажорных) обстоятельств, предусмотренных Законодательством РФ, которые Стороны не смогли предвидеть и предотвратить разумными мерами. В этом случае срок исполнения обязательств продляется соразмерно времени, в течение которого будут действовать названные обстоятельства или их последствия.</w:t>
      </w:r>
    </w:p>
    <w:p w14:paraId="2E4CC2BA" w14:textId="77777777" w:rsidR="002922F2" w:rsidRPr="002922F2" w:rsidRDefault="002922F2" w:rsidP="002922F2">
      <w:pPr>
        <w:pStyle w:val="a"/>
        <w:numPr>
          <w:ilvl w:val="1"/>
          <w:numId w:val="2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>Сторона, подвергшаяся воздействию обстоятельств, упомянутых в пункте 5.1. настоящего договора, обязана в срок до 10-ти (Десяти) дней с даты их наступления письменно уведомить об этом другую Сторону с приложением надлежащим образом оформленных документов, подтверждающих наступление названных обстоятельств. Несоблюдение вышеуказанных условий лишает Сторону права ссылаться на наступление обстоятельств, указанных в пункте 5.1 договора.</w:t>
      </w:r>
    </w:p>
    <w:p w14:paraId="51D71ECE" w14:textId="77777777" w:rsidR="002922F2" w:rsidRPr="002922F2" w:rsidRDefault="002922F2" w:rsidP="002922F2">
      <w:pPr>
        <w:pStyle w:val="a"/>
        <w:numPr>
          <w:ilvl w:val="0"/>
          <w:numId w:val="0"/>
        </w:numPr>
        <w:spacing w:before="20"/>
        <w:ind w:left="360" w:hanging="360"/>
        <w:rPr>
          <w:rStyle w:val="FontStyle13"/>
          <w:b w:val="0"/>
          <w:bCs w:val="0"/>
          <w:sz w:val="24"/>
          <w:szCs w:val="24"/>
        </w:rPr>
      </w:pPr>
    </w:p>
    <w:p w14:paraId="44C59862" w14:textId="77777777" w:rsidR="002922F2" w:rsidRPr="002922F2" w:rsidRDefault="002922F2" w:rsidP="002922F2">
      <w:pPr>
        <w:pStyle w:val="a"/>
        <w:numPr>
          <w:ilvl w:val="0"/>
          <w:numId w:val="0"/>
        </w:numPr>
        <w:ind w:left="360"/>
        <w:rPr>
          <w:rStyle w:val="FontStyle13"/>
          <w:b w:val="0"/>
          <w:bCs w:val="0"/>
          <w:sz w:val="24"/>
          <w:szCs w:val="24"/>
        </w:rPr>
      </w:pPr>
    </w:p>
    <w:p w14:paraId="6B73AF61" w14:textId="77777777" w:rsidR="002922F2" w:rsidRPr="002922F2" w:rsidRDefault="002922F2" w:rsidP="002922F2">
      <w:pPr>
        <w:pStyle w:val="a4"/>
        <w:numPr>
          <w:ilvl w:val="0"/>
          <w:numId w:val="2"/>
        </w:numPr>
        <w:tabs>
          <w:tab w:val="num" w:pos="284"/>
        </w:tabs>
        <w:ind w:left="0" w:firstLine="0"/>
        <w:jc w:val="center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>Прочие условия</w:t>
      </w:r>
    </w:p>
    <w:p w14:paraId="501C1CE4" w14:textId="77777777" w:rsidR="002922F2" w:rsidRPr="002922F2" w:rsidRDefault="002922F2" w:rsidP="002922F2">
      <w:pPr>
        <w:pStyle w:val="a"/>
        <w:numPr>
          <w:ilvl w:val="1"/>
          <w:numId w:val="2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14:paraId="618D2C05" w14:textId="77777777" w:rsidR="002922F2" w:rsidRPr="002922F2" w:rsidRDefault="002922F2" w:rsidP="002922F2">
      <w:pPr>
        <w:pStyle w:val="a"/>
        <w:numPr>
          <w:ilvl w:val="2"/>
          <w:numId w:val="2"/>
        </w:numPr>
        <w:tabs>
          <w:tab w:val="clear" w:pos="1224"/>
          <w:tab w:val="num" w:pos="993"/>
        </w:tabs>
        <w:spacing w:before="20"/>
        <w:ind w:left="851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>надлежащем исполнении Сторонами своих обязательств;</w:t>
      </w:r>
    </w:p>
    <w:p w14:paraId="7FDEA9CF" w14:textId="77777777" w:rsidR="002922F2" w:rsidRPr="002922F2" w:rsidRDefault="002922F2" w:rsidP="002922F2">
      <w:pPr>
        <w:pStyle w:val="a"/>
        <w:numPr>
          <w:ilvl w:val="2"/>
          <w:numId w:val="2"/>
        </w:numPr>
        <w:tabs>
          <w:tab w:val="clear" w:pos="1224"/>
          <w:tab w:val="num" w:pos="993"/>
        </w:tabs>
        <w:spacing w:before="20"/>
        <w:ind w:left="851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>расторжении в предусмотренных федеральным законодательством и настоящим Договором случаях;</w:t>
      </w:r>
    </w:p>
    <w:p w14:paraId="1C255CEB" w14:textId="77777777" w:rsidR="002922F2" w:rsidRPr="002922F2" w:rsidRDefault="002922F2" w:rsidP="002922F2">
      <w:pPr>
        <w:pStyle w:val="a"/>
        <w:numPr>
          <w:ilvl w:val="2"/>
          <w:numId w:val="2"/>
        </w:numPr>
        <w:tabs>
          <w:tab w:val="clear" w:pos="1224"/>
          <w:tab w:val="num" w:pos="993"/>
        </w:tabs>
        <w:spacing w:before="20"/>
        <w:ind w:left="851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>возникновении оснований, предусмотренных законодательством Российской Федерации.</w:t>
      </w:r>
    </w:p>
    <w:p w14:paraId="606A5A71" w14:textId="77777777" w:rsidR="002922F2" w:rsidRPr="002922F2" w:rsidRDefault="002922F2" w:rsidP="002922F2">
      <w:pPr>
        <w:pStyle w:val="a"/>
        <w:numPr>
          <w:ilvl w:val="1"/>
          <w:numId w:val="2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B1C8E4B" w14:textId="77777777" w:rsidR="002922F2" w:rsidRPr="002922F2" w:rsidRDefault="002922F2" w:rsidP="002922F2">
      <w:pPr>
        <w:pStyle w:val="a"/>
        <w:numPr>
          <w:ilvl w:val="1"/>
          <w:numId w:val="2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>Все уведомления и сообщения должны направляться в письменной форме.</w:t>
      </w:r>
    </w:p>
    <w:p w14:paraId="418BCD01" w14:textId="77777777" w:rsidR="002922F2" w:rsidRPr="002922F2" w:rsidRDefault="002922F2" w:rsidP="002922F2">
      <w:pPr>
        <w:pStyle w:val="a"/>
        <w:numPr>
          <w:ilvl w:val="0"/>
          <w:numId w:val="0"/>
        </w:numPr>
        <w:ind w:left="360"/>
        <w:rPr>
          <w:rStyle w:val="FontStyle13"/>
          <w:b w:val="0"/>
          <w:bCs w:val="0"/>
          <w:sz w:val="24"/>
          <w:szCs w:val="24"/>
        </w:rPr>
      </w:pPr>
    </w:p>
    <w:p w14:paraId="2B447FA6" w14:textId="77777777" w:rsidR="002922F2" w:rsidRPr="002922F2" w:rsidRDefault="002922F2" w:rsidP="002922F2">
      <w:pPr>
        <w:pStyle w:val="a4"/>
        <w:numPr>
          <w:ilvl w:val="0"/>
          <w:numId w:val="2"/>
        </w:numPr>
        <w:tabs>
          <w:tab w:val="num" w:pos="284"/>
        </w:tabs>
        <w:ind w:left="0" w:firstLine="0"/>
        <w:jc w:val="center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 xml:space="preserve">Заключительные положения </w:t>
      </w:r>
    </w:p>
    <w:p w14:paraId="7DE1C670" w14:textId="77777777" w:rsidR="002922F2" w:rsidRPr="002922F2" w:rsidRDefault="002922F2" w:rsidP="002922F2">
      <w:pPr>
        <w:pStyle w:val="a"/>
        <w:numPr>
          <w:ilvl w:val="1"/>
          <w:numId w:val="2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 xml:space="preserve">Лица, подписывающие </w:t>
      </w:r>
      <w:proofErr w:type="gramStart"/>
      <w:r w:rsidRPr="002922F2">
        <w:rPr>
          <w:rStyle w:val="FontStyle13"/>
          <w:b w:val="0"/>
          <w:bCs w:val="0"/>
          <w:sz w:val="24"/>
          <w:szCs w:val="24"/>
        </w:rPr>
        <w:t>договор</w:t>
      </w:r>
      <w:proofErr w:type="gramEnd"/>
      <w:r w:rsidRPr="002922F2">
        <w:rPr>
          <w:rStyle w:val="FontStyle13"/>
          <w:b w:val="0"/>
          <w:bCs w:val="0"/>
          <w:sz w:val="24"/>
          <w:szCs w:val="24"/>
        </w:rPr>
        <w:t xml:space="preserve"> обладают всеми необходимыми полномочиями заключать и исполнять договор в полном объеме. </w:t>
      </w:r>
    </w:p>
    <w:p w14:paraId="5986AD4C" w14:textId="77777777" w:rsidR="002922F2" w:rsidRPr="002922F2" w:rsidRDefault="002922F2" w:rsidP="002922F2">
      <w:pPr>
        <w:pStyle w:val="a"/>
        <w:numPr>
          <w:ilvl w:val="1"/>
          <w:numId w:val="2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>Стороны обязуются в течение 5-ти (Пяти) рабочих дней письменно информировать друг друга при изменении своего адреса местонахождения или иных реквизитов.</w:t>
      </w:r>
    </w:p>
    <w:p w14:paraId="1EB32B22" w14:textId="77777777" w:rsidR="002922F2" w:rsidRPr="002922F2" w:rsidRDefault="002922F2" w:rsidP="002922F2">
      <w:pPr>
        <w:pStyle w:val="a"/>
        <w:numPr>
          <w:ilvl w:val="1"/>
          <w:numId w:val="2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>Взаимоотношения Сторон, не предусмотренные настоящим договором, регулируются действующим законодательством РФ.</w:t>
      </w:r>
    </w:p>
    <w:p w14:paraId="5A8A67C1" w14:textId="77777777" w:rsidR="002922F2" w:rsidRPr="002922F2" w:rsidRDefault="002922F2" w:rsidP="002922F2">
      <w:pPr>
        <w:pStyle w:val="a"/>
        <w:numPr>
          <w:ilvl w:val="1"/>
          <w:numId w:val="2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t xml:space="preserve">Настоящий Договор составлен в трех экземплярах, имеющих одинаковую юридическую силу, один экземпляр Покупателю, второй Продавцу, третий экземпляр для представления в Управление федеральной службы государственной регистрации кадастра и картографии. </w:t>
      </w:r>
    </w:p>
    <w:p w14:paraId="0ABB3DFE" w14:textId="77777777" w:rsidR="002922F2" w:rsidRPr="002922F2" w:rsidRDefault="002922F2" w:rsidP="002922F2">
      <w:pPr>
        <w:pStyle w:val="a"/>
        <w:numPr>
          <w:ilvl w:val="0"/>
          <w:numId w:val="0"/>
        </w:numPr>
        <w:spacing w:before="20"/>
        <w:ind w:left="360"/>
        <w:rPr>
          <w:rStyle w:val="FontStyle13"/>
          <w:b w:val="0"/>
          <w:bCs w:val="0"/>
          <w:sz w:val="24"/>
          <w:szCs w:val="24"/>
        </w:rPr>
      </w:pPr>
    </w:p>
    <w:p w14:paraId="4C45FBCF" w14:textId="77777777" w:rsidR="002922F2" w:rsidRPr="002922F2" w:rsidRDefault="002922F2" w:rsidP="002922F2">
      <w:pPr>
        <w:pStyle w:val="a4"/>
        <w:numPr>
          <w:ilvl w:val="0"/>
          <w:numId w:val="2"/>
        </w:numPr>
        <w:tabs>
          <w:tab w:val="num" w:pos="284"/>
        </w:tabs>
        <w:ind w:left="0" w:firstLine="0"/>
        <w:jc w:val="center"/>
        <w:rPr>
          <w:rStyle w:val="FontStyle13"/>
          <w:b w:val="0"/>
          <w:bCs w:val="0"/>
          <w:sz w:val="24"/>
          <w:szCs w:val="24"/>
        </w:rPr>
      </w:pPr>
      <w:r w:rsidRPr="002922F2">
        <w:rPr>
          <w:rStyle w:val="FontStyle13"/>
          <w:b w:val="0"/>
          <w:bCs w:val="0"/>
          <w:sz w:val="24"/>
          <w:szCs w:val="24"/>
        </w:rPr>
        <w:lastRenderedPageBreak/>
        <w:t>Реквизиты и подписи Сторон</w:t>
      </w:r>
    </w:p>
    <w:p w14:paraId="33DA196E" w14:textId="77777777" w:rsidR="002922F2" w:rsidRPr="002922F2" w:rsidRDefault="002922F2" w:rsidP="002922F2">
      <w:pPr>
        <w:pStyle w:val="Style2"/>
        <w:widowControl/>
        <w:spacing w:line="240" w:lineRule="exact"/>
        <w:ind w:left="19"/>
        <w:jc w:val="left"/>
      </w:pPr>
    </w:p>
    <w:tbl>
      <w:tblPr>
        <w:tblW w:w="10519" w:type="dxa"/>
        <w:tblLook w:val="0000" w:firstRow="0" w:lastRow="0" w:firstColumn="0" w:lastColumn="0" w:noHBand="0" w:noVBand="0"/>
      </w:tblPr>
      <w:tblGrid>
        <w:gridCol w:w="2808"/>
        <w:gridCol w:w="2356"/>
        <w:gridCol w:w="236"/>
        <w:gridCol w:w="2919"/>
        <w:gridCol w:w="1984"/>
        <w:gridCol w:w="24"/>
        <w:gridCol w:w="192"/>
      </w:tblGrid>
      <w:tr w:rsidR="002922F2" w:rsidRPr="002922F2" w14:paraId="19EBF502" w14:textId="77777777" w:rsidTr="006C1244">
        <w:trPr>
          <w:trHeight w:val="458"/>
        </w:trPr>
        <w:tc>
          <w:tcPr>
            <w:tcW w:w="10519" w:type="dxa"/>
            <w:gridSpan w:val="7"/>
            <w:vMerge w:val="restart"/>
          </w:tcPr>
          <w:tbl>
            <w:tblPr>
              <w:tblW w:w="9747" w:type="dxa"/>
              <w:tblLook w:val="0000" w:firstRow="0" w:lastRow="0" w:firstColumn="0" w:lastColumn="0" w:noHBand="0" w:noVBand="0"/>
            </w:tblPr>
            <w:tblGrid>
              <w:gridCol w:w="4786"/>
              <w:gridCol w:w="236"/>
              <w:gridCol w:w="4725"/>
            </w:tblGrid>
            <w:tr w:rsidR="002922F2" w:rsidRPr="002922F2" w14:paraId="48170792" w14:textId="77777777" w:rsidTr="006C1244">
              <w:tc>
                <w:tcPr>
                  <w:tcW w:w="4786" w:type="dxa"/>
                  <w:vMerge w:val="restart"/>
                </w:tcPr>
                <w:p w14:paraId="510E53A5" w14:textId="77777777" w:rsidR="002922F2" w:rsidRPr="002922F2" w:rsidRDefault="002922F2" w:rsidP="006C1244">
                  <w:pPr>
                    <w:contextualSpacing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922F2">
                    <w:rPr>
                      <w:rFonts w:ascii="Times New Roman" w:hAnsi="Times New Roman"/>
                      <w:color w:val="000000"/>
                    </w:rPr>
                    <w:t xml:space="preserve"> ПРОДАВЕЦ</w:t>
                  </w:r>
                </w:p>
                <w:p w14:paraId="2DABD41C" w14:textId="77777777" w:rsidR="002922F2" w:rsidRPr="002922F2" w:rsidRDefault="002922F2" w:rsidP="006C1244">
                  <w:pPr>
                    <w:autoSpaceDN w:val="0"/>
                    <w:adjustRightInd w:val="0"/>
                    <w:contextualSpacing/>
                    <w:rPr>
                      <w:rFonts w:ascii="Times New Roman" w:hAnsi="Times New Roman"/>
                    </w:rPr>
                  </w:pPr>
                  <w:r w:rsidRPr="002922F2">
                    <w:rPr>
                      <w:rFonts w:ascii="Times New Roman" w:hAnsi="Times New Roman"/>
                    </w:rPr>
                    <w:t>ООО «</w:t>
                  </w:r>
                  <w:proofErr w:type="spellStart"/>
                  <w:r w:rsidRPr="002922F2">
                    <w:rPr>
                      <w:rFonts w:ascii="Times New Roman" w:hAnsi="Times New Roman"/>
                    </w:rPr>
                    <w:t>Виста-Инвест</w:t>
                  </w:r>
                  <w:proofErr w:type="spellEnd"/>
                  <w:r w:rsidRPr="002922F2">
                    <w:rPr>
                      <w:rFonts w:ascii="Times New Roman" w:hAnsi="Times New Roman"/>
                    </w:rPr>
                    <w:t>»</w:t>
                  </w:r>
                </w:p>
                <w:p w14:paraId="33F4F09E" w14:textId="77777777" w:rsidR="002922F2" w:rsidRPr="002922F2" w:rsidRDefault="002922F2" w:rsidP="006C1244">
                  <w:pPr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iCs/>
                    </w:rPr>
                  </w:pPr>
                  <w:r w:rsidRPr="002922F2">
                    <w:rPr>
                      <w:rFonts w:ascii="Times New Roman" w:hAnsi="Times New Roman"/>
                    </w:rPr>
                    <w:t xml:space="preserve">ИНН: </w:t>
                  </w:r>
                  <w:r w:rsidRPr="002922F2">
                    <w:rPr>
                      <w:rFonts w:ascii="Times New Roman" w:hAnsi="Times New Roman"/>
                      <w:iCs/>
                    </w:rPr>
                    <w:t xml:space="preserve">6682008603, </w:t>
                  </w:r>
                  <w:r w:rsidRPr="002922F2">
                    <w:rPr>
                      <w:rFonts w:ascii="Times New Roman" w:hAnsi="Times New Roman"/>
                    </w:rPr>
                    <w:t xml:space="preserve">КПП: </w:t>
                  </w:r>
                  <w:r w:rsidRPr="002922F2">
                    <w:rPr>
                      <w:rFonts w:ascii="Times New Roman" w:hAnsi="Times New Roman"/>
                      <w:iCs/>
                    </w:rPr>
                    <w:t>668201001</w:t>
                  </w:r>
                </w:p>
                <w:p w14:paraId="56BFAAF3" w14:textId="77777777" w:rsidR="002922F2" w:rsidRPr="002922F2" w:rsidRDefault="002922F2" w:rsidP="006C1244">
                  <w:pPr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iCs/>
                    </w:rPr>
                  </w:pPr>
                  <w:r w:rsidRPr="002922F2">
                    <w:rPr>
                      <w:rFonts w:ascii="Times New Roman" w:hAnsi="Times New Roman"/>
                    </w:rPr>
                    <w:t xml:space="preserve">ОГРН: </w:t>
                  </w:r>
                  <w:r w:rsidRPr="002922F2">
                    <w:rPr>
                      <w:rFonts w:ascii="Times New Roman" w:hAnsi="Times New Roman"/>
                      <w:iCs/>
                    </w:rPr>
                    <w:t>1156682001057</w:t>
                  </w:r>
                </w:p>
                <w:p w14:paraId="120E060B" w14:textId="77777777" w:rsidR="002922F2" w:rsidRPr="002922F2" w:rsidRDefault="002922F2" w:rsidP="006C1244">
                  <w:pPr>
                    <w:contextualSpacing/>
                    <w:rPr>
                      <w:rFonts w:ascii="Times New Roman" w:hAnsi="Times New Roman"/>
                      <w:lang w:val="ru-RU"/>
                    </w:rPr>
                  </w:pPr>
                  <w:r w:rsidRPr="002922F2">
                    <w:rPr>
                      <w:rFonts w:ascii="Times New Roman" w:hAnsi="Times New Roman"/>
                      <w:lang w:val="ru-RU"/>
                    </w:rPr>
                    <w:t>624130, Свердловская обл., г.</w:t>
                  </w:r>
                  <w:r w:rsidRPr="002922F2">
                    <w:rPr>
                      <w:rFonts w:ascii="Times New Roman" w:hAnsi="Times New Roman"/>
                    </w:rPr>
                    <w:t> </w:t>
                  </w:r>
                  <w:r w:rsidRPr="002922F2">
                    <w:rPr>
                      <w:rFonts w:ascii="Times New Roman" w:hAnsi="Times New Roman"/>
                      <w:lang w:val="ru-RU"/>
                    </w:rPr>
                    <w:t>Новоуральск, Загородное шоссе, 12</w:t>
                  </w:r>
                </w:p>
                <w:p w14:paraId="3F0A9EB3" w14:textId="77777777" w:rsidR="002922F2" w:rsidRPr="002922F2" w:rsidRDefault="002922F2" w:rsidP="006C1244">
                  <w:pPr>
                    <w:contextualSpacing/>
                    <w:rPr>
                      <w:rFonts w:ascii="Times New Roman" w:hAnsi="Times New Roman"/>
                      <w:lang w:val="ru-RU"/>
                    </w:rPr>
                  </w:pPr>
                  <w:r w:rsidRPr="002922F2">
                    <w:rPr>
                      <w:rFonts w:ascii="Times New Roman" w:hAnsi="Times New Roman"/>
                      <w:lang w:val="ru-RU"/>
                    </w:rPr>
                    <w:t>Адрес для направления корреспонденции: 426035, г. Ижевск, ул. Репина, 2</w:t>
                  </w:r>
                </w:p>
                <w:p w14:paraId="1577168A" w14:textId="77777777" w:rsidR="002922F2" w:rsidRPr="002922F2" w:rsidRDefault="002922F2" w:rsidP="006C1244">
                  <w:pPr>
                    <w:contextualSpacing/>
                    <w:rPr>
                      <w:rFonts w:ascii="Times New Roman" w:hAnsi="Times New Roman"/>
                      <w:lang w:val="ru-RU"/>
                    </w:rPr>
                  </w:pPr>
                  <w:r w:rsidRPr="002922F2">
                    <w:rPr>
                      <w:rFonts w:ascii="Times New Roman" w:hAnsi="Times New Roman"/>
                      <w:iCs/>
                      <w:color w:val="000000"/>
                      <w:lang w:val="ru-RU"/>
                    </w:rPr>
                    <w:t>Банковские реквизиты Должника:</w:t>
                  </w:r>
                  <w:r w:rsidRPr="002922F2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</w:p>
                <w:p w14:paraId="14A879FC" w14:textId="77777777" w:rsidR="002922F2" w:rsidRPr="002922F2" w:rsidRDefault="002922F2" w:rsidP="006C1244">
                  <w:pPr>
                    <w:contextualSpacing/>
                    <w:rPr>
                      <w:rFonts w:ascii="Times New Roman" w:hAnsi="Times New Roman"/>
                      <w:lang w:val="ru-RU"/>
                    </w:rPr>
                  </w:pPr>
                  <w:r w:rsidRPr="002922F2">
                    <w:rPr>
                      <w:rFonts w:ascii="Times New Roman" w:hAnsi="Times New Roman"/>
                      <w:lang w:val="ru-RU"/>
                    </w:rPr>
                    <w:t>- Специальный счет для расчетов с залоговым кредитором: 40702810116540062143 в УРАЛЬСКИЙ БАНК ПАО СБЕРБАНК, БИК: 046577674, к/с 30101810500000000674</w:t>
                  </w:r>
                </w:p>
                <w:p w14:paraId="1E5C87D3" w14:textId="77777777" w:rsidR="002922F2" w:rsidRPr="002922F2" w:rsidRDefault="002922F2" w:rsidP="006C1244">
                  <w:pPr>
                    <w:contextualSpacing/>
                    <w:rPr>
                      <w:rFonts w:ascii="Times New Roman" w:hAnsi="Times New Roman"/>
                      <w:lang w:val="ru-RU"/>
                    </w:rPr>
                  </w:pPr>
                  <w:r w:rsidRPr="002922F2">
                    <w:rPr>
                      <w:rFonts w:ascii="Times New Roman" w:hAnsi="Times New Roman"/>
                      <w:lang w:val="ru-RU"/>
                    </w:rPr>
                    <w:t>- Специальный счет для задатков: 40702810616540062148 в УРАЛЬСКИЙ БАНК ПАО СБЕРБАНК, БИК: 046577674, к/с 30101810500000000674</w:t>
                  </w:r>
                </w:p>
                <w:p w14:paraId="5ED363DF" w14:textId="77777777" w:rsidR="002922F2" w:rsidRPr="002922F2" w:rsidRDefault="002922F2" w:rsidP="006C1244">
                  <w:pPr>
                    <w:pStyle w:val="a"/>
                    <w:numPr>
                      <w:ilvl w:val="0"/>
                      <w:numId w:val="0"/>
                    </w:numPr>
                    <w:spacing w:before="2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6EAB4105" w14:textId="77777777" w:rsidR="002922F2" w:rsidRPr="002922F2" w:rsidRDefault="002922F2" w:rsidP="006C1244">
                  <w:pPr>
                    <w:jc w:val="center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4725" w:type="dxa"/>
                  <w:vMerge w:val="restart"/>
                </w:tcPr>
                <w:p w14:paraId="3AEA42F2" w14:textId="77777777" w:rsidR="002922F2" w:rsidRPr="002922F2" w:rsidRDefault="002922F2" w:rsidP="006C1244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922F2">
                    <w:rPr>
                      <w:rFonts w:ascii="Times New Roman" w:hAnsi="Times New Roman"/>
                      <w:color w:val="000000"/>
                    </w:rPr>
                    <w:t>ПОКУПАТЕЛЬ</w:t>
                  </w:r>
                </w:p>
              </w:tc>
            </w:tr>
            <w:tr w:rsidR="002922F2" w:rsidRPr="002922F2" w14:paraId="1EA7A290" w14:textId="77777777" w:rsidTr="006C1244">
              <w:tc>
                <w:tcPr>
                  <w:tcW w:w="4786" w:type="dxa"/>
                  <w:vMerge/>
                </w:tcPr>
                <w:p w14:paraId="368A34B8" w14:textId="77777777" w:rsidR="002922F2" w:rsidRPr="002922F2" w:rsidRDefault="002922F2" w:rsidP="006C1244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14:paraId="6F155806" w14:textId="77777777" w:rsidR="002922F2" w:rsidRPr="002922F2" w:rsidRDefault="002922F2" w:rsidP="006C1244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725" w:type="dxa"/>
                  <w:vMerge/>
                </w:tcPr>
                <w:p w14:paraId="20DECE93" w14:textId="77777777" w:rsidR="002922F2" w:rsidRPr="002922F2" w:rsidRDefault="002922F2" w:rsidP="006C1244">
                  <w:pPr>
                    <w:rPr>
                      <w:rFonts w:ascii="Times New Roman" w:hAnsi="Times New Roman"/>
                      <w:noProof/>
                      <w:color w:val="000000"/>
                    </w:rPr>
                  </w:pPr>
                </w:p>
              </w:tc>
            </w:tr>
            <w:tr w:rsidR="002922F2" w:rsidRPr="002922F2" w14:paraId="5352A879" w14:textId="77777777" w:rsidTr="006C1244">
              <w:trPr>
                <w:trHeight w:val="331"/>
              </w:trPr>
              <w:tc>
                <w:tcPr>
                  <w:tcW w:w="4786" w:type="dxa"/>
                  <w:vMerge/>
                </w:tcPr>
                <w:p w14:paraId="20143AE4" w14:textId="77777777" w:rsidR="002922F2" w:rsidRPr="002922F2" w:rsidRDefault="002922F2" w:rsidP="006C1244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14:paraId="432408BB" w14:textId="77777777" w:rsidR="002922F2" w:rsidRPr="002922F2" w:rsidRDefault="002922F2" w:rsidP="006C1244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725" w:type="dxa"/>
                  <w:vMerge/>
                </w:tcPr>
                <w:p w14:paraId="586FC7D9" w14:textId="77777777" w:rsidR="002922F2" w:rsidRPr="002922F2" w:rsidRDefault="002922F2" w:rsidP="006C1244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922F2" w:rsidRPr="002922F2" w14:paraId="2A879238" w14:textId="77777777" w:rsidTr="006C1244">
              <w:tc>
                <w:tcPr>
                  <w:tcW w:w="4786" w:type="dxa"/>
                  <w:vMerge/>
                </w:tcPr>
                <w:p w14:paraId="2515FF3A" w14:textId="77777777" w:rsidR="002922F2" w:rsidRPr="002922F2" w:rsidRDefault="002922F2" w:rsidP="006C1244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14:paraId="57ED22AB" w14:textId="77777777" w:rsidR="002922F2" w:rsidRPr="002922F2" w:rsidRDefault="002922F2" w:rsidP="006C1244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725" w:type="dxa"/>
                  <w:vMerge/>
                </w:tcPr>
                <w:p w14:paraId="3F57E8B7" w14:textId="77777777" w:rsidR="002922F2" w:rsidRPr="002922F2" w:rsidRDefault="002922F2" w:rsidP="006C1244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922F2" w:rsidRPr="002922F2" w14:paraId="5F2E3CD4" w14:textId="77777777" w:rsidTr="006C1244">
              <w:tc>
                <w:tcPr>
                  <w:tcW w:w="4786" w:type="dxa"/>
                  <w:vMerge/>
                </w:tcPr>
                <w:p w14:paraId="2E012ABD" w14:textId="77777777" w:rsidR="002922F2" w:rsidRPr="002922F2" w:rsidRDefault="002922F2" w:rsidP="006C1244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14:paraId="7DD15791" w14:textId="77777777" w:rsidR="002922F2" w:rsidRPr="002922F2" w:rsidRDefault="002922F2" w:rsidP="006C1244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725" w:type="dxa"/>
                  <w:vMerge/>
                </w:tcPr>
                <w:p w14:paraId="63195DBE" w14:textId="77777777" w:rsidR="002922F2" w:rsidRPr="002922F2" w:rsidRDefault="002922F2" w:rsidP="006C1244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922F2" w:rsidRPr="002922F2" w14:paraId="68C1237B" w14:textId="77777777" w:rsidTr="006C1244">
              <w:tc>
                <w:tcPr>
                  <w:tcW w:w="4786" w:type="dxa"/>
                  <w:vMerge/>
                </w:tcPr>
                <w:p w14:paraId="0BE0860F" w14:textId="77777777" w:rsidR="002922F2" w:rsidRPr="002922F2" w:rsidRDefault="002922F2" w:rsidP="006C1244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14:paraId="3F839649" w14:textId="77777777" w:rsidR="002922F2" w:rsidRPr="002922F2" w:rsidRDefault="002922F2" w:rsidP="006C1244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725" w:type="dxa"/>
                  <w:vMerge/>
                </w:tcPr>
                <w:p w14:paraId="36294822" w14:textId="77777777" w:rsidR="002922F2" w:rsidRPr="002922F2" w:rsidRDefault="002922F2" w:rsidP="006C1244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922F2" w:rsidRPr="002922F2" w14:paraId="040CB976" w14:textId="77777777" w:rsidTr="006C1244">
              <w:tc>
                <w:tcPr>
                  <w:tcW w:w="4786" w:type="dxa"/>
                  <w:vMerge/>
                </w:tcPr>
                <w:p w14:paraId="547B0B6F" w14:textId="77777777" w:rsidR="002922F2" w:rsidRPr="002922F2" w:rsidRDefault="002922F2" w:rsidP="006C1244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14:paraId="0F7294CB" w14:textId="77777777" w:rsidR="002922F2" w:rsidRPr="002922F2" w:rsidRDefault="002922F2" w:rsidP="006C1244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725" w:type="dxa"/>
                  <w:vMerge/>
                </w:tcPr>
                <w:p w14:paraId="39C2DFB3" w14:textId="77777777" w:rsidR="002922F2" w:rsidRPr="002922F2" w:rsidRDefault="002922F2" w:rsidP="006C1244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922F2" w:rsidRPr="002922F2" w14:paraId="14A0C40C" w14:textId="77777777" w:rsidTr="006C1244">
              <w:tc>
                <w:tcPr>
                  <w:tcW w:w="4786" w:type="dxa"/>
                  <w:vMerge/>
                </w:tcPr>
                <w:p w14:paraId="773398C3" w14:textId="77777777" w:rsidR="002922F2" w:rsidRPr="002922F2" w:rsidRDefault="002922F2" w:rsidP="006C1244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14:paraId="11787A30" w14:textId="77777777" w:rsidR="002922F2" w:rsidRPr="002922F2" w:rsidRDefault="002922F2" w:rsidP="006C1244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25" w:type="dxa"/>
                  <w:vMerge/>
                </w:tcPr>
                <w:p w14:paraId="55F434F7" w14:textId="77777777" w:rsidR="002922F2" w:rsidRPr="002922F2" w:rsidRDefault="002922F2" w:rsidP="006C1244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922F2" w:rsidRPr="002922F2" w14:paraId="2B7597D0" w14:textId="77777777" w:rsidTr="006C1244">
              <w:tc>
                <w:tcPr>
                  <w:tcW w:w="4786" w:type="dxa"/>
                  <w:vMerge/>
                </w:tcPr>
                <w:p w14:paraId="768DAB71" w14:textId="77777777" w:rsidR="002922F2" w:rsidRPr="002922F2" w:rsidRDefault="002922F2" w:rsidP="006C1244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14:paraId="33F6F8E6" w14:textId="77777777" w:rsidR="002922F2" w:rsidRPr="002922F2" w:rsidRDefault="002922F2" w:rsidP="006C1244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25" w:type="dxa"/>
                  <w:vMerge/>
                </w:tcPr>
                <w:p w14:paraId="24B76A4B" w14:textId="77777777" w:rsidR="002922F2" w:rsidRPr="002922F2" w:rsidRDefault="002922F2" w:rsidP="006C1244">
                  <w:pPr>
                    <w:ind w:left="-63" w:right="27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14:paraId="594DD4DD" w14:textId="77777777" w:rsidR="002922F2" w:rsidRPr="002922F2" w:rsidRDefault="002922F2" w:rsidP="006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922F2" w:rsidRPr="002922F2" w14:paraId="38FFD663" w14:textId="77777777" w:rsidTr="006C1244">
        <w:trPr>
          <w:trHeight w:val="517"/>
        </w:trPr>
        <w:tc>
          <w:tcPr>
            <w:tcW w:w="10519" w:type="dxa"/>
            <w:gridSpan w:val="7"/>
            <w:vMerge/>
          </w:tcPr>
          <w:p w14:paraId="0C231596" w14:textId="77777777" w:rsidR="002922F2" w:rsidRPr="002922F2" w:rsidRDefault="002922F2" w:rsidP="006C124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922F2" w:rsidRPr="002922F2" w14:paraId="5ABE18C4" w14:textId="77777777" w:rsidTr="006C1244">
        <w:trPr>
          <w:trHeight w:val="517"/>
        </w:trPr>
        <w:tc>
          <w:tcPr>
            <w:tcW w:w="10519" w:type="dxa"/>
            <w:gridSpan w:val="7"/>
            <w:vMerge/>
          </w:tcPr>
          <w:p w14:paraId="49D064F6" w14:textId="77777777" w:rsidR="002922F2" w:rsidRPr="002922F2" w:rsidRDefault="002922F2" w:rsidP="006C124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922F2" w:rsidRPr="002922F2" w14:paraId="40A558B3" w14:textId="77777777" w:rsidTr="006C1244">
        <w:trPr>
          <w:trHeight w:val="517"/>
        </w:trPr>
        <w:tc>
          <w:tcPr>
            <w:tcW w:w="10519" w:type="dxa"/>
            <w:gridSpan w:val="7"/>
            <w:vMerge/>
          </w:tcPr>
          <w:p w14:paraId="49C90A84" w14:textId="77777777" w:rsidR="002922F2" w:rsidRPr="002922F2" w:rsidRDefault="002922F2" w:rsidP="006C124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922F2" w:rsidRPr="002922F2" w14:paraId="54D60DC1" w14:textId="77777777" w:rsidTr="006C1244">
        <w:trPr>
          <w:trHeight w:val="517"/>
        </w:trPr>
        <w:tc>
          <w:tcPr>
            <w:tcW w:w="10519" w:type="dxa"/>
            <w:gridSpan w:val="7"/>
            <w:vMerge/>
          </w:tcPr>
          <w:p w14:paraId="22489057" w14:textId="77777777" w:rsidR="002922F2" w:rsidRPr="002922F2" w:rsidRDefault="002922F2" w:rsidP="006C124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922F2" w:rsidRPr="002922F2" w14:paraId="05B20C62" w14:textId="77777777" w:rsidTr="006C1244">
        <w:trPr>
          <w:trHeight w:val="517"/>
        </w:trPr>
        <w:tc>
          <w:tcPr>
            <w:tcW w:w="10519" w:type="dxa"/>
            <w:gridSpan w:val="7"/>
            <w:vMerge/>
          </w:tcPr>
          <w:p w14:paraId="32DA8F23" w14:textId="77777777" w:rsidR="002922F2" w:rsidRPr="002922F2" w:rsidRDefault="002922F2" w:rsidP="006C124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922F2" w:rsidRPr="002922F2" w14:paraId="36F018A6" w14:textId="77777777" w:rsidTr="006C1244">
        <w:trPr>
          <w:gridAfter w:val="1"/>
          <w:wAfter w:w="192" w:type="dxa"/>
          <w:trHeight w:val="864"/>
        </w:trPr>
        <w:tc>
          <w:tcPr>
            <w:tcW w:w="5164" w:type="dxa"/>
            <w:gridSpan w:val="2"/>
          </w:tcPr>
          <w:p w14:paraId="1A91B6D6" w14:textId="77777777" w:rsidR="002922F2" w:rsidRPr="002922F2" w:rsidRDefault="002922F2" w:rsidP="006C1244">
            <w:pPr>
              <w:shd w:val="clear" w:color="auto" w:fill="FFFFFF"/>
              <w:tabs>
                <w:tab w:val="left" w:pos="8424"/>
              </w:tabs>
              <w:rPr>
                <w:rFonts w:ascii="Times New Roman" w:hAnsi="Times New Roman"/>
                <w:color w:val="000000"/>
              </w:rPr>
            </w:pPr>
            <w:proofErr w:type="spellStart"/>
            <w:r w:rsidRPr="002922F2">
              <w:rPr>
                <w:rFonts w:ascii="Times New Roman" w:hAnsi="Times New Roman"/>
                <w:color w:val="000000"/>
              </w:rPr>
              <w:t>Конкурсный</w:t>
            </w:r>
            <w:proofErr w:type="spellEnd"/>
            <w:r w:rsidRPr="002922F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2F2">
              <w:rPr>
                <w:rFonts w:ascii="Times New Roman" w:hAnsi="Times New Roman"/>
                <w:color w:val="000000"/>
              </w:rPr>
              <w:t>управляющий</w:t>
            </w:r>
            <w:proofErr w:type="spellEnd"/>
          </w:p>
          <w:p w14:paraId="63200229" w14:textId="77777777" w:rsidR="002922F2" w:rsidRPr="002922F2" w:rsidRDefault="002922F2" w:rsidP="006C1244">
            <w:pPr>
              <w:shd w:val="clear" w:color="auto" w:fill="FFFFFF"/>
              <w:tabs>
                <w:tab w:val="left" w:pos="8424"/>
              </w:tabs>
              <w:rPr>
                <w:rFonts w:ascii="Times New Roman" w:hAnsi="Times New Roman"/>
                <w:color w:val="000000"/>
              </w:rPr>
            </w:pPr>
          </w:p>
          <w:p w14:paraId="5DFFD79A" w14:textId="77777777" w:rsidR="002922F2" w:rsidRPr="002922F2" w:rsidRDefault="002922F2" w:rsidP="006C1244">
            <w:pPr>
              <w:shd w:val="clear" w:color="auto" w:fill="FFFFFF"/>
              <w:tabs>
                <w:tab w:val="left" w:pos="8424"/>
              </w:tabs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3AFF20B0" w14:textId="77777777" w:rsidR="002922F2" w:rsidRPr="002922F2" w:rsidRDefault="002922F2" w:rsidP="006C1244">
            <w:pPr>
              <w:rPr>
                <w:rFonts w:ascii="Times New Roman" w:hAnsi="Times New Roman"/>
              </w:rPr>
            </w:pPr>
          </w:p>
          <w:p w14:paraId="6895CF6F" w14:textId="77777777" w:rsidR="002922F2" w:rsidRPr="002922F2" w:rsidRDefault="002922F2" w:rsidP="006C1244">
            <w:pPr>
              <w:rPr>
                <w:rFonts w:ascii="Times New Roman" w:hAnsi="Times New Roman"/>
              </w:rPr>
            </w:pPr>
          </w:p>
          <w:p w14:paraId="5643CAD0" w14:textId="77777777" w:rsidR="002922F2" w:rsidRPr="002922F2" w:rsidRDefault="002922F2" w:rsidP="006C1244">
            <w:pPr>
              <w:rPr>
                <w:rFonts w:ascii="Times New Roman" w:hAnsi="Times New Roman"/>
              </w:rPr>
            </w:pPr>
          </w:p>
          <w:p w14:paraId="01C86036" w14:textId="77777777" w:rsidR="002922F2" w:rsidRPr="002922F2" w:rsidRDefault="002922F2" w:rsidP="006C1244">
            <w:pPr>
              <w:shd w:val="clear" w:color="auto" w:fill="FFFFFF"/>
              <w:tabs>
                <w:tab w:val="left" w:pos="8424"/>
              </w:tabs>
              <w:rPr>
                <w:rFonts w:ascii="Times New Roman" w:hAnsi="Times New Roman"/>
              </w:rPr>
            </w:pPr>
          </w:p>
        </w:tc>
        <w:tc>
          <w:tcPr>
            <w:tcW w:w="4927" w:type="dxa"/>
            <w:gridSpan w:val="3"/>
          </w:tcPr>
          <w:p w14:paraId="7F1FB880" w14:textId="77777777" w:rsidR="002922F2" w:rsidRPr="002922F2" w:rsidRDefault="002922F2" w:rsidP="006C1244">
            <w:pPr>
              <w:shd w:val="clear" w:color="auto" w:fill="FFFFFF"/>
              <w:tabs>
                <w:tab w:val="left" w:pos="8424"/>
              </w:tabs>
              <w:rPr>
                <w:rFonts w:ascii="Times New Roman" w:hAnsi="Times New Roman"/>
                <w:color w:val="000000"/>
              </w:rPr>
            </w:pPr>
            <w:r w:rsidRPr="002922F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2922F2">
              <w:rPr>
                <w:rFonts w:ascii="Times New Roman" w:hAnsi="Times New Roman"/>
                <w:color w:val="000000"/>
              </w:rPr>
              <w:t>Покупатель</w:t>
            </w:r>
            <w:proofErr w:type="spellEnd"/>
            <w:r w:rsidRPr="002922F2">
              <w:rPr>
                <w:rFonts w:ascii="Times New Roman" w:hAnsi="Times New Roman"/>
                <w:color w:val="000000"/>
              </w:rPr>
              <w:t>»</w:t>
            </w:r>
          </w:p>
          <w:p w14:paraId="7EF6123D" w14:textId="77777777" w:rsidR="002922F2" w:rsidRPr="002922F2" w:rsidRDefault="002922F2" w:rsidP="006C1244">
            <w:pPr>
              <w:shd w:val="clear" w:color="auto" w:fill="FFFFFF"/>
              <w:tabs>
                <w:tab w:val="left" w:pos="8424"/>
              </w:tabs>
              <w:jc w:val="right"/>
              <w:rPr>
                <w:rFonts w:ascii="Times New Roman" w:hAnsi="Times New Roman"/>
                <w:color w:val="000000"/>
              </w:rPr>
            </w:pPr>
          </w:p>
          <w:p w14:paraId="4126BC26" w14:textId="77777777" w:rsidR="002922F2" w:rsidRPr="002922F2" w:rsidRDefault="002922F2" w:rsidP="006C1244">
            <w:pPr>
              <w:shd w:val="clear" w:color="auto" w:fill="FFFFFF"/>
              <w:tabs>
                <w:tab w:val="left" w:pos="8424"/>
              </w:tabs>
              <w:jc w:val="right"/>
              <w:rPr>
                <w:rFonts w:ascii="Times New Roman" w:hAnsi="Times New Roman"/>
                <w:color w:val="000000"/>
              </w:rPr>
            </w:pPr>
          </w:p>
          <w:p w14:paraId="060CDFBD" w14:textId="77777777" w:rsidR="002922F2" w:rsidRPr="002922F2" w:rsidRDefault="002922F2" w:rsidP="006C1244">
            <w:pPr>
              <w:shd w:val="clear" w:color="auto" w:fill="FFFFFF"/>
              <w:tabs>
                <w:tab w:val="left" w:pos="8424"/>
              </w:tabs>
              <w:rPr>
                <w:rFonts w:ascii="Times New Roman" w:hAnsi="Times New Roman"/>
                <w:color w:val="000000"/>
              </w:rPr>
            </w:pPr>
          </w:p>
        </w:tc>
      </w:tr>
      <w:tr w:rsidR="002922F2" w:rsidRPr="002922F2" w14:paraId="39A6BCA3" w14:textId="77777777" w:rsidTr="006C1244">
        <w:trPr>
          <w:gridAfter w:val="2"/>
          <w:wAfter w:w="216" w:type="dxa"/>
          <w:trHeight w:val="487"/>
        </w:trPr>
        <w:tc>
          <w:tcPr>
            <w:tcW w:w="2808" w:type="dxa"/>
            <w:tcBorders>
              <w:bottom w:val="dotted" w:sz="4" w:space="0" w:color="auto"/>
            </w:tcBorders>
          </w:tcPr>
          <w:p w14:paraId="33EE5A9E" w14:textId="77777777" w:rsidR="002922F2" w:rsidRPr="002922F2" w:rsidRDefault="002922F2" w:rsidP="006C1244">
            <w:pPr>
              <w:shd w:val="clear" w:color="auto" w:fill="FFFFFF"/>
              <w:tabs>
                <w:tab w:val="left" w:pos="8424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6" w:type="dxa"/>
            <w:vAlign w:val="bottom"/>
          </w:tcPr>
          <w:p w14:paraId="5A172FB8" w14:textId="77777777" w:rsidR="002922F2" w:rsidRPr="002922F2" w:rsidRDefault="002922F2" w:rsidP="006C1244">
            <w:pPr>
              <w:shd w:val="clear" w:color="auto" w:fill="FFFFFF"/>
              <w:tabs>
                <w:tab w:val="left" w:pos="8424"/>
              </w:tabs>
              <w:ind w:right="-391"/>
              <w:rPr>
                <w:rFonts w:ascii="Times New Roman" w:hAnsi="Times New Roman"/>
                <w:color w:val="000000"/>
              </w:rPr>
            </w:pPr>
            <w:r w:rsidRPr="002922F2">
              <w:rPr>
                <w:rFonts w:ascii="Times New Roman" w:hAnsi="Times New Roman"/>
                <w:color w:val="000000"/>
              </w:rPr>
              <w:t xml:space="preserve">А.В. </w:t>
            </w:r>
            <w:proofErr w:type="spellStart"/>
            <w:r w:rsidRPr="002922F2">
              <w:rPr>
                <w:rFonts w:ascii="Times New Roman" w:hAnsi="Times New Roman"/>
                <w:color w:val="000000"/>
              </w:rPr>
              <w:t>Лихачев</w:t>
            </w:r>
            <w:proofErr w:type="spellEnd"/>
          </w:p>
        </w:tc>
        <w:tc>
          <w:tcPr>
            <w:tcW w:w="236" w:type="dxa"/>
            <w:vAlign w:val="bottom"/>
          </w:tcPr>
          <w:p w14:paraId="468E9B42" w14:textId="77777777" w:rsidR="002922F2" w:rsidRPr="002922F2" w:rsidRDefault="002922F2" w:rsidP="006C1244">
            <w:pPr>
              <w:rPr>
                <w:rFonts w:ascii="Times New Roman" w:hAnsi="Times New Roman"/>
              </w:rPr>
            </w:pPr>
          </w:p>
        </w:tc>
        <w:tc>
          <w:tcPr>
            <w:tcW w:w="2919" w:type="dxa"/>
            <w:tcBorders>
              <w:bottom w:val="dotted" w:sz="4" w:space="0" w:color="auto"/>
            </w:tcBorders>
          </w:tcPr>
          <w:p w14:paraId="67E6FEA7" w14:textId="77777777" w:rsidR="002922F2" w:rsidRPr="002922F2" w:rsidRDefault="002922F2" w:rsidP="006C1244">
            <w:pPr>
              <w:shd w:val="clear" w:color="auto" w:fill="FFFFFF"/>
              <w:tabs>
                <w:tab w:val="left" w:pos="8424"/>
              </w:tabs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bottom"/>
          </w:tcPr>
          <w:p w14:paraId="23C4380B" w14:textId="77777777" w:rsidR="002922F2" w:rsidRPr="002922F2" w:rsidRDefault="002922F2" w:rsidP="006C1244">
            <w:pPr>
              <w:shd w:val="clear" w:color="auto" w:fill="FFFFFF"/>
              <w:tabs>
                <w:tab w:val="left" w:pos="8424"/>
              </w:tabs>
              <w:rPr>
                <w:rFonts w:ascii="Times New Roman" w:hAnsi="Times New Roman"/>
                <w:color w:val="000000"/>
              </w:rPr>
            </w:pPr>
          </w:p>
        </w:tc>
      </w:tr>
      <w:tr w:rsidR="002922F2" w:rsidRPr="002922F2" w14:paraId="62103B76" w14:textId="77777777" w:rsidTr="006C1244">
        <w:trPr>
          <w:gridAfter w:val="2"/>
          <w:wAfter w:w="216" w:type="dxa"/>
          <w:trHeight w:val="113"/>
        </w:trPr>
        <w:tc>
          <w:tcPr>
            <w:tcW w:w="5164" w:type="dxa"/>
            <w:gridSpan w:val="2"/>
          </w:tcPr>
          <w:p w14:paraId="4C9F8D5C" w14:textId="77777777" w:rsidR="002922F2" w:rsidRPr="002922F2" w:rsidRDefault="002922F2" w:rsidP="006C1244">
            <w:pPr>
              <w:rPr>
                <w:rFonts w:ascii="Times New Roman" w:hAnsi="Times New Roman"/>
                <w:color w:val="000000"/>
              </w:rPr>
            </w:pPr>
            <w:r w:rsidRPr="002922F2">
              <w:rPr>
                <w:rFonts w:ascii="Times New Roman" w:hAnsi="Times New Roman"/>
                <w:color w:val="000000"/>
              </w:rPr>
              <w:t xml:space="preserve">                          (М.П. </w:t>
            </w:r>
            <w:proofErr w:type="spellStart"/>
            <w:r w:rsidRPr="002922F2">
              <w:rPr>
                <w:rFonts w:ascii="Times New Roman" w:hAnsi="Times New Roman"/>
                <w:color w:val="000000"/>
              </w:rPr>
              <w:t>подпись</w:t>
            </w:r>
            <w:proofErr w:type="spellEnd"/>
            <w:r w:rsidRPr="002922F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36" w:type="dxa"/>
          </w:tcPr>
          <w:p w14:paraId="1FFEDB97" w14:textId="77777777" w:rsidR="002922F2" w:rsidRPr="002922F2" w:rsidRDefault="002922F2" w:rsidP="006C12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3" w:type="dxa"/>
            <w:gridSpan w:val="2"/>
          </w:tcPr>
          <w:p w14:paraId="0F3AE92E" w14:textId="77777777" w:rsidR="002922F2" w:rsidRPr="002922F2" w:rsidRDefault="002922F2" w:rsidP="006C1244">
            <w:pPr>
              <w:jc w:val="center"/>
              <w:rPr>
                <w:rFonts w:ascii="Times New Roman" w:hAnsi="Times New Roman"/>
              </w:rPr>
            </w:pPr>
            <w:r w:rsidRPr="002922F2">
              <w:rPr>
                <w:rFonts w:ascii="Times New Roman" w:hAnsi="Times New Roman"/>
                <w:color w:val="000000"/>
              </w:rPr>
              <w:t xml:space="preserve">(М.П. </w:t>
            </w:r>
            <w:proofErr w:type="spellStart"/>
            <w:r w:rsidRPr="002922F2">
              <w:rPr>
                <w:rFonts w:ascii="Times New Roman" w:hAnsi="Times New Roman"/>
                <w:color w:val="000000"/>
              </w:rPr>
              <w:t>подпись</w:t>
            </w:r>
            <w:proofErr w:type="spellEnd"/>
            <w:r w:rsidRPr="002922F2">
              <w:rPr>
                <w:rFonts w:ascii="Times New Roman" w:hAnsi="Times New Roman"/>
                <w:color w:val="000000"/>
              </w:rPr>
              <w:t>)</w:t>
            </w:r>
          </w:p>
        </w:tc>
      </w:tr>
    </w:tbl>
    <w:p w14:paraId="23C60F16" w14:textId="77777777" w:rsidR="002922F2" w:rsidRPr="002922F2" w:rsidRDefault="002922F2" w:rsidP="002922F2">
      <w:pPr>
        <w:pStyle w:val="a4"/>
        <w:numPr>
          <w:ilvl w:val="0"/>
          <w:numId w:val="0"/>
        </w:numPr>
        <w:jc w:val="center"/>
        <w:rPr>
          <w:rStyle w:val="FontStyle13"/>
          <w:b w:val="0"/>
          <w:bCs w:val="0"/>
          <w:sz w:val="24"/>
          <w:szCs w:val="24"/>
        </w:rPr>
      </w:pPr>
    </w:p>
    <w:p w14:paraId="003D8415" w14:textId="77777777" w:rsidR="002922F2" w:rsidRPr="002922F2" w:rsidRDefault="002922F2" w:rsidP="002922F2">
      <w:pPr>
        <w:jc w:val="center"/>
        <w:rPr>
          <w:lang w:val="ru-RU"/>
        </w:rPr>
      </w:pPr>
    </w:p>
    <w:p w14:paraId="2C6F330B" w14:textId="77777777" w:rsidR="00115EAC" w:rsidRPr="002922F2" w:rsidRDefault="00115EAC"/>
    <w:sectPr w:rsidR="00115EAC" w:rsidRPr="002922F2" w:rsidSect="002922F2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B37712"/>
    <w:multiLevelType w:val="singleLevel"/>
    <w:tmpl w:val="4A703610"/>
    <w:lvl w:ilvl="0">
      <w:start w:val="1"/>
      <w:numFmt w:val="decimal"/>
      <w:pStyle w:val="a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66"/>
    <w:rsid w:val="00051C66"/>
    <w:rsid w:val="00115EAC"/>
    <w:rsid w:val="0029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BB854-2192-4275-8DFB-71F8A25F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922F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2922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a4">
    <w:name w:val="Анализ"/>
    <w:basedOn w:val="a5"/>
    <w:link w:val="a6"/>
    <w:qFormat/>
    <w:rsid w:val="002922F2"/>
    <w:pPr>
      <w:numPr>
        <w:ilvl w:val="1"/>
      </w:numPr>
      <w:spacing w:after="0"/>
      <w:ind w:left="795" w:firstLine="340"/>
      <w:jc w:val="both"/>
    </w:pPr>
    <w:rPr>
      <w:rFonts w:ascii="Times New Roman" w:eastAsia="Calibri" w:hAnsi="Times New Roman" w:cs="Times New Roman"/>
      <w:sz w:val="23"/>
      <w:szCs w:val="23"/>
      <w:lang w:val="ru-RU" w:eastAsia="en-US"/>
    </w:rPr>
  </w:style>
  <w:style w:type="character" w:customStyle="1" w:styleId="a6">
    <w:name w:val="Анализ Знак"/>
    <w:link w:val="a4"/>
    <w:rsid w:val="002922F2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2922F2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2922F2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2922F2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2922F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2922F2"/>
    <w:rPr>
      <w:b/>
      <w:bCs/>
      <w:sz w:val="22"/>
      <w:szCs w:val="22"/>
    </w:rPr>
  </w:style>
  <w:style w:type="paragraph" w:customStyle="1" w:styleId="a">
    <w:name w:val="ДОГОВОР НА ТОРГАХ текст"/>
    <w:basedOn w:val="a5"/>
    <w:link w:val="a7"/>
    <w:qFormat/>
    <w:rsid w:val="002922F2"/>
    <w:pPr>
      <w:numPr>
        <w:numId w:val="1"/>
      </w:numPr>
      <w:spacing w:after="0"/>
      <w:jc w:val="both"/>
    </w:pPr>
    <w:rPr>
      <w:rFonts w:ascii="Times New Roman" w:eastAsia="Calibri" w:hAnsi="Times New Roman" w:cs="Times New Roman"/>
      <w:sz w:val="22"/>
      <w:szCs w:val="22"/>
      <w:lang w:val="ru-RU" w:eastAsia="en-US"/>
    </w:rPr>
  </w:style>
  <w:style w:type="character" w:customStyle="1" w:styleId="a7">
    <w:name w:val="ДОГОВОР НА ТОРГАХ текст Знак"/>
    <w:link w:val="a"/>
    <w:rsid w:val="002922F2"/>
    <w:rPr>
      <w:rFonts w:ascii="Times New Roman" w:eastAsia="Calibri" w:hAnsi="Times New Roman" w:cs="Times New Roman"/>
    </w:rPr>
  </w:style>
  <w:style w:type="paragraph" w:styleId="a5">
    <w:name w:val="Body Text Indent"/>
    <w:basedOn w:val="a0"/>
    <w:link w:val="a8"/>
    <w:uiPriority w:val="99"/>
    <w:semiHidden/>
    <w:unhideWhenUsed/>
    <w:rsid w:val="002922F2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5"/>
    <w:uiPriority w:val="99"/>
    <w:semiHidden/>
    <w:rsid w:val="002922F2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6328</Characters>
  <Application>Microsoft Office Word</Application>
  <DocSecurity>0</DocSecurity>
  <Lines>52</Lines>
  <Paragraphs>14</Paragraphs>
  <ScaleCrop>false</ScaleCrop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</cp:revision>
  <dcterms:created xsi:type="dcterms:W3CDTF">2020-08-20T14:37:00Z</dcterms:created>
  <dcterms:modified xsi:type="dcterms:W3CDTF">2020-08-20T14:38:00Z</dcterms:modified>
</cp:coreProperties>
</file>