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ED00C5F" w:rsidR="0003404B" w:rsidRPr="003E57AE" w:rsidRDefault="00D13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6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136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136C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136C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136C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136C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</w:t>
      </w:r>
      <w:r w:rsidRPr="003E57AE">
        <w:rPr>
          <w:rFonts w:ascii="Times New Roman" w:hAnsi="Times New Roman" w:cs="Times New Roman"/>
          <w:color w:val="000000"/>
          <w:sz w:val="24"/>
          <w:szCs w:val="24"/>
        </w:rPr>
        <w:t>06 июля 2016 г. 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555595" w:rsidRPr="003E57A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3E57A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3E5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3E5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3E5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3E57AE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7A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6364C23" w14:textId="77777777" w:rsidR="003E57AE" w:rsidRPr="003E57AE" w:rsidRDefault="003E57AE" w:rsidP="003E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7AE">
        <w:rPr>
          <w:rFonts w:ascii="Times New Roman" w:hAnsi="Times New Roman" w:cs="Times New Roman"/>
          <w:color w:val="000000"/>
          <w:sz w:val="24"/>
          <w:szCs w:val="24"/>
        </w:rPr>
        <w:t>Лот 1 - 1/2 доли в праве общей долевой собственности на нежилое помещение - 6 кв. м, 1/8 доли в праве общей долевой собственности на нежилое помещение - 541,9 кв. м, 1/12 доли в праве общей долевой собственности на нежилое помещение - 541,9 кв. м, нежилое помещение - 473 кв. м, адрес: Ульяновская обл., г. Ульяновск, ул. Радищева, д. 30А, пом. 1, имущество (32 поз.), кадастровые номера 73:24:040704:408, 73:24:040704:406, 73:24:040704:407 - 28 997 558,65 руб.;</w:t>
      </w:r>
    </w:p>
    <w:p w14:paraId="1C13D154" w14:textId="77777777" w:rsidR="003E57AE" w:rsidRPr="003E57AE" w:rsidRDefault="003E57AE" w:rsidP="003E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7AE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помещение - 376,4 кв. м, адрес: </w:t>
      </w:r>
      <w:proofErr w:type="gramStart"/>
      <w:r w:rsidRPr="003E57AE">
        <w:rPr>
          <w:rFonts w:ascii="Times New Roman" w:hAnsi="Times New Roman" w:cs="Times New Roman"/>
          <w:color w:val="000000"/>
          <w:sz w:val="24"/>
          <w:szCs w:val="24"/>
        </w:rPr>
        <w:t>Самарская обл., г. Тольятти, Автозаводский р-н, ул. Автостроителей, д. 5, имущество (29 поз.), кадастровый номер 63:09:0101156:2210 - 10 665 471,35 руб.;</w:t>
      </w:r>
      <w:proofErr w:type="gramEnd"/>
    </w:p>
    <w:p w14:paraId="3F524BAC" w14:textId="77777777" w:rsidR="003E57AE" w:rsidRPr="003E57AE" w:rsidRDefault="003E57AE" w:rsidP="003E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7AE">
        <w:rPr>
          <w:rFonts w:ascii="Times New Roman" w:hAnsi="Times New Roman" w:cs="Times New Roman"/>
          <w:color w:val="000000"/>
          <w:sz w:val="24"/>
          <w:szCs w:val="24"/>
        </w:rPr>
        <w:t xml:space="preserve">Лот 3 - Часть нежилого помещения - 857,5 кв. м, адрес: </w:t>
      </w:r>
      <w:proofErr w:type="gramStart"/>
      <w:r w:rsidRPr="003E57AE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3E57AE">
        <w:rPr>
          <w:rFonts w:ascii="Times New Roman" w:hAnsi="Times New Roman" w:cs="Times New Roman"/>
          <w:color w:val="000000"/>
          <w:sz w:val="24"/>
          <w:szCs w:val="24"/>
        </w:rPr>
        <w:t xml:space="preserve"> обл., г. Тольятти, Автозаводский р-н, Южное ш., д. 85, имущество (69 поз.), 2 этаж, кадастровый номер 63:09:0101155:9154 - 14 396 225,48 руб.;</w:t>
      </w:r>
    </w:p>
    <w:p w14:paraId="532DDC40" w14:textId="77777777" w:rsidR="003E57AE" w:rsidRPr="003E57AE" w:rsidRDefault="003E57AE" w:rsidP="003E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57AE">
        <w:rPr>
          <w:rFonts w:ascii="Times New Roman" w:hAnsi="Times New Roman" w:cs="Times New Roman"/>
          <w:color w:val="000000"/>
          <w:sz w:val="24"/>
          <w:szCs w:val="24"/>
        </w:rPr>
        <w:t>Лот 4 - Здание автосалона - 1 354,5 кв. м, пункт предпродажной подготовки - 546,5 кв. м, дилерский центр в составе: выставочный зал, склад запчастей и помещения по ремонту и техническому обслуживанию автомашин - 3 761,9 кв. м, здание - блок вспомогательных помещений - 1 274 кв. м, земельные участки - 33 517 кв. м, 5 913 кв. м, 7 293 кв. м, 6 835 кв. м</w:t>
      </w:r>
      <w:proofErr w:type="gramEnd"/>
      <w:r w:rsidRPr="003E57AE">
        <w:rPr>
          <w:rFonts w:ascii="Times New Roman" w:hAnsi="Times New Roman" w:cs="Times New Roman"/>
          <w:color w:val="000000"/>
          <w:sz w:val="24"/>
          <w:szCs w:val="24"/>
        </w:rPr>
        <w:t xml:space="preserve">, адрес: </w:t>
      </w:r>
      <w:proofErr w:type="gramStart"/>
      <w:r w:rsidRPr="003E57AE">
        <w:rPr>
          <w:rFonts w:ascii="Times New Roman" w:hAnsi="Times New Roman" w:cs="Times New Roman"/>
          <w:color w:val="000000"/>
          <w:sz w:val="24"/>
          <w:szCs w:val="24"/>
        </w:rPr>
        <w:t>Самарская обл., г. Тольятти, Автозаводский р-н, ул. Борковская, д. 99, стр. 2, 3, имущество (38 поз.), кадастровые номера 63:09:0102152:2036, 63:09:0102152:2037, 63:09:0102152:762, 63:09:0102152:2044, 63:09:0102152:726, 63:09:0102152:724, 63:09:0102152:725, 63:09:0102152:727, земли населенных пунктов - для размещения промышленных объектов, для объектов общественно-делового</w:t>
      </w:r>
      <w:proofErr w:type="gramEnd"/>
      <w:r w:rsidRPr="003E57AE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- 73 551 123,30 руб.;</w:t>
      </w:r>
    </w:p>
    <w:p w14:paraId="21676A21" w14:textId="77777777" w:rsidR="003E57AE" w:rsidRPr="003E57AE" w:rsidRDefault="003E57AE" w:rsidP="003E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7AE">
        <w:rPr>
          <w:rFonts w:ascii="Times New Roman" w:hAnsi="Times New Roman" w:cs="Times New Roman"/>
          <w:color w:val="000000"/>
          <w:sz w:val="24"/>
          <w:szCs w:val="24"/>
        </w:rPr>
        <w:t xml:space="preserve">Лот 5 - Нежилое помещение - 494 кв. м, адрес: </w:t>
      </w:r>
      <w:proofErr w:type="gramStart"/>
      <w:r w:rsidRPr="003E57AE">
        <w:rPr>
          <w:rFonts w:ascii="Times New Roman" w:hAnsi="Times New Roman" w:cs="Times New Roman"/>
          <w:color w:val="000000"/>
          <w:sz w:val="24"/>
          <w:szCs w:val="24"/>
        </w:rPr>
        <w:t>Самарская обл., г. Тольятти, Автозаводский р-н, ул. Свердлова, д. 45а, пом. б/н, имущество (54 поз.), кадастровый номер 63:09:0101163:1835 - 8 688 756,67 руб.;</w:t>
      </w:r>
      <w:proofErr w:type="gramEnd"/>
    </w:p>
    <w:p w14:paraId="175F3687" w14:textId="77777777" w:rsidR="003E57AE" w:rsidRPr="003E57AE" w:rsidRDefault="003E57AE" w:rsidP="003E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57AE">
        <w:rPr>
          <w:rFonts w:ascii="Times New Roman" w:hAnsi="Times New Roman" w:cs="Times New Roman"/>
          <w:color w:val="000000"/>
          <w:sz w:val="24"/>
          <w:szCs w:val="24"/>
        </w:rPr>
        <w:t>Лот 6 - Нежилые помещения - 325,6 кв. м, 1 412,5 кв. м, 1 695,1 кв. м, 958,7 кв. м, 590236/2008500 доли в праве общей долевой собственности на земельный участок - 20 085 кв. м, адрес:</w:t>
      </w:r>
      <w:proofErr w:type="gramEnd"/>
      <w:r w:rsidRPr="003E5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7AE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3E57AE">
        <w:rPr>
          <w:rFonts w:ascii="Times New Roman" w:hAnsi="Times New Roman" w:cs="Times New Roman"/>
          <w:color w:val="000000"/>
          <w:sz w:val="24"/>
          <w:szCs w:val="24"/>
        </w:rPr>
        <w:t xml:space="preserve"> обл., г. Тольятти, Автозаводский р-н, Новый пр., д. 8, имущество (623 поз.), кадастровые номера 63:09:0101172:573, 63:09:0101172:552, 63:09:0101172:550, 63:09:0101172:555, 63:09:0101172:519, земли населенных пунктов - для объектов общественно-делового значения - 115 255 020,70 руб.;</w:t>
      </w:r>
    </w:p>
    <w:p w14:paraId="3ABB97E9" w14:textId="77777777" w:rsidR="003E57AE" w:rsidRPr="003E57AE" w:rsidRDefault="003E57AE" w:rsidP="003E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7AE">
        <w:rPr>
          <w:rFonts w:ascii="Times New Roman" w:hAnsi="Times New Roman" w:cs="Times New Roman"/>
          <w:color w:val="000000"/>
          <w:sz w:val="24"/>
          <w:szCs w:val="24"/>
        </w:rPr>
        <w:t>Лот 7 - Банковское оборудование и инвентарь, оргтехника, мебель и предметы интерьера, оборудование связи и сетевое оборудование, прочие ОС (133 поз.), г. Тольятти - 2 637 412,68 руб.;</w:t>
      </w:r>
    </w:p>
    <w:p w14:paraId="49BF8855" w14:textId="77777777" w:rsidR="003E57AE" w:rsidRPr="003E57AE" w:rsidRDefault="003E57AE" w:rsidP="003E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7AE">
        <w:rPr>
          <w:rFonts w:ascii="Times New Roman" w:hAnsi="Times New Roman" w:cs="Times New Roman"/>
          <w:color w:val="000000"/>
          <w:sz w:val="24"/>
          <w:szCs w:val="24"/>
        </w:rPr>
        <w:t>Лот 8 - Банкоматы (17 поз.), г. Тольятти - 6 213 977,17 руб.;</w:t>
      </w:r>
    </w:p>
    <w:p w14:paraId="53DDF1AE" w14:textId="77777777" w:rsidR="003E57AE" w:rsidRPr="003E57AE" w:rsidRDefault="003E57AE" w:rsidP="003E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7AE">
        <w:rPr>
          <w:rFonts w:ascii="Times New Roman" w:hAnsi="Times New Roman" w:cs="Times New Roman"/>
          <w:color w:val="000000"/>
          <w:sz w:val="24"/>
          <w:szCs w:val="24"/>
        </w:rPr>
        <w:t>Лот 9 - Банкоматы (18 поз.), г. Тольятти - 8 167 148,75 руб.;</w:t>
      </w:r>
    </w:p>
    <w:p w14:paraId="0800727F" w14:textId="0C1951E2" w:rsidR="00555595" w:rsidRPr="00D136C5" w:rsidRDefault="003E57AE" w:rsidP="003E57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3E57AE">
        <w:rPr>
          <w:color w:val="000000"/>
        </w:rPr>
        <w:t xml:space="preserve">Лот 10 - Платежные терминалы (14 поз.), </w:t>
      </w:r>
      <w:r>
        <w:rPr>
          <w:color w:val="000000"/>
        </w:rPr>
        <w:t>г. Тольятти - 1 735 696,75 руб.</w:t>
      </w:r>
    </w:p>
    <w:p w14:paraId="14351655" w14:textId="77777777" w:rsidR="00555595" w:rsidRPr="00D205E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205E3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D205E3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205E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D205E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205E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675869F" w:rsidR="0003404B" w:rsidRPr="003E165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65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3E1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3E165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3E165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3E165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3E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E1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205E3" w:rsidRPr="003E1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февраля</w:t>
      </w:r>
      <w:r w:rsidR="005742CC" w:rsidRPr="003E1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E1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E1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3E1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205E3" w:rsidRPr="003E1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августа</w:t>
      </w:r>
      <w:r w:rsidR="0003404B" w:rsidRPr="003E1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3E1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E1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3E1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3E165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65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F26E8B4" w:rsidR="0003404B" w:rsidRPr="003E165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65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E1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E1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E165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205E3" w:rsidRPr="003E1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 февраля </w:t>
      </w:r>
      <w:r w:rsidR="00F92A8F" w:rsidRPr="003E16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3E16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3E16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E165B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3E165B">
        <w:rPr>
          <w:rFonts w:ascii="Times New Roman" w:hAnsi="Times New Roman" w:cs="Times New Roman"/>
          <w:color w:val="000000"/>
          <w:sz w:val="24"/>
          <w:szCs w:val="24"/>
        </w:rPr>
        <w:t>. Прием заявок на участие в Торгах ППП и задатков прекращается в 14:00 часов по московскому времени за</w:t>
      </w:r>
      <w:r w:rsidR="00640787" w:rsidRPr="003E165B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3E1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40787" w:rsidRPr="003E1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3E1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3E1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165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E165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3E16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3E165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165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3E165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65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B454EEE" w14:textId="5904B67F" w:rsidR="00D205E3" w:rsidRPr="00092B4E" w:rsidRDefault="00D20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80F42B4" w14:textId="52432399" w:rsidR="006F69C1" w:rsidRPr="00092B4E" w:rsidRDefault="006F69C1" w:rsidP="006F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02 февраля 2021 г. по 27 марта 2021 г. - в размере начальной цены продажи лот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7EDCF8" w14:textId="523ED810" w:rsidR="006F69C1" w:rsidRPr="00092B4E" w:rsidRDefault="006F69C1" w:rsidP="006F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28 марта 2021 г. по 10 апреля 2021 г. - в размере 90,00%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EFC6F2" w14:textId="3BF178FA" w:rsidR="006F69C1" w:rsidRPr="00092B4E" w:rsidRDefault="006F69C1" w:rsidP="006F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2021 г. по 24 апреля 2021 г. - в размере 80,00%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B01C3C" w14:textId="2C2B4EBA" w:rsidR="006F69C1" w:rsidRPr="00092B4E" w:rsidRDefault="006F69C1" w:rsidP="006F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25 апреля 2021 г. по 10 мая 2021 г. - в размере 70,00%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382069" w14:textId="382F6189" w:rsidR="006F69C1" w:rsidRPr="00092B4E" w:rsidRDefault="006F69C1" w:rsidP="006F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11 мая 2021 г. по 24 мая 2021 г. - в размере 60,00%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40244E" w14:textId="7D53F988" w:rsidR="006F69C1" w:rsidRPr="00092B4E" w:rsidRDefault="006F69C1" w:rsidP="006F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25 мая 2021 г. по 07 июня 2021 г. - в размере 50,00%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BD74BD" w14:textId="491DD08D" w:rsidR="006F69C1" w:rsidRPr="00092B4E" w:rsidRDefault="006F69C1" w:rsidP="006F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2021 г. по 21 июня 2021 г. - в размере 40,00%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345D89" w14:textId="70D8C350" w:rsidR="006F69C1" w:rsidRPr="00092B4E" w:rsidRDefault="006F69C1" w:rsidP="006F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2021 г. по 05 июля 2021 г. - в размере 30,00%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F539AC" w14:textId="5971F87B" w:rsidR="006F69C1" w:rsidRPr="00092B4E" w:rsidRDefault="006F69C1" w:rsidP="006F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2021 г. по 19 июля 2021 г. - в размере 20,00%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94BB0E" w14:textId="77777777" w:rsidR="006F69C1" w:rsidRPr="00092B4E" w:rsidRDefault="006F69C1" w:rsidP="006F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2021 г. по 02 августа 2021 г. - в размере 10,00%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52B12270" w14:textId="3446D7E6" w:rsidR="00640787" w:rsidRPr="00092B4E" w:rsidRDefault="00640787" w:rsidP="00640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D3195" w:rsidRPr="00092B4E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D3195" w:rsidRPr="00092B4E">
        <w:rPr>
          <w:rFonts w:ascii="Times New Roman" w:hAnsi="Times New Roman" w:cs="Times New Roman"/>
          <w:b/>
          <w:color w:val="000000"/>
          <w:sz w:val="24"/>
          <w:szCs w:val="24"/>
        </w:rPr>
        <w:t>2-3</w:t>
      </w: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050D6D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02 февраля 2021 г. по 27 марта 2021 г. - в размере начальной цены продажи лотов;</w:t>
      </w:r>
    </w:p>
    <w:p w14:paraId="3EE0D9AD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28 марта 2021 г. по 10 апреля 2021 г. - в размере 91,50% от начальной цены продажи лотов;</w:t>
      </w:r>
    </w:p>
    <w:p w14:paraId="530B9BD6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11 апреля 2021 г. по 24 апреля 2021 г. - в размере 83,00% от начальной цены продажи лотов;</w:t>
      </w:r>
    </w:p>
    <w:p w14:paraId="7F664059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25 апреля 2021 г. по 10 мая 2021 г. - в размере 74,50% от начальной цены продажи лотов;</w:t>
      </w:r>
    </w:p>
    <w:p w14:paraId="10BF8DD9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11 мая 2021 г. по 24 мая 2021 г. - в размере 66,00% от начальной цены продажи лотов;</w:t>
      </w:r>
    </w:p>
    <w:p w14:paraId="1FB16685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25 мая 2021 г. по 07 июня 2021 г. - в размере 57,50% от начальной цены продажи лотов;</w:t>
      </w:r>
    </w:p>
    <w:p w14:paraId="73B6C7FE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08 июня 2021 г. по 21 июня 2021 г. - в размере 49,00% от начальной цены продажи лотов;</w:t>
      </w:r>
    </w:p>
    <w:p w14:paraId="462346A5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22 июня 2021 г. по 05 июля 2021 г. - в размере 40,50% от начальной цены продажи лотов;</w:t>
      </w:r>
    </w:p>
    <w:p w14:paraId="525A0D05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06 июля 2021 г. по 19 июля 2021 г. - в размере 32,00% от начальной цены продажи лотов;</w:t>
      </w:r>
    </w:p>
    <w:p w14:paraId="281AEF53" w14:textId="09E282ED" w:rsidR="00640787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2021 г. по 02 августа 2021 г. - в размере 23,50%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640787" w:rsidRPr="00092B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5C0A7C" w14:textId="490E5D47" w:rsidR="00640787" w:rsidRPr="00092B4E" w:rsidRDefault="00640787" w:rsidP="00640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212F5" w:rsidRPr="00092B4E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12F5" w:rsidRPr="00092B4E">
        <w:rPr>
          <w:rFonts w:ascii="Times New Roman" w:hAnsi="Times New Roman" w:cs="Times New Roman"/>
          <w:b/>
          <w:color w:val="000000"/>
          <w:sz w:val="24"/>
          <w:szCs w:val="24"/>
        </w:rPr>
        <w:t>4-5</w:t>
      </w: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42E0959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02 февраля 2021 г. по 27 марта 2021 г. - в размере начальной цены продажи лотов;</w:t>
      </w:r>
    </w:p>
    <w:p w14:paraId="05297ACC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28 марта 2021 г. по 10 апреля 2021 г. - в размере 92,60% от начальной цены продажи лотов;</w:t>
      </w:r>
    </w:p>
    <w:p w14:paraId="23588F58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11 апреля 2021 г. по 24 апреля 2021 г. - в размере 85,20% от начальной цены продажи лотов;</w:t>
      </w:r>
    </w:p>
    <w:p w14:paraId="177FF565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25 апреля 2021 г. по 10 мая 2021 г. - в размере 77,80% от начальной цены продажи лотов;</w:t>
      </w:r>
    </w:p>
    <w:p w14:paraId="22F5CFAD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11 мая 2021 г. по 24 мая 2021 г. - в размере 70,40% от начальной цены продажи лотов;</w:t>
      </w:r>
    </w:p>
    <w:p w14:paraId="4B2CEB3A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25 мая 2021 г. по 07 июня 2021 г. - в размере 63,00% от начальной цены продажи лотов;</w:t>
      </w:r>
    </w:p>
    <w:p w14:paraId="1548DF92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08 июня 2021 г. по 21 июня 2021 г. - в размере 55,60% от начальной цены продажи лотов;</w:t>
      </w:r>
    </w:p>
    <w:p w14:paraId="27B5B32A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22 июня 2021 г. по 05 июля 2021 г. - в размере 48,20% от начальной цены продажи лотов;</w:t>
      </w:r>
    </w:p>
    <w:p w14:paraId="00A724E8" w14:textId="7777777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июля 2021 г. по 19 июля 2021 г. - в размере 40,80% от начальной цены продажи лотов;</w:t>
      </w:r>
    </w:p>
    <w:p w14:paraId="7E229011" w14:textId="3BE19820" w:rsidR="00640787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2021 г. по 02 августа 2021 г. - в размере 33,40%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640787" w:rsidRPr="00092B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FDE2FA" w14:textId="075E1B6B" w:rsidR="00640787" w:rsidRPr="00092B4E" w:rsidRDefault="00640787" w:rsidP="00640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C212F5" w:rsidRPr="00092B4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A1FE49E" w14:textId="17554578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02 февраля 2021 г. по 27 марта 2021 г. - в размере начальной цены продажи лот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927816" w14:textId="4BDF882A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28 марта 2021 г. по 10 апреля 2021 г. - в размере 91,80%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15B30A" w14:textId="73B8B4E3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2021 г. по 24 апреля 2021 г. - в размере 83,60%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8278AD" w14:textId="2C5F1407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25 апреля 2021 г. по 10 мая 2021 г. - в размере 75,40%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5C49DC" w14:textId="1DC70DBD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11 мая 2021 г. по 24 мая 2021 г. - в размере 67,20%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8A3B91" w14:textId="17AEFBC1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25 мая 2021 г. по 07 июня 2021 г. - в размере 59,00%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1BD775" w14:textId="64931239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2021 г. по 21 июня 2021 г. - в размере 50,80%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257CAB" w14:textId="66D48731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22 июня 2021 г. по 05 июля 2021 г. - в размере 42,60%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2C8BCD" w14:textId="6CEE5E03" w:rsidR="00C212F5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2021 г. по 19 июля 2021 г. - в размере 34,40%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254FC8" w14:textId="497B12B7" w:rsidR="00640787" w:rsidRPr="00092B4E" w:rsidRDefault="00C212F5" w:rsidP="00C21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2021 г. по 02 августа 2021 г. - в размере 26,20% от начальной цены продажи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640787" w:rsidRPr="00092B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727635" w14:textId="283681A5" w:rsidR="00640787" w:rsidRPr="00092B4E" w:rsidRDefault="00640787" w:rsidP="00640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212F5" w:rsidRPr="00092B4E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12F5" w:rsidRPr="00092B4E">
        <w:rPr>
          <w:rFonts w:ascii="Times New Roman" w:hAnsi="Times New Roman" w:cs="Times New Roman"/>
          <w:b/>
          <w:color w:val="000000"/>
          <w:sz w:val="24"/>
          <w:szCs w:val="24"/>
        </w:rPr>
        <w:t>7-10</w:t>
      </w:r>
      <w:r w:rsidRPr="00092B4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2DFE36" w14:textId="77777777" w:rsidR="00092B4E" w:rsidRPr="00092B4E" w:rsidRDefault="00092B4E" w:rsidP="00092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02 февраля 2021 г. по 27 марта 2021 г. - в размере начальной цены продажи лотов;</w:t>
      </w:r>
    </w:p>
    <w:p w14:paraId="7B7E30DC" w14:textId="77777777" w:rsidR="00092B4E" w:rsidRPr="00092B4E" w:rsidRDefault="00092B4E" w:rsidP="00092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28 марта 2021 г. по 10 апреля 2021 г. - в размере 89,50% от начальной цены продажи лотов;</w:t>
      </w:r>
    </w:p>
    <w:p w14:paraId="3325608F" w14:textId="77777777" w:rsidR="00092B4E" w:rsidRPr="00092B4E" w:rsidRDefault="00092B4E" w:rsidP="00092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11 апреля 2021 г. по 24 апреля 2021 г. - в размере 79,00% от начальной цены продажи лотов;</w:t>
      </w:r>
    </w:p>
    <w:p w14:paraId="3BF61282" w14:textId="77777777" w:rsidR="00092B4E" w:rsidRPr="00092B4E" w:rsidRDefault="00092B4E" w:rsidP="00092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25 апреля 2021 г. по 10 мая 2021 г. - в размере 68,50% от начальной цены продажи лотов;</w:t>
      </w:r>
    </w:p>
    <w:p w14:paraId="6A30E6C8" w14:textId="77777777" w:rsidR="00092B4E" w:rsidRPr="00092B4E" w:rsidRDefault="00092B4E" w:rsidP="00092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11 мая 2021 г. по 24 мая 2021 г. - в размере 58,00% от начальной цены продажи лотов;</w:t>
      </w:r>
    </w:p>
    <w:p w14:paraId="71127386" w14:textId="77777777" w:rsidR="00092B4E" w:rsidRPr="00092B4E" w:rsidRDefault="00092B4E" w:rsidP="00092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25 мая 2021 г. по 07 июня 2021 г. - в размере 47,50% от начальной цены продажи лотов;</w:t>
      </w:r>
    </w:p>
    <w:p w14:paraId="6BE6D8F5" w14:textId="77777777" w:rsidR="00092B4E" w:rsidRPr="00092B4E" w:rsidRDefault="00092B4E" w:rsidP="00092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08 июня 2021 г. по 21 июня 2021 г. - в размере 37,00% от начальной цены продажи лотов;</w:t>
      </w:r>
    </w:p>
    <w:p w14:paraId="121E23D2" w14:textId="77777777" w:rsidR="00092B4E" w:rsidRPr="00092B4E" w:rsidRDefault="00092B4E" w:rsidP="00092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22 июня 2021 г. по 05 июля 2021 г. - в размере 26,50% от начальной цены продажи лотов;</w:t>
      </w:r>
    </w:p>
    <w:p w14:paraId="2950E9A9" w14:textId="77777777" w:rsidR="00092B4E" w:rsidRPr="00092B4E" w:rsidRDefault="00092B4E" w:rsidP="00092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>с 06 июля 2021 г. по 19 июля 2021 г. - в размере 16,00% от начальной цены продажи лотов;</w:t>
      </w:r>
    </w:p>
    <w:p w14:paraId="532522B4" w14:textId="62E7B2A9" w:rsidR="00640787" w:rsidRPr="00CA5216" w:rsidRDefault="00092B4E" w:rsidP="006F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4E">
        <w:rPr>
          <w:rFonts w:ascii="Times New Roman" w:hAnsi="Times New Roman" w:cs="Times New Roman"/>
          <w:color w:val="000000"/>
          <w:sz w:val="24"/>
          <w:szCs w:val="24"/>
        </w:rPr>
        <w:t xml:space="preserve">с 20 июля 2021 г. по 02 августа 2021 г. - в размере 5,50% </w:t>
      </w:r>
      <w:r w:rsidRPr="00092B4E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640787" w:rsidRPr="00092B4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</w:p>
    <w:p w14:paraId="34407DCB" w14:textId="77777777" w:rsidR="00CA5216" w:rsidRPr="00CA5216" w:rsidRDefault="006F69C1" w:rsidP="00CA5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A521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F1609" w:rsidRPr="00CA5216">
        <w:rPr>
          <w:rFonts w:ascii="Times New Roman" w:hAnsi="Times New Roman" w:cs="Times New Roman"/>
          <w:color w:val="000000"/>
          <w:sz w:val="24"/>
          <w:szCs w:val="24"/>
        </w:rPr>
        <w:t>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0182A477" w14:textId="77777777" w:rsidR="00CA5216" w:rsidRPr="00CA5216" w:rsidRDefault="00CA5216" w:rsidP="00CA5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216"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Pr="00CA5216">
        <w:rPr>
          <w:rFonts w:ascii="Times New Roman" w:hAnsi="Times New Roman" w:cs="Times New Roman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</w:t>
      </w:r>
      <w:r w:rsidRPr="00CA5216">
        <w:rPr>
          <w:rFonts w:ascii="Times New Roman" w:hAnsi="Times New Roman" w:cs="Times New Roman"/>
          <w:sz w:val="24"/>
          <w:szCs w:val="24"/>
        </w:rPr>
        <w:t>.</w:t>
      </w:r>
    </w:p>
    <w:p w14:paraId="569BA733" w14:textId="0BEC1897" w:rsidR="00F463FC" w:rsidRPr="002E7CC7" w:rsidRDefault="0003404B" w:rsidP="00CA5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21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CA5216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CA521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</w:t>
      </w:r>
      <w:r w:rsidR="00F463FC" w:rsidRPr="002E7CC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463FC" w:rsidRPr="002E7CC7">
        <w:rPr>
          <w:rFonts w:ascii="Times New Roman" w:hAnsi="Times New Roman" w:cs="Times New Roman"/>
          <w:sz w:val="24"/>
          <w:szCs w:val="24"/>
        </w:rPr>
        <w:t>Федерального закона от 26.10.2002 N 127-ФЗ «О несостоятельности (банкротстве)».</w:t>
      </w:r>
    </w:p>
    <w:p w14:paraId="2C6A3236" w14:textId="7E0807CD" w:rsidR="008F1609" w:rsidRPr="002E7CC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2E7C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</w:t>
      </w: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2E7CC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2E7CC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E7CC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2E7CC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2E7CC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2E7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2E7CC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E7C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2E7C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CC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E7C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CC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E7C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E7C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7CC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E7CC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E7CC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2E7CC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E7CC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2E7CC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E7C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E7C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CC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E7C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CC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E7C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2E7C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2E7CC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2E7C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2E7CC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2E7CC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E7CC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41E5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1E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41E5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41E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41E5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264CF60C" w:rsidR="008F1609" w:rsidRPr="00F41E50" w:rsidRDefault="007E3D68" w:rsidP="00F54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1E5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F41E5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E7CC7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по 18:00 часов по адресу: г. Тольятти, ул. Новый проезд, д. 8, тел. 8(8482)365-000, доб. 37-06, 1</w:t>
      </w:r>
      <w:r w:rsidR="00F5437D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0-55, а также у ОТ: по лотам 1-</w:t>
      </w:r>
      <w:r w:rsidR="002E7CC7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6: pf@auction-house.ru, Харланова Наталья тел. 8(927)208-21-43, Соболькова Елена 8(927)208-15-34, по лот</w:t>
      </w:r>
      <w:r w:rsidR="00F5437D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2E7CC7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437D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7-10</w:t>
      </w:r>
      <w:r w:rsidR="002E7CC7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2E7CC7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437D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F5437D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437D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2E7CC7" w:rsidRPr="00F41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77777777" w:rsidR="007A10EE" w:rsidRPr="00F41E50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50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F41E50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41E50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F41E50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41E50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5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41E5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1E50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43E4E"/>
    <w:rsid w:val="00092B4E"/>
    <w:rsid w:val="00101AB0"/>
    <w:rsid w:val="001D3195"/>
    <w:rsid w:val="00203862"/>
    <w:rsid w:val="002A64EE"/>
    <w:rsid w:val="002C3A2C"/>
    <w:rsid w:val="002E7CC7"/>
    <w:rsid w:val="00360DC6"/>
    <w:rsid w:val="003E165B"/>
    <w:rsid w:val="003E57AE"/>
    <w:rsid w:val="003E6C81"/>
    <w:rsid w:val="00495D59"/>
    <w:rsid w:val="00555595"/>
    <w:rsid w:val="005742CC"/>
    <w:rsid w:val="005F1F68"/>
    <w:rsid w:val="00621553"/>
    <w:rsid w:val="00640787"/>
    <w:rsid w:val="006F69C1"/>
    <w:rsid w:val="007A10EE"/>
    <w:rsid w:val="007E3D68"/>
    <w:rsid w:val="008C4892"/>
    <w:rsid w:val="008F1609"/>
    <w:rsid w:val="00953DA4"/>
    <w:rsid w:val="009E68C2"/>
    <w:rsid w:val="009F0C4D"/>
    <w:rsid w:val="00B97A00"/>
    <w:rsid w:val="00C15400"/>
    <w:rsid w:val="00C212F5"/>
    <w:rsid w:val="00CA5216"/>
    <w:rsid w:val="00D115EC"/>
    <w:rsid w:val="00D136C5"/>
    <w:rsid w:val="00D16130"/>
    <w:rsid w:val="00D205E3"/>
    <w:rsid w:val="00DD01CB"/>
    <w:rsid w:val="00E645EC"/>
    <w:rsid w:val="00EE3F19"/>
    <w:rsid w:val="00F41E50"/>
    <w:rsid w:val="00F463FC"/>
    <w:rsid w:val="00F5437D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3A68-68E8-41B6-8BBD-C0A29A5C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2657</Words>
  <Characters>14426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2019-07-23T07:53:00Z</dcterms:created>
  <dcterms:modified xsi:type="dcterms:W3CDTF">2021-01-25T13:13:00Z</dcterms:modified>
</cp:coreProperties>
</file>