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55D51D13" w:rsidR="0003404B" w:rsidRPr="00DD01CB" w:rsidRDefault="000F3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E720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E720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E720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1E7203">
        <w:rPr>
          <w:rFonts w:ascii="Times New Roman" w:hAnsi="Times New Roman" w:cs="Times New Roman"/>
          <w:color w:val="000000"/>
          <w:sz w:val="24"/>
          <w:szCs w:val="24"/>
        </w:rPr>
        <w:t xml:space="preserve"> В, 8 (812) 334-26-04, 8(800) 777-57-57, zamurueva@auction-house.ru)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 октября 2018 г. по делу № А40-145500/17-124-202</w:t>
      </w:r>
      <w:proofErr w:type="gramStart"/>
      <w:r w:rsidRPr="001E7203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1E720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ПУБЛИЧНЫМ АКЦИОНЕРНЫМ ОБЩЕСТВОМ БАНК «ЮГРА» (ПАО </w:t>
      </w:r>
      <w:proofErr w:type="gramStart"/>
      <w:r w:rsidRPr="001E7203">
        <w:rPr>
          <w:rFonts w:ascii="Times New Roman" w:hAnsi="Times New Roman" w:cs="Times New Roman"/>
          <w:color w:val="000000"/>
          <w:sz w:val="24"/>
          <w:szCs w:val="24"/>
        </w:rPr>
        <w:t xml:space="preserve">БАНК «ЮГРА», адрес регистрации: 101000, г. Москва, </w:t>
      </w:r>
      <w:proofErr w:type="spellStart"/>
      <w:r w:rsidRPr="001E7203">
        <w:rPr>
          <w:rFonts w:ascii="Times New Roman" w:hAnsi="Times New Roman" w:cs="Times New Roman"/>
          <w:color w:val="000000"/>
          <w:sz w:val="24"/>
          <w:szCs w:val="24"/>
        </w:rPr>
        <w:t>Лубянский</w:t>
      </w:r>
      <w:proofErr w:type="spellEnd"/>
      <w:r w:rsidRPr="001E7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7203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1E7203">
        <w:rPr>
          <w:rFonts w:ascii="Times New Roman" w:hAnsi="Times New Roman" w:cs="Times New Roman"/>
          <w:color w:val="000000"/>
          <w:sz w:val="24"/>
          <w:szCs w:val="24"/>
        </w:rPr>
        <w:t>-д, д. 27/1, стр. 1, ИНН 8605000586, ОГРН 1028600001770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5230A10" w14:textId="13D41922" w:rsidR="000F35EB" w:rsidRDefault="000F35EB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0F35EB">
        <w:rPr>
          <w:rFonts w:ascii="Times New Roman" w:hAnsi="Times New Roman" w:cs="Times New Roman"/>
          <w:color w:val="000000"/>
          <w:sz w:val="24"/>
          <w:szCs w:val="24"/>
        </w:rPr>
        <w:t>Доля в уставном капитале ООО «КОММЕРЧЕСКАЯ НЕДВИЖИМОСТЬ», ИНН 9705076189 (100%), номинальная стоимость - 593 528 813,00 руб.,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F35EB">
        <w:rPr>
          <w:rFonts w:ascii="Times New Roman" w:hAnsi="Times New Roman" w:cs="Times New Roman"/>
          <w:color w:val="000000"/>
          <w:sz w:val="24"/>
          <w:szCs w:val="24"/>
        </w:rPr>
        <w:t>468 882 189,00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49835ED6" w14:textId="64A32C56" w:rsidR="000F35EB" w:rsidRDefault="000F35EB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1</w:t>
      </w:r>
      <w:r w:rsidRPr="000F35EB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с соблюдением требований Федерального закона от 08.02.1998 N 14-ФЗ  "Об обществах с</w:t>
      </w:r>
      <w:r w:rsidR="00A0538A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ограниченной ответственностью".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52CE323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0F35E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16 февраля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F35E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04 мая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D3688C8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F35EB" w:rsidRPr="000F35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16 </w:t>
      </w:r>
      <w:r w:rsidR="00A053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февраля</w:t>
      </w:r>
      <w:r w:rsidR="000F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662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662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3A0A3FBD" w14:textId="77777777" w:rsidR="00AA180D" w:rsidRDefault="00AA180D" w:rsidP="00AA18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16 февраля 2021 г. по 04 апреля 2021 г. - в размере начальной цены продажи лота;</w:t>
      </w:r>
    </w:p>
    <w:p w14:paraId="363C1A84" w14:textId="77777777" w:rsidR="00AA180D" w:rsidRDefault="00AA180D" w:rsidP="00AA18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05 апреля 2021 г. по 14 апреля 2021 г. - в размере 99,00% от начальной цены продажи лота;</w:t>
      </w:r>
    </w:p>
    <w:p w14:paraId="3AD20029" w14:textId="77777777" w:rsidR="00AA180D" w:rsidRDefault="00AA180D" w:rsidP="00AA18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15 апреля 2021 г. по 24 апреля 2021 г. - в размере 98,00% от начальной цены продажи лота;</w:t>
      </w:r>
    </w:p>
    <w:p w14:paraId="1DF7D052" w14:textId="7EB8A230" w:rsidR="0003404B" w:rsidRPr="00AA180D" w:rsidRDefault="00AA180D" w:rsidP="00AA18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25 апреля 2021 г. по 04 мая 2021 г. - в размере 97,00%</w:t>
      </w:r>
      <w:r>
        <w:t xml:space="preserve"> от начальной цены продажи лота.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D447FD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40852F49" w:rsidR="008F1609" w:rsidRDefault="006962EA" w:rsidP="008600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962E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10-00 до 17-00 часов по адресу: г. Москва, Павелецкая наб., д. 8, стр. 1, тел. +7 (495) 725-31-47, доб. 61-18, </w:t>
      </w:r>
      <w:r w:rsidR="006E4789">
        <w:rPr>
          <w:rFonts w:ascii="Times New Roman" w:hAnsi="Times New Roman" w:cs="Times New Roman"/>
          <w:color w:val="000000"/>
          <w:sz w:val="24"/>
          <w:szCs w:val="24"/>
        </w:rPr>
        <w:t xml:space="preserve">+7 (925)375-35-56, +7 (495)725-31-47, доб. </w:t>
      </w:r>
      <w:proofErr w:type="gramEnd"/>
      <w:r w:rsidR="006E4789">
        <w:rPr>
          <w:rFonts w:ascii="Times New Roman" w:hAnsi="Times New Roman" w:cs="Times New Roman"/>
          <w:color w:val="000000"/>
          <w:sz w:val="24"/>
          <w:szCs w:val="24"/>
        </w:rPr>
        <w:t>61-88, 61-14, у</w:t>
      </w:r>
      <w:bookmarkStart w:id="0" w:name="_GoBack"/>
      <w:bookmarkEnd w:id="0"/>
      <w:r w:rsidRPr="006962EA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DA58C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A58CB" w:rsidRPr="00DA58CB">
        <w:rPr>
          <w:rFonts w:ascii="Times New Roman" w:hAnsi="Times New Roman" w:cs="Times New Roman"/>
          <w:color w:val="000000"/>
          <w:sz w:val="24"/>
          <w:szCs w:val="24"/>
        </w:rPr>
        <w:t xml:space="preserve">ел. </w:t>
      </w:r>
      <w:proofErr w:type="gramStart"/>
      <w:r w:rsidR="00DA58CB" w:rsidRPr="00DA58CB">
        <w:rPr>
          <w:rFonts w:ascii="Times New Roman" w:hAnsi="Times New Roman" w:cs="Times New Roman"/>
          <w:color w:val="000000"/>
          <w:sz w:val="24"/>
          <w:szCs w:val="24"/>
        </w:rPr>
        <w:t>8 (812) 334-20-50 (с 9.00 до 18.00 по Мо</w:t>
      </w:r>
      <w:r w:rsidR="00860047"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r w:rsidR="00DA58CB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F35EB"/>
    <w:rsid w:val="00101AB0"/>
    <w:rsid w:val="00203862"/>
    <w:rsid w:val="002C3A2C"/>
    <w:rsid w:val="00360DC6"/>
    <w:rsid w:val="003E6C81"/>
    <w:rsid w:val="00412F70"/>
    <w:rsid w:val="00495D59"/>
    <w:rsid w:val="004B74A7"/>
    <w:rsid w:val="00555595"/>
    <w:rsid w:val="005742CC"/>
    <w:rsid w:val="005F1F68"/>
    <w:rsid w:val="00621553"/>
    <w:rsid w:val="006624D5"/>
    <w:rsid w:val="006962EA"/>
    <w:rsid w:val="006E4789"/>
    <w:rsid w:val="007A10EE"/>
    <w:rsid w:val="007E3D68"/>
    <w:rsid w:val="00860047"/>
    <w:rsid w:val="008C4892"/>
    <w:rsid w:val="008F1609"/>
    <w:rsid w:val="00953DA4"/>
    <w:rsid w:val="009E68C2"/>
    <w:rsid w:val="009F0C4D"/>
    <w:rsid w:val="00A0538A"/>
    <w:rsid w:val="00AA180D"/>
    <w:rsid w:val="00B97A00"/>
    <w:rsid w:val="00C15400"/>
    <w:rsid w:val="00D115EC"/>
    <w:rsid w:val="00D16130"/>
    <w:rsid w:val="00D447FD"/>
    <w:rsid w:val="00DA58CB"/>
    <w:rsid w:val="00DD01C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1354</Words>
  <Characters>8651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28</cp:revision>
  <dcterms:created xsi:type="dcterms:W3CDTF">2019-07-23T07:53:00Z</dcterms:created>
  <dcterms:modified xsi:type="dcterms:W3CDTF">2021-02-08T10:02:00Z</dcterms:modified>
</cp:coreProperties>
</file>