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6EC7" w14:textId="77777777" w:rsidR="00D46C4B" w:rsidRPr="00F64A03" w:rsidRDefault="00D46C4B" w:rsidP="00D46C4B">
      <w:pPr>
        <w:pStyle w:val="a3"/>
        <w:spacing w:after="0"/>
        <w:jc w:val="right"/>
        <w:rPr>
          <w:i w:val="0"/>
        </w:rPr>
      </w:pPr>
      <w:r w:rsidRPr="00F64A03">
        <w:rPr>
          <w:i w:val="0"/>
        </w:rPr>
        <w:t>ПРОЕКТ</w:t>
      </w:r>
    </w:p>
    <w:p w14:paraId="5C5D9AF0" w14:textId="77777777" w:rsidR="00D46C4B" w:rsidRPr="00F64A03" w:rsidRDefault="00F64A03" w:rsidP="00D46C4B">
      <w:pPr>
        <w:pStyle w:val="a3"/>
        <w:spacing w:after="0"/>
        <w:jc w:val="center"/>
        <w:rPr>
          <w:i w:val="0"/>
        </w:rPr>
      </w:pPr>
      <w:r w:rsidRPr="00F64A03">
        <w:rPr>
          <w:i w:val="0"/>
        </w:rPr>
        <w:t>Договор</w:t>
      </w:r>
      <w:r w:rsidR="00D46C4B" w:rsidRPr="00F64A03">
        <w:rPr>
          <w:i w:val="0"/>
        </w:rPr>
        <w:t xml:space="preserve"> о задатке лот № </w:t>
      </w:r>
      <w:r w:rsidR="00C016FB">
        <w:rPr>
          <w:i w:val="0"/>
        </w:rPr>
        <w:t>1</w:t>
      </w:r>
      <w:r w:rsidR="00D46C4B" w:rsidRPr="00F64A03">
        <w:rPr>
          <w:i w:val="0"/>
        </w:rPr>
        <w:t xml:space="preserve"> </w:t>
      </w:r>
    </w:p>
    <w:p w14:paraId="0E0DD071" w14:textId="77777777" w:rsidR="00D46C4B" w:rsidRPr="00F64A03" w:rsidRDefault="00D46C4B" w:rsidP="00D46C4B">
      <w:pPr>
        <w:pStyle w:val="a3"/>
        <w:spacing w:after="0"/>
        <w:jc w:val="center"/>
        <w:rPr>
          <w:i w:val="0"/>
        </w:rPr>
      </w:pPr>
    </w:p>
    <w:p w14:paraId="43023E11" w14:textId="05AA7B4D" w:rsidR="00D46C4B" w:rsidRPr="00F64A03" w:rsidRDefault="00D46C4B" w:rsidP="00D46C4B">
      <w:pPr>
        <w:pStyle w:val="a3"/>
        <w:spacing w:after="0"/>
        <w:ind w:firstLine="709"/>
        <w:rPr>
          <w:i w:val="0"/>
        </w:rPr>
      </w:pPr>
      <w:r w:rsidRPr="00F64A03">
        <w:rPr>
          <w:i w:val="0"/>
        </w:rPr>
        <w:t xml:space="preserve">г. </w:t>
      </w:r>
      <w:r w:rsidR="00402AF9" w:rsidRPr="00F64A03">
        <w:rPr>
          <w:i w:val="0"/>
        </w:rPr>
        <w:t>Иваново</w:t>
      </w:r>
      <w:r w:rsidRPr="00F64A03">
        <w:rPr>
          <w:i w:val="0"/>
        </w:rPr>
        <w:t xml:space="preserve">                                                                                                            </w:t>
      </w:r>
      <w:proofErr w:type="gramStart"/>
      <w:r w:rsidRPr="00F64A03">
        <w:rPr>
          <w:i w:val="0"/>
        </w:rPr>
        <w:t xml:space="preserve">   «</w:t>
      </w:r>
      <w:proofErr w:type="gramEnd"/>
      <w:r w:rsidRPr="00F64A03">
        <w:rPr>
          <w:i w:val="0"/>
        </w:rPr>
        <w:t>___» ____________ 20</w:t>
      </w:r>
      <w:r w:rsidR="008D7C16">
        <w:rPr>
          <w:i w:val="0"/>
        </w:rPr>
        <w:t>__</w:t>
      </w:r>
      <w:r w:rsidRPr="00F64A03">
        <w:rPr>
          <w:i w:val="0"/>
        </w:rPr>
        <w:t xml:space="preserve"> г.</w:t>
      </w:r>
    </w:p>
    <w:p w14:paraId="4813E2CC" w14:textId="77777777" w:rsidR="00D46C4B" w:rsidRPr="00F64A03" w:rsidRDefault="00D46C4B" w:rsidP="00D46C4B">
      <w:pPr>
        <w:pStyle w:val="a3"/>
        <w:spacing w:after="0"/>
        <w:rPr>
          <w:b w:val="0"/>
          <w:i w:val="0"/>
        </w:rPr>
      </w:pPr>
    </w:p>
    <w:p w14:paraId="3DF09708" w14:textId="167AA1F9" w:rsidR="00402AF9" w:rsidRPr="00F765E6" w:rsidRDefault="008D7C16" w:rsidP="00402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Паралакс</w:t>
      </w:r>
      <w:proofErr w:type="spellEnd"/>
      <w:r>
        <w:rPr>
          <w:rFonts w:ascii="Times New Roman" w:eastAsia="Times New Roman" w:hAnsi="Times New Roman" w:cs="Times New Roman"/>
          <w:b/>
          <w:bCs/>
        </w:rPr>
        <w:t>»</w:t>
      </w:r>
      <w:r w:rsidR="00C016FB" w:rsidRPr="00C016FB">
        <w:rPr>
          <w:rFonts w:ascii="Times New Roman" w:eastAsia="Times New Roman" w:hAnsi="Times New Roman" w:cs="Times New Roman"/>
          <w:bCs/>
        </w:rPr>
        <w:t>, именуем</w:t>
      </w:r>
      <w:r>
        <w:rPr>
          <w:rFonts w:ascii="Times New Roman" w:eastAsia="Times New Roman" w:hAnsi="Times New Roman" w:cs="Times New Roman"/>
          <w:bCs/>
        </w:rPr>
        <w:t>ое</w:t>
      </w:r>
      <w:r w:rsidR="00C016FB" w:rsidRPr="00C016FB">
        <w:rPr>
          <w:rFonts w:ascii="Times New Roman" w:eastAsia="Times New Roman" w:hAnsi="Times New Roman" w:cs="Times New Roman"/>
          <w:bCs/>
        </w:rPr>
        <w:t xml:space="preserve"> в дальнейшем «</w:t>
      </w:r>
      <w:r w:rsidR="00C016FB" w:rsidRPr="00C016FB">
        <w:rPr>
          <w:rFonts w:ascii="Times New Roman" w:eastAsia="Times New Roman" w:hAnsi="Times New Roman" w:cs="Times New Roman"/>
          <w:b/>
          <w:bCs/>
        </w:rPr>
        <w:t>Продавец</w:t>
      </w:r>
      <w:r w:rsidR="00C016FB" w:rsidRPr="00C016FB">
        <w:rPr>
          <w:rFonts w:ascii="Times New Roman" w:eastAsia="Times New Roman" w:hAnsi="Times New Roman" w:cs="Times New Roman"/>
          <w:bCs/>
        </w:rPr>
        <w:t xml:space="preserve">», в лице </w:t>
      </w:r>
      <w:r>
        <w:rPr>
          <w:rFonts w:ascii="Times New Roman" w:eastAsia="Times New Roman" w:hAnsi="Times New Roman" w:cs="Times New Roman"/>
          <w:bCs/>
        </w:rPr>
        <w:t>внешнего</w:t>
      </w:r>
      <w:r w:rsidR="00C016FB" w:rsidRPr="00C016FB">
        <w:rPr>
          <w:rFonts w:ascii="Times New Roman" w:eastAsia="Times New Roman" w:hAnsi="Times New Roman" w:cs="Times New Roman"/>
          <w:bCs/>
        </w:rPr>
        <w:t xml:space="preserve"> управляющего Баевой Марии Вячеславовны, действующей на основании </w:t>
      </w:r>
      <w:r>
        <w:rPr>
          <w:rFonts w:ascii="Times New Roman" w:eastAsia="Times New Roman" w:hAnsi="Times New Roman" w:cs="Times New Roman"/>
          <w:bCs/>
        </w:rPr>
        <w:t>Определения</w:t>
      </w:r>
      <w:r w:rsidR="00C016FB" w:rsidRPr="00C016FB">
        <w:rPr>
          <w:rFonts w:ascii="Times New Roman" w:eastAsia="Times New Roman" w:hAnsi="Times New Roman" w:cs="Times New Roman"/>
          <w:bCs/>
        </w:rPr>
        <w:t xml:space="preserve"> Арбитражного суда Ивановской области от 17.0</w:t>
      </w:r>
      <w:r>
        <w:rPr>
          <w:rFonts w:ascii="Times New Roman" w:eastAsia="Times New Roman" w:hAnsi="Times New Roman" w:cs="Times New Roman"/>
          <w:bCs/>
        </w:rPr>
        <w:t>8</w:t>
      </w:r>
      <w:r w:rsidR="00C016FB" w:rsidRPr="00C016FB">
        <w:rPr>
          <w:rFonts w:ascii="Times New Roman" w:eastAsia="Times New Roman" w:hAnsi="Times New Roman" w:cs="Times New Roman"/>
          <w:bCs/>
        </w:rPr>
        <w:t>.20</w:t>
      </w:r>
      <w:r>
        <w:rPr>
          <w:rFonts w:ascii="Times New Roman" w:eastAsia="Times New Roman" w:hAnsi="Times New Roman" w:cs="Times New Roman"/>
          <w:bCs/>
        </w:rPr>
        <w:t>20</w:t>
      </w:r>
      <w:r w:rsidR="00C016FB" w:rsidRPr="00C016FB">
        <w:rPr>
          <w:rFonts w:ascii="Times New Roman" w:eastAsia="Times New Roman" w:hAnsi="Times New Roman" w:cs="Times New Roman"/>
          <w:bCs/>
        </w:rPr>
        <w:t>г. по делу № А17-</w:t>
      </w:r>
      <w:r>
        <w:rPr>
          <w:rFonts w:ascii="Times New Roman" w:eastAsia="Times New Roman" w:hAnsi="Times New Roman" w:cs="Times New Roman"/>
          <w:bCs/>
        </w:rPr>
        <w:t>6045</w:t>
      </w:r>
      <w:r w:rsidR="00C016FB" w:rsidRPr="00C016FB">
        <w:rPr>
          <w:rFonts w:ascii="Times New Roman" w:eastAsia="Times New Roman" w:hAnsi="Times New Roman" w:cs="Times New Roman"/>
          <w:bCs/>
        </w:rPr>
        <w:t>/201</w:t>
      </w:r>
      <w:r>
        <w:rPr>
          <w:rFonts w:ascii="Times New Roman" w:eastAsia="Times New Roman" w:hAnsi="Times New Roman" w:cs="Times New Roman"/>
          <w:bCs/>
        </w:rPr>
        <w:t>6</w:t>
      </w:r>
      <w:r w:rsidR="00402AF9" w:rsidRPr="00F765E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1DEEF76" w14:textId="77777777" w:rsidR="00D46C4B" w:rsidRPr="00F765E6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lang w:eastAsia="ru-RU"/>
        </w:rPr>
      </w:pPr>
      <w:r w:rsidRPr="00F765E6">
        <w:rPr>
          <w:b w:val="0"/>
          <w:i w:val="0"/>
          <w:iCs w:val="0"/>
          <w:lang w:eastAsia="ru-RU"/>
        </w:rPr>
        <w:t>и _______________________, 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70956EBC" w14:textId="77777777" w:rsidR="00D46C4B" w:rsidRPr="00B8315E" w:rsidRDefault="00D46C4B" w:rsidP="00D46C4B">
      <w:pPr>
        <w:pStyle w:val="a3"/>
        <w:spacing w:after="0"/>
        <w:ind w:firstLine="709"/>
        <w:jc w:val="both"/>
        <w:rPr>
          <w:b w:val="0"/>
          <w:i w:val="0"/>
        </w:rPr>
      </w:pPr>
    </w:p>
    <w:p w14:paraId="2FC61F94" w14:textId="77777777" w:rsidR="00D46C4B" w:rsidRPr="00B8315E" w:rsidRDefault="00D46C4B" w:rsidP="00D46C4B">
      <w:pPr>
        <w:pStyle w:val="a3"/>
        <w:spacing w:after="0"/>
        <w:jc w:val="center"/>
        <w:rPr>
          <w:bCs w:val="0"/>
          <w:i w:val="0"/>
        </w:rPr>
      </w:pPr>
      <w:r w:rsidRPr="00B8315E">
        <w:rPr>
          <w:i w:val="0"/>
        </w:rPr>
        <w:t xml:space="preserve">1. Предмет </w:t>
      </w:r>
      <w:r w:rsidR="00F64A03">
        <w:rPr>
          <w:i w:val="0"/>
        </w:rPr>
        <w:t>договора</w:t>
      </w:r>
    </w:p>
    <w:p w14:paraId="5EB63F37" w14:textId="77777777" w:rsidR="00D46C4B" w:rsidRPr="00E2046C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046C">
        <w:rPr>
          <w:rFonts w:ascii="Times New Roman" w:eastAsia="Arial Unicode MS" w:hAnsi="Times New Roman"/>
          <w:kern w:val="1"/>
          <w:sz w:val="20"/>
          <w:szCs w:val="20"/>
        </w:rPr>
        <w:t>1.1. Претендент для участия в торгах</w:t>
      </w:r>
      <w:r w:rsidR="00402AF9">
        <w:rPr>
          <w:rFonts w:ascii="Times New Roman" w:eastAsia="Arial Unicode MS" w:hAnsi="Times New Roman"/>
          <w:kern w:val="1"/>
          <w:sz w:val="20"/>
          <w:szCs w:val="20"/>
        </w:rPr>
        <w:t>, проводимых</w:t>
      </w:r>
      <w:r w:rsidRPr="00E2046C">
        <w:rPr>
          <w:rFonts w:ascii="Times New Roman" w:eastAsia="Arial Unicode MS" w:hAnsi="Times New Roman"/>
          <w:kern w:val="1"/>
          <w:sz w:val="20"/>
          <w:szCs w:val="20"/>
        </w:rPr>
        <w:t xml:space="preserve"> </w:t>
      </w:r>
      <w:r w:rsidR="00402AF9">
        <w:rPr>
          <w:rFonts w:ascii="Times New Roman" w:eastAsia="Arial Unicode MS" w:hAnsi="Times New Roman"/>
          <w:kern w:val="1"/>
          <w:sz w:val="20"/>
          <w:szCs w:val="20"/>
        </w:rPr>
        <w:t xml:space="preserve">в процедуре несостоятельности (банкротства) Продавца, </w:t>
      </w:r>
      <w:r w:rsidRPr="00E2046C">
        <w:rPr>
          <w:rFonts w:ascii="Times New Roman" w:eastAsia="Arial Unicode MS" w:hAnsi="Times New Roman"/>
          <w:kern w:val="1"/>
          <w:sz w:val="20"/>
          <w:szCs w:val="20"/>
        </w:rPr>
        <w:t xml:space="preserve">по продаже имущества </w:t>
      </w:r>
      <w:r w:rsidR="00402AF9">
        <w:rPr>
          <w:rFonts w:ascii="Times New Roman" w:eastAsia="Arial Unicode MS" w:hAnsi="Times New Roman"/>
          <w:kern w:val="1"/>
          <w:sz w:val="20"/>
          <w:szCs w:val="20"/>
        </w:rPr>
        <w:t>Продавца</w:t>
      </w:r>
      <w:r w:rsidRPr="00E2046C">
        <w:rPr>
          <w:rFonts w:ascii="Times New Roman" w:eastAsia="Arial Unicode MS" w:hAnsi="Times New Roman"/>
          <w:kern w:val="1"/>
          <w:sz w:val="20"/>
          <w:szCs w:val="20"/>
        </w:rPr>
        <w:t xml:space="preserve">, </w:t>
      </w:r>
      <w:r w:rsidRPr="00E2046C">
        <w:rPr>
          <w:rFonts w:ascii="Times New Roman" w:hAnsi="Times New Roman"/>
          <w:sz w:val="20"/>
          <w:szCs w:val="20"/>
        </w:rPr>
        <w:t xml:space="preserve">сообщение о </w:t>
      </w:r>
      <w:r w:rsidR="00AD1C44">
        <w:rPr>
          <w:rFonts w:ascii="Times New Roman" w:hAnsi="Times New Roman"/>
          <w:sz w:val="20"/>
          <w:szCs w:val="20"/>
        </w:rPr>
        <w:t xml:space="preserve">продаже которого опубликовано </w:t>
      </w:r>
      <w:r w:rsidR="00F765E6">
        <w:rPr>
          <w:rFonts w:ascii="Times New Roman" w:hAnsi="Times New Roman"/>
          <w:sz w:val="20"/>
          <w:szCs w:val="20"/>
        </w:rPr>
        <w:t>на</w:t>
      </w:r>
      <w:r w:rsidR="00402AF9">
        <w:rPr>
          <w:rFonts w:ascii="Times New Roman" w:hAnsi="Times New Roman"/>
          <w:sz w:val="20"/>
          <w:szCs w:val="20"/>
        </w:rPr>
        <w:t xml:space="preserve"> ЕФРСБ в сообщении № </w:t>
      </w:r>
      <w:r w:rsidR="00AD1C44">
        <w:rPr>
          <w:rFonts w:ascii="Times New Roman" w:hAnsi="Times New Roman"/>
          <w:sz w:val="20"/>
          <w:szCs w:val="20"/>
        </w:rPr>
        <w:t>___________</w:t>
      </w:r>
      <w:r w:rsidR="00402AF9">
        <w:rPr>
          <w:rFonts w:ascii="Times New Roman" w:hAnsi="Times New Roman"/>
          <w:sz w:val="20"/>
          <w:szCs w:val="20"/>
        </w:rPr>
        <w:t xml:space="preserve"> от </w:t>
      </w:r>
      <w:r w:rsidR="00AD1C44">
        <w:rPr>
          <w:rFonts w:ascii="Times New Roman" w:hAnsi="Times New Roman"/>
          <w:sz w:val="20"/>
          <w:szCs w:val="20"/>
        </w:rPr>
        <w:t>__</w:t>
      </w:r>
      <w:proofErr w:type="gramStart"/>
      <w:r w:rsidR="00AD1C44">
        <w:rPr>
          <w:rFonts w:ascii="Times New Roman" w:hAnsi="Times New Roman"/>
          <w:sz w:val="20"/>
          <w:szCs w:val="20"/>
        </w:rPr>
        <w:t>_</w:t>
      </w:r>
      <w:r w:rsidR="00402AF9">
        <w:rPr>
          <w:rFonts w:ascii="Times New Roman" w:hAnsi="Times New Roman"/>
          <w:sz w:val="20"/>
          <w:szCs w:val="20"/>
        </w:rPr>
        <w:t>.</w:t>
      </w:r>
      <w:r w:rsidR="00AD1C44">
        <w:rPr>
          <w:rFonts w:ascii="Times New Roman" w:hAnsi="Times New Roman"/>
          <w:sz w:val="20"/>
          <w:szCs w:val="20"/>
        </w:rPr>
        <w:t>_</w:t>
      </w:r>
      <w:proofErr w:type="gramEnd"/>
      <w:r w:rsidR="00AD1C44">
        <w:rPr>
          <w:rFonts w:ascii="Times New Roman" w:hAnsi="Times New Roman"/>
          <w:sz w:val="20"/>
          <w:szCs w:val="20"/>
        </w:rPr>
        <w:t>___</w:t>
      </w:r>
      <w:r w:rsidR="00402AF9">
        <w:rPr>
          <w:rFonts w:ascii="Times New Roman" w:hAnsi="Times New Roman"/>
          <w:sz w:val="20"/>
          <w:szCs w:val="20"/>
        </w:rPr>
        <w:t>.20</w:t>
      </w:r>
      <w:r w:rsidR="002034BB">
        <w:rPr>
          <w:rFonts w:ascii="Times New Roman" w:hAnsi="Times New Roman"/>
          <w:sz w:val="20"/>
          <w:szCs w:val="20"/>
        </w:rPr>
        <w:t>20</w:t>
      </w:r>
      <w:r w:rsidR="00402AF9">
        <w:rPr>
          <w:rFonts w:ascii="Times New Roman" w:hAnsi="Times New Roman"/>
          <w:sz w:val="20"/>
          <w:szCs w:val="20"/>
        </w:rPr>
        <w:t>г.</w:t>
      </w:r>
      <w:r w:rsidRPr="00E2046C">
        <w:rPr>
          <w:rFonts w:ascii="Times New Roman" w:hAnsi="Times New Roman"/>
          <w:sz w:val="20"/>
          <w:szCs w:val="20"/>
        </w:rPr>
        <w:t>:</w:t>
      </w:r>
    </w:p>
    <w:p w14:paraId="10A401A4" w14:textId="6CC20AB6" w:rsidR="00402AF9" w:rsidRPr="002034BB" w:rsidRDefault="008D7C16" w:rsidP="00C016FB">
      <w:pPr>
        <w:pBdr>
          <w:bottom w:val="single" w:sz="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7C16">
        <w:rPr>
          <w:rFonts w:ascii="Times New Roman" w:hAnsi="Times New Roman" w:cs="Times New Roman"/>
          <w:b/>
          <w:sz w:val="20"/>
          <w:szCs w:val="20"/>
        </w:rPr>
        <w:t xml:space="preserve">Лот № 1 - Нежилое помещение, часть нежилого строения площадью 392,2 </w:t>
      </w:r>
      <w:proofErr w:type="spellStart"/>
      <w:r w:rsidRPr="008D7C16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8D7C16">
        <w:rPr>
          <w:rFonts w:ascii="Times New Roman" w:hAnsi="Times New Roman" w:cs="Times New Roman"/>
          <w:b/>
          <w:sz w:val="20"/>
          <w:szCs w:val="20"/>
        </w:rPr>
        <w:t xml:space="preserve">., а именно помещения подвала №№ 1,2,8,9; 1 этажа - №№ 1-3, 3а, 4, 4а, 5, 6, 6а;мансарды - №№ 1 - 4 и лестницы I, II, кадастровый номер 37:24:010141:95; 33/100 доли в праве на земельный участок, категория земель: земли населенных пунктов, разрешенное использование: предприятие общественного питания, магазин, площадь: 1 015 +/- </w:t>
      </w:r>
      <w:proofErr w:type="spellStart"/>
      <w:r w:rsidRPr="008D7C16"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 w:rsidRPr="008D7C16">
        <w:rPr>
          <w:rFonts w:ascii="Times New Roman" w:hAnsi="Times New Roman" w:cs="Times New Roman"/>
          <w:b/>
          <w:sz w:val="20"/>
          <w:szCs w:val="20"/>
        </w:rPr>
        <w:t xml:space="preserve">., кадастровый номер 37:24:010141:58, по адресу: </w:t>
      </w:r>
      <w:proofErr w:type="spellStart"/>
      <w:r w:rsidRPr="008D7C16">
        <w:rPr>
          <w:rFonts w:ascii="Times New Roman" w:hAnsi="Times New Roman" w:cs="Times New Roman"/>
          <w:b/>
          <w:sz w:val="20"/>
          <w:szCs w:val="20"/>
        </w:rPr>
        <w:t>г.Иваново</w:t>
      </w:r>
      <w:proofErr w:type="spellEnd"/>
      <w:r w:rsidRPr="008D7C1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8D7C16">
        <w:rPr>
          <w:rFonts w:ascii="Times New Roman" w:hAnsi="Times New Roman" w:cs="Times New Roman"/>
          <w:b/>
          <w:sz w:val="20"/>
          <w:szCs w:val="20"/>
        </w:rPr>
        <w:t>ул.Марии</w:t>
      </w:r>
      <w:proofErr w:type="spellEnd"/>
      <w:r w:rsidRPr="008D7C16">
        <w:rPr>
          <w:rFonts w:ascii="Times New Roman" w:hAnsi="Times New Roman" w:cs="Times New Roman"/>
          <w:b/>
          <w:sz w:val="20"/>
          <w:szCs w:val="20"/>
        </w:rPr>
        <w:t xml:space="preserve"> Рябининой, д.4/18; с начальной ценой продажи имущества по Лоту № 1: 20 000 000,00 (Двадцать миллионов) рублей</w:t>
      </w:r>
      <w:r w:rsidR="00C016FB" w:rsidRPr="002034BB">
        <w:rPr>
          <w:rFonts w:ascii="Times New Roman" w:hAnsi="Times New Roman" w:cs="Times New Roman"/>
          <w:b/>
          <w:sz w:val="20"/>
          <w:szCs w:val="20"/>
        </w:rPr>
        <w:t>, НДС не облагается,</w:t>
      </w:r>
    </w:p>
    <w:p w14:paraId="7EDFB030" w14:textId="77777777" w:rsidR="00402AF9" w:rsidRPr="00402AF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402AF9">
        <w:rPr>
          <w:rFonts w:ascii="Times New Roman" w:hAnsi="Times New Roman" w:cs="Times New Roman"/>
          <w:i/>
          <w:sz w:val="20"/>
          <w:szCs w:val="20"/>
        </w:rPr>
        <w:t>(описание лота, начальная цена лота</w:t>
      </w:r>
      <w:r>
        <w:rPr>
          <w:rFonts w:ascii="Times New Roman" w:hAnsi="Times New Roman" w:cs="Times New Roman"/>
          <w:i/>
          <w:sz w:val="20"/>
          <w:szCs w:val="20"/>
        </w:rPr>
        <w:t xml:space="preserve"> (здесь и далее НДС не облагается</w:t>
      </w:r>
      <w:r w:rsidRPr="00402AF9">
        <w:rPr>
          <w:rFonts w:ascii="Times New Roman" w:hAnsi="Times New Roman" w:cs="Times New Roman"/>
          <w:i/>
          <w:sz w:val="20"/>
          <w:szCs w:val="20"/>
        </w:rPr>
        <w:t>)</w:t>
      </w:r>
    </w:p>
    <w:p w14:paraId="667729CE" w14:textId="21E2A618" w:rsidR="00D46C4B" w:rsidRPr="00E2046C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0"/>
          <w:szCs w:val="20"/>
        </w:rPr>
      </w:pPr>
      <w:r w:rsidRPr="00E2046C">
        <w:rPr>
          <w:rFonts w:ascii="Times New Roman" w:eastAsia="Arial Unicode MS" w:hAnsi="Times New Roman"/>
          <w:kern w:val="1"/>
          <w:sz w:val="20"/>
          <w:szCs w:val="20"/>
        </w:rPr>
        <w:t xml:space="preserve">обязуется перечислить, а </w:t>
      </w:r>
      <w:r w:rsidR="00402AF9">
        <w:rPr>
          <w:rFonts w:ascii="Times New Roman" w:eastAsia="Arial Unicode MS" w:hAnsi="Times New Roman"/>
          <w:kern w:val="1"/>
          <w:sz w:val="20"/>
          <w:szCs w:val="20"/>
        </w:rPr>
        <w:t>Продавец</w:t>
      </w:r>
      <w:r w:rsidRPr="00E2046C">
        <w:rPr>
          <w:rFonts w:ascii="Times New Roman" w:eastAsia="Arial Unicode MS" w:hAnsi="Times New Roman"/>
          <w:kern w:val="1"/>
          <w:sz w:val="20"/>
          <w:szCs w:val="20"/>
        </w:rPr>
        <w:t xml:space="preserve"> торгов принимает на счет, указанный в п. 1.2 настоящего договора </w:t>
      </w:r>
      <w:r w:rsidRPr="00C016FB">
        <w:rPr>
          <w:rFonts w:ascii="Times New Roman" w:eastAsia="Arial Unicode MS" w:hAnsi="Times New Roman"/>
          <w:b/>
          <w:kern w:val="1"/>
          <w:sz w:val="20"/>
          <w:szCs w:val="20"/>
        </w:rPr>
        <w:t>задаток в размере</w:t>
      </w:r>
      <w:r w:rsidRPr="00C016FB">
        <w:rPr>
          <w:rFonts w:ascii="Times New Roman" w:hAnsi="Times New Roman"/>
          <w:b/>
          <w:sz w:val="20"/>
          <w:szCs w:val="20"/>
        </w:rPr>
        <w:t xml:space="preserve"> </w:t>
      </w:r>
      <w:r w:rsidR="00C016FB" w:rsidRPr="00C016FB">
        <w:rPr>
          <w:rFonts w:ascii="Times New Roman" w:hAnsi="Times New Roman"/>
          <w:b/>
          <w:sz w:val="20"/>
          <w:szCs w:val="20"/>
        </w:rPr>
        <w:t>1</w:t>
      </w:r>
      <w:r w:rsidR="002034BB">
        <w:rPr>
          <w:rFonts w:ascii="Times New Roman" w:hAnsi="Times New Roman"/>
          <w:b/>
          <w:sz w:val="20"/>
          <w:szCs w:val="20"/>
        </w:rPr>
        <w:t>0</w:t>
      </w:r>
      <w:r w:rsidRPr="00C016FB">
        <w:rPr>
          <w:rFonts w:ascii="Times New Roman" w:hAnsi="Times New Roman"/>
          <w:b/>
          <w:sz w:val="20"/>
          <w:szCs w:val="20"/>
        </w:rPr>
        <w:t xml:space="preserve">% от начальной </w:t>
      </w:r>
      <w:r w:rsidR="00402AF9" w:rsidRPr="00C016FB">
        <w:rPr>
          <w:rFonts w:ascii="Times New Roman" w:hAnsi="Times New Roman"/>
          <w:b/>
          <w:sz w:val="20"/>
          <w:szCs w:val="20"/>
        </w:rPr>
        <w:t>цены</w:t>
      </w:r>
      <w:r w:rsidRPr="00C016FB">
        <w:rPr>
          <w:rFonts w:ascii="Times New Roman" w:hAnsi="Times New Roman"/>
          <w:b/>
          <w:sz w:val="20"/>
          <w:szCs w:val="20"/>
        </w:rPr>
        <w:t xml:space="preserve"> лота</w:t>
      </w:r>
      <w:r w:rsidR="002034BB">
        <w:rPr>
          <w:rFonts w:ascii="Times New Roman" w:hAnsi="Times New Roman"/>
          <w:b/>
          <w:sz w:val="20"/>
          <w:szCs w:val="20"/>
        </w:rPr>
        <w:t xml:space="preserve"> на соответствующем этапе торгов</w:t>
      </w:r>
      <w:r w:rsidR="00402AF9">
        <w:rPr>
          <w:rFonts w:ascii="Times New Roman" w:hAnsi="Times New Roman"/>
          <w:sz w:val="20"/>
          <w:szCs w:val="20"/>
        </w:rPr>
        <w:t xml:space="preserve">, указанной в п.1.1. настоящего </w:t>
      </w:r>
      <w:r w:rsidR="00F64A03">
        <w:rPr>
          <w:rFonts w:ascii="Times New Roman" w:hAnsi="Times New Roman"/>
          <w:sz w:val="20"/>
          <w:szCs w:val="20"/>
        </w:rPr>
        <w:t>договора</w:t>
      </w:r>
      <w:r w:rsidR="00402AF9">
        <w:rPr>
          <w:rFonts w:ascii="Times New Roman" w:hAnsi="Times New Roman"/>
          <w:sz w:val="20"/>
          <w:szCs w:val="20"/>
        </w:rPr>
        <w:t>, что со</w:t>
      </w:r>
      <w:r w:rsidR="00BE2EF0">
        <w:rPr>
          <w:rFonts w:ascii="Times New Roman" w:hAnsi="Times New Roman"/>
          <w:sz w:val="20"/>
          <w:szCs w:val="20"/>
        </w:rPr>
        <w:t xml:space="preserve">ставляет </w:t>
      </w:r>
      <w:r w:rsidR="00574D5D">
        <w:rPr>
          <w:rFonts w:ascii="Times New Roman" w:hAnsi="Times New Roman"/>
          <w:b/>
          <w:sz w:val="20"/>
          <w:szCs w:val="20"/>
        </w:rPr>
        <w:t>2 000 000,00</w:t>
      </w:r>
      <w:r w:rsidR="00BE2EF0" w:rsidRPr="009E473B">
        <w:rPr>
          <w:rFonts w:ascii="Times New Roman" w:hAnsi="Times New Roman"/>
          <w:b/>
          <w:sz w:val="20"/>
          <w:szCs w:val="20"/>
        </w:rPr>
        <w:t xml:space="preserve"> рублей</w:t>
      </w:r>
      <w:r w:rsidR="00BE2EF0">
        <w:rPr>
          <w:rFonts w:ascii="Times New Roman" w:hAnsi="Times New Roman"/>
          <w:sz w:val="20"/>
          <w:szCs w:val="20"/>
        </w:rPr>
        <w:t>,</w:t>
      </w:r>
      <w:r w:rsidRPr="00E2046C">
        <w:rPr>
          <w:rFonts w:ascii="Times New Roman" w:hAnsi="Times New Roman"/>
          <w:sz w:val="20"/>
          <w:szCs w:val="20"/>
        </w:rPr>
        <w:t xml:space="preserve"> </w:t>
      </w:r>
      <w:r w:rsidRPr="00E2046C">
        <w:rPr>
          <w:rFonts w:ascii="Times New Roman" w:eastAsia="Arial Unicode MS" w:hAnsi="Times New Roman"/>
          <w:kern w:val="1"/>
          <w:sz w:val="20"/>
          <w:szCs w:val="20"/>
        </w:rPr>
        <w:t xml:space="preserve">в срок до даты </w:t>
      </w:r>
      <w:r w:rsidR="00BE2EF0">
        <w:rPr>
          <w:rFonts w:ascii="Times New Roman" w:eastAsia="Arial Unicode MS" w:hAnsi="Times New Roman"/>
          <w:kern w:val="1"/>
          <w:sz w:val="20"/>
          <w:szCs w:val="20"/>
        </w:rPr>
        <w:t>окончания срока приема заявок на участие в торгах</w:t>
      </w:r>
      <w:r w:rsidRPr="00E2046C">
        <w:rPr>
          <w:rFonts w:ascii="Times New Roman" w:eastAsia="Arial Unicode MS" w:hAnsi="Times New Roman"/>
          <w:kern w:val="1"/>
          <w:sz w:val="20"/>
          <w:szCs w:val="20"/>
        </w:rPr>
        <w:t>.</w:t>
      </w:r>
    </w:p>
    <w:p w14:paraId="048BB428" w14:textId="0DCD735C" w:rsidR="00D46C4B" w:rsidRDefault="00D46C4B" w:rsidP="009E473B">
      <w:pPr>
        <w:pStyle w:val="a3"/>
        <w:tabs>
          <w:tab w:val="left" w:pos="851"/>
        </w:tabs>
        <w:spacing w:after="0"/>
        <w:ind w:firstLine="567"/>
        <w:jc w:val="both"/>
        <w:rPr>
          <w:i w:val="0"/>
          <w:szCs w:val="22"/>
        </w:rPr>
      </w:pPr>
      <w:r w:rsidRPr="004F34E1">
        <w:rPr>
          <w:rFonts w:eastAsia="Arial Unicode MS"/>
          <w:b w:val="0"/>
          <w:i w:val="0"/>
          <w:kern w:val="1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  <w:r w:rsidR="009E473B">
        <w:rPr>
          <w:rFonts w:eastAsia="Arial Unicode MS"/>
          <w:b w:val="0"/>
          <w:i w:val="0"/>
          <w:kern w:val="1"/>
        </w:rPr>
        <w:t xml:space="preserve"> </w:t>
      </w:r>
      <w:r w:rsidR="008D7C16" w:rsidRPr="00A32683">
        <w:rPr>
          <w:rFonts w:ascii="Arial" w:hAnsi="Arial" w:cs="Arial"/>
        </w:rPr>
        <w:t>р</w:t>
      </w:r>
      <w:r w:rsidR="008D7C16" w:rsidRPr="008D2653">
        <w:rPr>
          <w:rFonts w:ascii="Arial Narrow" w:hAnsi="Arial Narrow"/>
        </w:rPr>
        <w:t>/</w:t>
      </w:r>
      <w:r w:rsidR="008D7C16" w:rsidRPr="008D2653">
        <w:rPr>
          <w:rFonts w:ascii="Arial" w:hAnsi="Arial" w:cs="Arial"/>
        </w:rPr>
        <w:t>с</w:t>
      </w:r>
      <w:r w:rsidR="008D7C16" w:rsidRPr="008D2653">
        <w:rPr>
          <w:rFonts w:ascii="Arial Narrow" w:hAnsi="Arial Narrow"/>
        </w:rPr>
        <w:t xml:space="preserve"> </w:t>
      </w:r>
      <w:r w:rsidR="008D7C16" w:rsidRPr="008D2653">
        <w:rPr>
          <w:rFonts w:ascii="Arial" w:hAnsi="Arial" w:cs="Arial"/>
        </w:rPr>
        <w:t>№</w:t>
      </w:r>
      <w:r w:rsidR="008D7C16" w:rsidRPr="008D2653">
        <w:rPr>
          <w:rFonts w:ascii="Arial Narrow" w:hAnsi="Arial Narrow"/>
        </w:rPr>
        <w:t xml:space="preserve"> 40702810502000107491 </w:t>
      </w:r>
      <w:r w:rsidR="008D7C16" w:rsidRPr="008D2653">
        <w:rPr>
          <w:rFonts w:ascii="Arial" w:hAnsi="Arial" w:cs="Arial"/>
        </w:rPr>
        <w:t>в</w:t>
      </w:r>
      <w:r w:rsidR="008D7C16" w:rsidRPr="008D2653">
        <w:rPr>
          <w:rFonts w:ascii="Arial Narrow" w:hAnsi="Arial Narrow"/>
        </w:rPr>
        <w:t xml:space="preserve"> </w:t>
      </w:r>
      <w:r w:rsidR="008D7C16" w:rsidRPr="008D2653">
        <w:rPr>
          <w:rFonts w:ascii="Arial" w:hAnsi="Arial" w:cs="Arial"/>
        </w:rPr>
        <w:t>Ярославский</w:t>
      </w:r>
      <w:r w:rsidR="008D7C16" w:rsidRPr="008D2653">
        <w:rPr>
          <w:rFonts w:ascii="Arial Narrow" w:hAnsi="Arial Narrow"/>
        </w:rPr>
        <w:t xml:space="preserve"> </w:t>
      </w:r>
      <w:r w:rsidR="008D7C16" w:rsidRPr="008D2653">
        <w:rPr>
          <w:rFonts w:ascii="Arial" w:hAnsi="Arial" w:cs="Arial"/>
        </w:rPr>
        <w:t>ф</w:t>
      </w:r>
      <w:r w:rsidR="008D7C16" w:rsidRPr="008D2653">
        <w:rPr>
          <w:rFonts w:ascii="Arial Narrow" w:hAnsi="Arial Narrow"/>
        </w:rPr>
        <w:t>-</w:t>
      </w:r>
      <w:r w:rsidR="008D7C16" w:rsidRPr="008D2653">
        <w:rPr>
          <w:rFonts w:ascii="Arial" w:hAnsi="Arial" w:cs="Arial"/>
        </w:rPr>
        <w:t>л</w:t>
      </w:r>
      <w:r w:rsidR="008D7C16" w:rsidRPr="008D2653">
        <w:rPr>
          <w:rFonts w:ascii="Arial Narrow" w:hAnsi="Arial Narrow"/>
        </w:rPr>
        <w:t xml:space="preserve"> </w:t>
      </w:r>
      <w:r w:rsidR="008D7C16" w:rsidRPr="008D2653">
        <w:rPr>
          <w:rFonts w:ascii="Arial" w:hAnsi="Arial" w:cs="Arial"/>
        </w:rPr>
        <w:t>ПАО</w:t>
      </w:r>
      <w:r w:rsidR="008D7C16" w:rsidRPr="008D2653">
        <w:rPr>
          <w:rFonts w:ascii="Arial Narrow" w:hAnsi="Arial Narrow"/>
        </w:rPr>
        <w:t xml:space="preserve"> «</w:t>
      </w:r>
      <w:r w:rsidR="008D7C16" w:rsidRPr="008D2653">
        <w:rPr>
          <w:rFonts w:ascii="Arial" w:hAnsi="Arial" w:cs="Arial"/>
        </w:rPr>
        <w:t>ПРОМСВЯЗЬБАНК</w:t>
      </w:r>
      <w:r w:rsidR="008D7C16" w:rsidRPr="008D2653">
        <w:rPr>
          <w:rFonts w:ascii="Arial Narrow" w:hAnsi="Arial Narrow"/>
        </w:rPr>
        <w:t xml:space="preserve">», </w:t>
      </w:r>
      <w:r w:rsidR="008D7C16" w:rsidRPr="008D2653">
        <w:rPr>
          <w:rFonts w:ascii="Arial" w:hAnsi="Arial" w:cs="Arial"/>
        </w:rPr>
        <w:t>БИК</w:t>
      </w:r>
      <w:r w:rsidR="008D7C16" w:rsidRPr="008D2653">
        <w:rPr>
          <w:rFonts w:ascii="Arial Narrow" w:hAnsi="Arial Narrow"/>
        </w:rPr>
        <w:t xml:space="preserve">: 047888760, </w:t>
      </w:r>
      <w:r w:rsidR="008D7C16" w:rsidRPr="008D2653">
        <w:rPr>
          <w:rFonts w:ascii="Arial" w:hAnsi="Arial" w:cs="Arial"/>
        </w:rPr>
        <w:t>к</w:t>
      </w:r>
      <w:r w:rsidR="008D7C16" w:rsidRPr="008D2653">
        <w:rPr>
          <w:rFonts w:ascii="Arial Narrow" w:hAnsi="Arial Narrow"/>
        </w:rPr>
        <w:t>/</w:t>
      </w:r>
      <w:r w:rsidR="008D7C16" w:rsidRPr="008D2653">
        <w:rPr>
          <w:rFonts w:ascii="Arial" w:hAnsi="Arial" w:cs="Arial"/>
        </w:rPr>
        <w:t>с</w:t>
      </w:r>
      <w:r w:rsidR="008D7C16" w:rsidRPr="008D2653">
        <w:rPr>
          <w:rFonts w:ascii="Arial Narrow" w:hAnsi="Arial Narrow"/>
        </w:rPr>
        <w:t xml:space="preserve"> 30101810300000000760</w:t>
      </w:r>
      <w:r w:rsidR="008D7C16" w:rsidRPr="00A32683">
        <w:rPr>
          <w:rFonts w:ascii="Arial Narrow" w:hAnsi="Arial Narrow"/>
        </w:rPr>
        <w:t>,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получатель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ООО</w:t>
      </w:r>
      <w:r w:rsidR="008D7C16" w:rsidRPr="009D2B6B">
        <w:rPr>
          <w:rFonts w:ascii="Arial Narrow" w:hAnsi="Arial Narrow"/>
        </w:rPr>
        <w:t xml:space="preserve"> «</w:t>
      </w:r>
      <w:proofErr w:type="spellStart"/>
      <w:r w:rsidR="008D7C16">
        <w:rPr>
          <w:rFonts w:ascii="Arial" w:hAnsi="Arial" w:cs="Arial"/>
        </w:rPr>
        <w:t>Паралакс</w:t>
      </w:r>
      <w:proofErr w:type="spellEnd"/>
      <w:r w:rsidR="008D7C16">
        <w:rPr>
          <w:rFonts w:ascii="Arial Narrow" w:hAnsi="Arial Narrow"/>
        </w:rPr>
        <w:t>».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Задаток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должен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поступить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на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расчетный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счет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продавца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до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даты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окончания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срока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приема</w:t>
      </w:r>
      <w:r w:rsidR="008D7C16" w:rsidRPr="009D2B6B">
        <w:rPr>
          <w:rFonts w:ascii="Arial Narrow" w:hAnsi="Arial Narrow"/>
        </w:rPr>
        <w:t xml:space="preserve"> </w:t>
      </w:r>
      <w:r w:rsidR="008D7C16" w:rsidRPr="009D2B6B">
        <w:rPr>
          <w:rFonts w:ascii="Arial" w:hAnsi="Arial" w:cs="Arial"/>
        </w:rPr>
        <w:t>заявок</w:t>
      </w:r>
      <w:r w:rsidR="00C016FB" w:rsidRPr="00C016FB">
        <w:rPr>
          <w:szCs w:val="22"/>
        </w:rPr>
        <w:t>.</w:t>
      </w:r>
    </w:p>
    <w:p w14:paraId="7E8B20B8" w14:textId="77777777" w:rsidR="00D46C4B" w:rsidRPr="00B8315E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 w:rsidRPr="00B8315E">
        <w:rPr>
          <w:rFonts w:ascii="Times New Roman" w:hAnsi="Times New Roman"/>
          <w:b/>
          <w:bCs/>
          <w:sz w:val="20"/>
          <w:szCs w:val="20"/>
        </w:rPr>
        <w:t>2.Права и обязанности сторон</w:t>
      </w:r>
    </w:p>
    <w:p w14:paraId="3A7329E8" w14:textId="77777777" w:rsidR="00D46C4B" w:rsidRPr="00B8315E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B8315E">
        <w:rPr>
          <w:b w:val="0"/>
          <w:i w:val="0"/>
        </w:rPr>
        <w:t xml:space="preserve">2.1. В случае, если Претендент не будет признан победителем торгов по </w:t>
      </w:r>
      <w:r w:rsidR="00402AF9">
        <w:rPr>
          <w:b w:val="0"/>
          <w:i w:val="0"/>
        </w:rPr>
        <w:t>Л</w:t>
      </w:r>
      <w:r w:rsidRPr="00B8315E">
        <w:rPr>
          <w:b w:val="0"/>
          <w:i w:val="0"/>
        </w:rPr>
        <w:t xml:space="preserve">оту, Организатор торгов обязуется возвратить </w:t>
      </w:r>
      <w:r w:rsidR="00402AF9">
        <w:rPr>
          <w:b w:val="0"/>
          <w:i w:val="0"/>
        </w:rPr>
        <w:t xml:space="preserve">полученный от Претендента </w:t>
      </w:r>
      <w:r w:rsidRPr="00B8315E">
        <w:rPr>
          <w:b w:val="0"/>
          <w:i w:val="0"/>
        </w:rPr>
        <w:t xml:space="preserve">задаток </w:t>
      </w:r>
      <w:r w:rsidR="00402AF9">
        <w:rPr>
          <w:b w:val="0"/>
          <w:i w:val="0"/>
        </w:rPr>
        <w:t>в течение</w:t>
      </w:r>
      <w:r w:rsidRPr="00B8315E">
        <w:rPr>
          <w:b w:val="0"/>
          <w:i w:val="0"/>
        </w:rPr>
        <w:t xml:space="preserve"> 5 (пяти) рабочих дней с</w:t>
      </w:r>
      <w:r w:rsidR="00402AF9">
        <w:rPr>
          <w:b w:val="0"/>
          <w:i w:val="0"/>
        </w:rPr>
        <w:t>о</w:t>
      </w:r>
      <w:r w:rsidRPr="00B8315E">
        <w:rPr>
          <w:b w:val="0"/>
          <w:i w:val="0"/>
        </w:rPr>
        <w:t xml:space="preserve"> </w:t>
      </w:r>
      <w:r w:rsidR="00402AF9">
        <w:rPr>
          <w:b w:val="0"/>
          <w:i w:val="0"/>
        </w:rPr>
        <w:t xml:space="preserve">дня </w:t>
      </w:r>
      <w:r w:rsidRPr="00B8315E">
        <w:rPr>
          <w:b w:val="0"/>
          <w:i w:val="0"/>
        </w:rPr>
        <w:t xml:space="preserve">подписания протокола </w:t>
      </w:r>
      <w:r w:rsidR="00402AF9">
        <w:rPr>
          <w:b w:val="0"/>
          <w:i w:val="0"/>
        </w:rPr>
        <w:t xml:space="preserve">о результатах </w:t>
      </w:r>
      <w:r w:rsidRPr="00B8315E">
        <w:rPr>
          <w:b w:val="0"/>
          <w:i w:val="0"/>
        </w:rPr>
        <w:t>проведения торгов</w:t>
      </w:r>
      <w:r w:rsidR="00402AF9">
        <w:rPr>
          <w:b w:val="0"/>
          <w:i w:val="0"/>
        </w:rPr>
        <w:t xml:space="preserve"> (п.15 ст.110 ФЗ РФ «О несостоятельности (банкротстве)»)</w:t>
      </w:r>
      <w:r w:rsidRPr="00B8315E">
        <w:rPr>
          <w:b w:val="0"/>
          <w:i w:val="0"/>
        </w:rPr>
        <w:t xml:space="preserve"> на счет Претендента, указанный в разделе 4 настоящего договора. </w:t>
      </w:r>
    </w:p>
    <w:p w14:paraId="6F1B74E2" w14:textId="77777777" w:rsidR="00D46C4B" w:rsidRPr="00B8315E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B8315E">
        <w:rPr>
          <w:b w:val="0"/>
          <w:i w:val="0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B8315E">
        <w:rPr>
          <w:b w:val="0"/>
          <w:i w:val="0"/>
        </w:rPr>
        <w:t>за приобретенное имущество</w:t>
      </w:r>
      <w:proofErr w:type="gramEnd"/>
      <w:r w:rsidRPr="00B8315E">
        <w:rPr>
          <w:b w:val="0"/>
          <w:i w:val="0"/>
        </w:rPr>
        <w:t>.</w:t>
      </w:r>
    </w:p>
    <w:p w14:paraId="0B5FE682" w14:textId="77777777" w:rsidR="00D46C4B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B8315E">
        <w:rPr>
          <w:rFonts w:ascii="Times New Roman" w:hAnsi="Times New Roman"/>
          <w:sz w:val="20"/>
          <w:szCs w:val="20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791ACBFC" w14:textId="77777777" w:rsidR="00D46C4B" w:rsidRPr="00B8315E" w:rsidRDefault="00D46C4B" w:rsidP="00D46C4B">
      <w:pPr>
        <w:pStyle w:val="a3"/>
        <w:spacing w:after="0"/>
        <w:ind w:firstLine="567"/>
        <w:jc w:val="center"/>
        <w:rPr>
          <w:i w:val="0"/>
        </w:rPr>
      </w:pPr>
      <w:r w:rsidRPr="00B8315E">
        <w:rPr>
          <w:i w:val="0"/>
        </w:rPr>
        <w:t xml:space="preserve">3.Срок действия </w:t>
      </w:r>
      <w:r w:rsidR="00F64A03">
        <w:rPr>
          <w:i w:val="0"/>
        </w:rPr>
        <w:t>договора</w:t>
      </w:r>
    </w:p>
    <w:p w14:paraId="14107CAF" w14:textId="77777777" w:rsidR="00D46C4B" w:rsidRPr="00B8315E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B8315E">
        <w:rPr>
          <w:b w:val="0"/>
          <w:i w:val="0"/>
        </w:rPr>
        <w:t>3.</w:t>
      </w:r>
      <w:proofErr w:type="gramStart"/>
      <w:r w:rsidRPr="00B8315E">
        <w:rPr>
          <w:b w:val="0"/>
          <w:i w:val="0"/>
        </w:rPr>
        <w:t>1.Настоящий</w:t>
      </w:r>
      <w:proofErr w:type="gramEnd"/>
      <w:r w:rsidRPr="00B8315E">
        <w:rPr>
          <w:b w:val="0"/>
          <w:i w:val="0"/>
        </w:rPr>
        <w:t xml:space="preserve">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578BFC0C" w14:textId="77777777" w:rsidR="00D46C4B" w:rsidRPr="00B8315E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B8315E">
        <w:rPr>
          <w:b w:val="0"/>
          <w:i w:val="0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30513439" w14:textId="77777777" w:rsidR="00D46C4B" w:rsidRPr="00B8315E" w:rsidRDefault="00D46C4B" w:rsidP="00D46C4B">
      <w:pPr>
        <w:pStyle w:val="a3"/>
        <w:spacing w:after="0"/>
        <w:ind w:firstLine="567"/>
        <w:jc w:val="both"/>
        <w:rPr>
          <w:b w:val="0"/>
          <w:i w:val="0"/>
        </w:rPr>
      </w:pPr>
      <w:r w:rsidRPr="00B8315E">
        <w:rPr>
          <w:b w:val="0"/>
          <w:i w:val="0"/>
        </w:rPr>
        <w:t>3.3. Настоящ</w:t>
      </w:r>
      <w:r w:rsidR="00F64A03">
        <w:rPr>
          <w:b w:val="0"/>
          <w:i w:val="0"/>
        </w:rPr>
        <w:t>ий</w:t>
      </w:r>
      <w:r w:rsidRPr="00B8315E">
        <w:rPr>
          <w:b w:val="0"/>
          <w:i w:val="0"/>
        </w:rPr>
        <w:t xml:space="preserve"> </w:t>
      </w:r>
      <w:r w:rsidR="00F64A03">
        <w:rPr>
          <w:b w:val="0"/>
          <w:i w:val="0"/>
        </w:rPr>
        <w:t>договор</w:t>
      </w:r>
      <w:r w:rsidRPr="00B8315E">
        <w:rPr>
          <w:b w:val="0"/>
          <w:i w:val="0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14:paraId="364D3CB5" w14:textId="77777777" w:rsidR="00D46C4B" w:rsidRPr="00B8315E" w:rsidRDefault="00D46C4B" w:rsidP="00D46C4B">
      <w:pPr>
        <w:pStyle w:val="a3"/>
        <w:spacing w:after="0"/>
        <w:ind w:left="357"/>
        <w:jc w:val="center"/>
        <w:rPr>
          <w:i w:val="0"/>
        </w:rPr>
      </w:pPr>
      <w:r w:rsidRPr="00B8315E">
        <w:rPr>
          <w:i w:val="0"/>
        </w:rPr>
        <w:t>4. Адреса и реквизиты, подписи сторон</w:t>
      </w:r>
    </w:p>
    <w:tbl>
      <w:tblPr>
        <w:tblW w:w="98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9"/>
        <w:gridCol w:w="4843"/>
      </w:tblGrid>
      <w:tr w:rsidR="00267052" w:rsidRPr="00267052" w14:paraId="1039A366" w14:textId="77777777" w:rsidTr="00267052">
        <w:trPr>
          <w:trHeight w:hRule="exact" w:val="609"/>
        </w:trPr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EC8F7" w14:textId="77777777" w:rsidR="00267052" w:rsidRPr="00267052" w:rsidRDefault="00267052" w:rsidP="008D7C16">
            <w:pPr>
              <w:pStyle w:val="a3"/>
              <w:spacing w:after="0"/>
              <w:ind w:firstLine="567"/>
              <w:jc w:val="center"/>
              <w:rPr>
                <w:i w:val="0"/>
              </w:rPr>
            </w:pPr>
            <w:r w:rsidRPr="00267052">
              <w:rPr>
                <w:i w:val="0"/>
              </w:rPr>
              <w:t>Продавец:</w:t>
            </w:r>
          </w:p>
          <w:p w14:paraId="54108412" w14:textId="04229508" w:rsidR="00267052" w:rsidRPr="00267052" w:rsidRDefault="00267052" w:rsidP="008D7C16">
            <w:pPr>
              <w:pStyle w:val="a3"/>
              <w:spacing w:after="0"/>
              <w:ind w:firstLine="567"/>
              <w:jc w:val="center"/>
              <w:rPr>
                <w:i w:val="0"/>
              </w:rPr>
            </w:pP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7864D" w14:textId="77777777" w:rsidR="00267052" w:rsidRPr="00267052" w:rsidRDefault="00267052" w:rsidP="008D7C16">
            <w:pPr>
              <w:pStyle w:val="a3"/>
              <w:spacing w:after="0"/>
              <w:ind w:firstLine="567"/>
              <w:jc w:val="center"/>
              <w:rPr>
                <w:i w:val="0"/>
              </w:rPr>
            </w:pPr>
            <w:r w:rsidRPr="00267052">
              <w:rPr>
                <w:i w:val="0"/>
              </w:rPr>
              <w:t>Претендент:</w:t>
            </w:r>
          </w:p>
          <w:p w14:paraId="6DD7F0B1" w14:textId="77777777" w:rsidR="00267052" w:rsidRPr="00267052" w:rsidRDefault="00267052" w:rsidP="008D7C16">
            <w:pPr>
              <w:pStyle w:val="a3"/>
              <w:spacing w:after="0"/>
              <w:ind w:firstLine="567"/>
              <w:jc w:val="center"/>
              <w:rPr>
                <w:i w:val="0"/>
              </w:rPr>
            </w:pPr>
          </w:p>
        </w:tc>
      </w:tr>
      <w:tr w:rsidR="00267052" w:rsidRPr="008D7C16" w14:paraId="5A969096" w14:textId="77777777" w:rsidTr="00267052">
        <w:trPr>
          <w:trHeight w:val="2037"/>
        </w:trPr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31B069" w14:textId="6B8F5919" w:rsidR="00267052" w:rsidRPr="008D7C16" w:rsidRDefault="008D7C16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  <w:r w:rsidRPr="008D7C16">
              <w:rPr>
                <w:b w:val="0"/>
                <w:i w:val="0"/>
              </w:rPr>
              <w:t>обществ</w:t>
            </w:r>
            <w:r w:rsidRPr="008D7C16">
              <w:rPr>
                <w:b w:val="0"/>
                <w:i w:val="0"/>
              </w:rPr>
              <w:t>о</w:t>
            </w:r>
            <w:r w:rsidRPr="008D7C16">
              <w:rPr>
                <w:b w:val="0"/>
                <w:i w:val="0"/>
              </w:rPr>
              <w:t xml:space="preserve"> с ограниченной ответственностью «</w:t>
            </w:r>
            <w:proofErr w:type="spellStart"/>
            <w:r w:rsidRPr="008D7C16">
              <w:rPr>
                <w:b w:val="0"/>
                <w:i w:val="0"/>
              </w:rPr>
              <w:t>Паралакс</w:t>
            </w:r>
            <w:proofErr w:type="spellEnd"/>
            <w:r w:rsidRPr="008D7C16">
              <w:rPr>
                <w:b w:val="0"/>
                <w:i w:val="0"/>
              </w:rPr>
              <w:t>»</w:t>
            </w:r>
            <w:r>
              <w:rPr>
                <w:b w:val="0"/>
                <w:i w:val="0"/>
              </w:rPr>
              <w:t>,</w:t>
            </w:r>
            <w:r w:rsidRPr="008D7C16">
              <w:rPr>
                <w:b w:val="0"/>
                <w:i w:val="0"/>
              </w:rPr>
              <w:t xml:space="preserve"> ИНН 3702605958, ОГРН 1093702032093, адрес: 155800, Ивановская область, </w:t>
            </w:r>
            <w:proofErr w:type="spellStart"/>
            <w:r w:rsidRPr="008D7C16">
              <w:rPr>
                <w:b w:val="0"/>
                <w:i w:val="0"/>
              </w:rPr>
              <w:t>г.Кинешма</w:t>
            </w:r>
            <w:proofErr w:type="spellEnd"/>
            <w:r w:rsidRPr="008D7C16">
              <w:rPr>
                <w:b w:val="0"/>
                <w:i w:val="0"/>
              </w:rPr>
              <w:t xml:space="preserve">, </w:t>
            </w:r>
            <w:proofErr w:type="spellStart"/>
            <w:r w:rsidRPr="008D7C16">
              <w:rPr>
                <w:b w:val="0"/>
                <w:i w:val="0"/>
              </w:rPr>
              <w:t>ул.Вичугская</w:t>
            </w:r>
            <w:proofErr w:type="spellEnd"/>
            <w:r w:rsidRPr="008D7C16">
              <w:rPr>
                <w:b w:val="0"/>
                <w:i w:val="0"/>
              </w:rPr>
              <w:t>, д.13, Определение о введении внешнего управления Арбитражного суда Ивановской области по делу № А17-6045/2016 от 17 августа 2020 года</w:t>
            </w:r>
          </w:p>
          <w:p w14:paraId="72B5FDC9" w14:textId="4AD60693" w:rsidR="008D7C16" w:rsidRPr="008D7C16" w:rsidRDefault="008D7C16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  <w:p w14:paraId="0FC7074D" w14:textId="616FDCE7" w:rsidR="008D7C16" w:rsidRPr="008D7C16" w:rsidRDefault="008D7C16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  <w:p w14:paraId="1B7A7225" w14:textId="15F3C0BE" w:rsidR="008D7C16" w:rsidRPr="008D7C16" w:rsidRDefault="008D7C16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  <w:r w:rsidRPr="008D7C16">
              <w:rPr>
                <w:b w:val="0"/>
                <w:i w:val="0"/>
              </w:rPr>
              <w:t>Внешний управляющий</w:t>
            </w:r>
          </w:p>
          <w:p w14:paraId="4335EDB3" w14:textId="77777777" w:rsidR="008D7C16" w:rsidRPr="00267052" w:rsidRDefault="008D7C16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  <w:p w14:paraId="2649ADEC" w14:textId="77777777" w:rsidR="00267052" w:rsidRPr="00267052" w:rsidRDefault="00267052" w:rsidP="008D7C16">
            <w:pPr>
              <w:pStyle w:val="a3"/>
              <w:spacing w:after="0"/>
              <w:ind w:firstLine="567"/>
              <w:jc w:val="right"/>
              <w:rPr>
                <w:b w:val="0"/>
                <w:i w:val="0"/>
              </w:rPr>
            </w:pPr>
            <w:r w:rsidRPr="00267052">
              <w:rPr>
                <w:b w:val="0"/>
                <w:i w:val="0"/>
              </w:rPr>
              <w:t xml:space="preserve"> ____________ /Баева </w:t>
            </w:r>
            <w:proofErr w:type="gramStart"/>
            <w:r w:rsidRPr="00267052">
              <w:rPr>
                <w:b w:val="0"/>
                <w:i w:val="0"/>
              </w:rPr>
              <w:t>М.В.</w:t>
            </w:r>
            <w:proofErr w:type="gramEnd"/>
            <w:r w:rsidRPr="00267052">
              <w:rPr>
                <w:b w:val="0"/>
                <w:i w:val="0"/>
              </w:rPr>
              <w:t>/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A20149" w14:textId="77777777" w:rsidR="00267052" w:rsidRPr="00267052" w:rsidRDefault="00267052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  <w:p w14:paraId="29184375" w14:textId="77777777" w:rsidR="00267052" w:rsidRPr="00267052" w:rsidRDefault="00267052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  <w:p w14:paraId="22E0B5C0" w14:textId="77777777" w:rsidR="00267052" w:rsidRPr="00267052" w:rsidRDefault="00267052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  <w:p w14:paraId="21A93CDA" w14:textId="77777777" w:rsidR="00267052" w:rsidRPr="00267052" w:rsidRDefault="00267052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  <w:p w14:paraId="74903036" w14:textId="77777777" w:rsidR="00267052" w:rsidRPr="00267052" w:rsidRDefault="00267052" w:rsidP="00267052">
            <w:pPr>
              <w:pStyle w:val="a3"/>
              <w:spacing w:after="0"/>
              <w:ind w:firstLine="567"/>
              <w:jc w:val="both"/>
              <w:rPr>
                <w:b w:val="0"/>
                <w:i w:val="0"/>
              </w:rPr>
            </w:pPr>
          </w:p>
        </w:tc>
      </w:tr>
    </w:tbl>
    <w:p w14:paraId="5D35A5D4" w14:textId="77777777" w:rsidR="00D46C4B" w:rsidRDefault="00D46C4B" w:rsidP="00D46C4B">
      <w:pPr>
        <w:spacing w:after="0" w:line="240" w:lineRule="auto"/>
        <w:rPr>
          <w:rFonts w:ascii="Times New Roman" w:hAnsi="Times New Roman" w:cs="Times New Roman"/>
        </w:rPr>
      </w:pPr>
    </w:p>
    <w:sectPr w:rsidR="00D46C4B" w:rsidSect="00213039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D7"/>
    <w:rsid w:val="00024A18"/>
    <w:rsid w:val="000270A0"/>
    <w:rsid w:val="00051C5A"/>
    <w:rsid w:val="00057538"/>
    <w:rsid w:val="00084F06"/>
    <w:rsid w:val="000A66EA"/>
    <w:rsid w:val="000D7A74"/>
    <w:rsid w:val="00107FE0"/>
    <w:rsid w:val="00122612"/>
    <w:rsid w:val="00131CF3"/>
    <w:rsid w:val="0018721C"/>
    <w:rsid w:val="00197F60"/>
    <w:rsid w:val="001D34F4"/>
    <w:rsid w:val="001E2C5E"/>
    <w:rsid w:val="001F7427"/>
    <w:rsid w:val="002034BB"/>
    <w:rsid w:val="00210A8A"/>
    <w:rsid w:val="00213039"/>
    <w:rsid w:val="00230B80"/>
    <w:rsid w:val="00231B91"/>
    <w:rsid w:val="00233BD5"/>
    <w:rsid w:val="00245AB3"/>
    <w:rsid w:val="002549AC"/>
    <w:rsid w:val="00267052"/>
    <w:rsid w:val="002C02E1"/>
    <w:rsid w:val="002C3DFE"/>
    <w:rsid w:val="002D3DAB"/>
    <w:rsid w:val="002E666E"/>
    <w:rsid w:val="00312249"/>
    <w:rsid w:val="003165ED"/>
    <w:rsid w:val="00356104"/>
    <w:rsid w:val="00383D16"/>
    <w:rsid w:val="003944FE"/>
    <w:rsid w:val="003954C2"/>
    <w:rsid w:val="003F1F70"/>
    <w:rsid w:val="00402AF9"/>
    <w:rsid w:val="00410104"/>
    <w:rsid w:val="00414D0F"/>
    <w:rsid w:val="004402CC"/>
    <w:rsid w:val="0044311D"/>
    <w:rsid w:val="0044480F"/>
    <w:rsid w:val="00453189"/>
    <w:rsid w:val="004554BA"/>
    <w:rsid w:val="004750F4"/>
    <w:rsid w:val="00475A00"/>
    <w:rsid w:val="004943A7"/>
    <w:rsid w:val="00496BC6"/>
    <w:rsid w:val="004C0746"/>
    <w:rsid w:val="004C22AE"/>
    <w:rsid w:val="004D0473"/>
    <w:rsid w:val="004F413A"/>
    <w:rsid w:val="00546CEC"/>
    <w:rsid w:val="00574D5D"/>
    <w:rsid w:val="00580699"/>
    <w:rsid w:val="005850B2"/>
    <w:rsid w:val="005869ED"/>
    <w:rsid w:val="00593CBE"/>
    <w:rsid w:val="005C09F8"/>
    <w:rsid w:val="005C5D69"/>
    <w:rsid w:val="00651EA7"/>
    <w:rsid w:val="00662CDD"/>
    <w:rsid w:val="00674D09"/>
    <w:rsid w:val="00692D82"/>
    <w:rsid w:val="006A63E6"/>
    <w:rsid w:val="006E1DB3"/>
    <w:rsid w:val="006F7718"/>
    <w:rsid w:val="007101DA"/>
    <w:rsid w:val="00723135"/>
    <w:rsid w:val="007331A2"/>
    <w:rsid w:val="007868A3"/>
    <w:rsid w:val="007A1D4F"/>
    <w:rsid w:val="007A7A46"/>
    <w:rsid w:val="00831089"/>
    <w:rsid w:val="0087605B"/>
    <w:rsid w:val="00877FDA"/>
    <w:rsid w:val="00880536"/>
    <w:rsid w:val="00882DF3"/>
    <w:rsid w:val="008D1697"/>
    <w:rsid w:val="008D7C16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F30"/>
    <w:rsid w:val="00996ACD"/>
    <w:rsid w:val="009B272B"/>
    <w:rsid w:val="009D0DC8"/>
    <w:rsid w:val="009E1BC8"/>
    <w:rsid w:val="009E473B"/>
    <w:rsid w:val="009F3C58"/>
    <w:rsid w:val="009F60F4"/>
    <w:rsid w:val="00A152F6"/>
    <w:rsid w:val="00A33114"/>
    <w:rsid w:val="00A73FF4"/>
    <w:rsid w:val="00A96C44"/>
    <w:rsid w:val="00AA7E1F"/>
    <w:rsid w:val="00AD1C44"/>
    <w:rsid w:val="00AD31E2"/>
    <w:rsid w:val="00AE005D"/>
    <w:rsid w:val="00AF2127"/>
    <w:rsid w:val="00B208EF"/>
    <w:rsid w:val="00B32C6A"/>
    <w:rsid w:val="00B6353B"/>
    <w:rsid w:val="00B74116"/>
    <w:rsid w:val="00B827C1"/>
    <w:rsid w:val="00BA777C"/>
    <w:rsid w:val="00BC667C"/>
    <w:rsid w:val="00BE2EF0"/>
    <w:rsid w:val="00C016FB"/>
    <w:rsid w:val="00C11D4A"/>
    <w:rsid w:val="00C247E3"/>
    <w:rsid w:val="00C269C3"/>
    <w:rsid w:val="00C3635F"/>
    <w:rsid w:val="00C4433E"/>
    <w:rsid w:val="00C5012F"/>
    <w:rsid w:val="00C6171B"/>
    <w:rsid w:val="00C675CC"/>
    <w:rsid w:val="00C95215"/>
    <w:rsid w:val="00C964F9"/>
    <w:rsid w:val="00C96891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D429C"/>
    <w:rsid w:val="00DE0990"/>
    <w:rsid w:val="00DF4EAD"/>
    <w:rsid w:val="00E00DDD"/>
    <w:rsid w:val="00E0715C"/>
    <w:rsid w:val="00E10F54"/>
    <w:rsid w:val="00E124B9"/>
    <w:rsid w:val="00E30BBC"/>
    <w:rsid w:val="00E35B98"/>
    <w:rsid w:val="00E36CA1"/>
    <w:rsid w:val="00E46783"/>
    <w:rsid w:val="00E541D3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64A03"/>
    <w:rsid w:val="00F765E6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9A6E"/>
  <w15:docId w15:val="{86DF7A0F-4F38-46D1-B402-C4AE1A5B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DD429C"/>
    <w:rPr>
      <w:color w:val="0000FF" w:themeColor="hyperlink"/>
      <w:u w:val="single"/>
    </w:rPr>
  </w:style>
  <w:style w:type="paragraph" w:styleId="a8">
    <w:name w:val="No Spacing"/>
    <w:uiPriority w:val="1"/>
    <w:qFormat/>
    <w:rsid w:val="00F76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9</cp:revision>
  <dcterms:created xsi:type="dcterms:W3CDTF">2018-03-02T13:30:00Z</dcterms:created>
  <dcterms:modified xsi:type="dcterms:W3CDTF">2020-12-21T11:43:00Z</dcterms:modified>
</cp:coreProperties>
</file>