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F6FAD">
        <w:rPr>
          <w:sz w:val="28"/>
          <w:szCs w:val="28"/>
        </w:rPr>
        <w:t>120497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F6FAD">
        <w:rPr>
          <w:rFonts w:ascii="Times New Roman" w:hAnsi="Times New Roman" w:cs="Times New Roman"/>
          <w:sz w:val="28"/>
          <w:szCs w:val="28"/>
        </w:rPr>
        <w:t>07.04.2021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5F6FA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"Югорский завод строительных материалов"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5F6FA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628401, г.Сургут, ул.Промышленная, 33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1068602159350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8602022849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F6FAD" w:rsidRDefault="005F6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</w:p>
          <w:p w:rsidR="00D342DA" w:rsidRPr="00E600A4" w:rsidRDefault="005F6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ААУ СРО "ЦААУ" (Ассоциация арбитражных управляющих саморегулируемая организация "Центральное агентство арбитражных управляющих")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6FA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Ханты-Мансийского автономного округа-Югры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А75-19676/2018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6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Ханты-Мансийского автономного округа-Югры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28.06.2019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6FA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Имущественный комплекс ООО "ЮЗСМ".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6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F6FAD">
              <w:rPr>
                <w:sz w:val="28"/>
                <w:szCs w:val="28"/>
              </w:rPr>
              <w:t>24.02.2021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F6FAD">
              <w:rPr>
                <w:sz w:val="28"/>
                <w:szCs w:val="28"/>
              </w:rPr>
              <w:t>02.04.2021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6FA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по продаже имущества Должника, заявитель представляет оператору электронной площадки заявку на участие в торгах в указанный в информационном сообщении срок. Заявка на участие в торгах должна соответствовать требованиям, установленным в соответствии с Законом о банкротстве и указанным в сообщении о проведении торгов, и оформляется в форме электронного документа. Заявка на участие в торгах оформляется на русском языке и должна содержать указанные в сообщении о проведении торгов следующие сведения: -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-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залогодателю, кредиторам, Конкурсному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 К заявке на участие в торгах в электронной форме должны прилагаться следующие документы: - выписка из единого государственного реестра юридических лиц, полученная в срок не позднее, чем за 30 дней до даты подачи заявки на участие в торгах (для юридического лица), выписка из единого государственного реестра индивидуальных предпринимателей, полученная в срок не позднее, чем за 30 дней до даты подачи заявки на участие в торгах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F6F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F6FAD" w:rsidRDefault="005F6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9 406 779.39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5F6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Размер задатка для участия в торгах составляет 10 (Десять) процентов от начальной цены продажи имущества, установленной для первых, повторных торгов в форме аукциона.            Срок внесения задатка для участия в первых и повторных торгах  до окончания срока для подачи претендентами заявок.           Внесение задатка осуществляется путем безналичного перечисления денежных средств в валюте Российской Федерации на счет, указанный в сообщении о продаже имущества.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Суммы задатков, внесенные участниками торгов, возвращаются в соответствии с условиями договора о задатке, за исключением победителя торгов, в течение пяти рабочих дней со дня опубликования Протокола о результатах проведения торгов.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5F6FA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Реквизиты для перечисления задатка на участие в торгах: Банк получателя ЧЕЛЯБИНСКОЕ ОТДЕЛЕНИЕ №8597 ПАО СБЕРБАНК БИК 047501602 ИНН 7707083893 КПП 745302001 Специальный счет № 40702810572000012584 Корреспондентский счет № 30101810700000000602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F6FAD" w:rsidRDefault="005F6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94 067 793.90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F6FAD" w:rsidRDefault="005F6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4 703 389.70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5F6FA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Победителем торгов признается участник торгов, предложивший наиболее высокую цену за имущество.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 если к участию в торгах был допущен только один участник и предложивший цену не ниже установленной начальной </w:t>
            </w:r>
            <w:r>
              <w:rPr>
                <w:color w:val="auto"/>
                <w:sz w:val="28"/>
                <w:szCs w:val="28"/>
              </w:rPr>
              <w:lastRenderedPageBreak/>
              <w:t>продажной цены имущества, то договор купли-продажи заключается конкурсным управляющим с этим участником торгов в соответствии с предложенной ценой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6F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на ЭТП АО "Российский аукционный дом"- 8 апреля 2021 г. в 10:00 по мск.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6F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5F6FA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5F6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F6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744846508101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5F6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454106, г.Челябинск, пер.Фрезерный, д.4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F6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89090707570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F6F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arbitragrf@gmail.com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F6FA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20.02.2021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5F6FAD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D1A4E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9171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Михаил</cp:lastModifiedBy>
  <cp:revision>2</cp:revision>
  <cp:lastPrinted>2010-11-10T12:05:00Z</cp:lastPrinted>
  <dcterms:created xsi:type="dcterms:W3CDTF">2021-02-17T08:29:00Z</dcterms:created>
  <dcterms:modified xsi:type="dcterms:W3CDTF">2021-02-17T08:29:00Z</dcterms:modified>
</cp:coreProperties>
</file>