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1C25129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292F" w:rsidRPr="00EC29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Тыва от 27 августа 2020 г. по делу № А69-1695/2020 конкурсным управляющим (ликвидатором) Акционерным обществом «Народный банк Тыва» (АО Банк «НБТ»), адрес регистрации: 667000, Республика Тыва, г. Кызыл, ул. Тувинских добровольцев, д. 18, ИНН 1700000350, ОГРН 1021700000046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5482A7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21EF4D2" w14:textId="77777777" w:rsidR="00EC292F" w:rsidRPr="00EC292F" w:rsidRDefault="00EC292F" w:rsidP="00EC2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92F">
        <w:rPr>
          <w:rFonts w:ascii="Times New Roman" w:hAnsi="Times New Roman" w:cs="Times New Roman"/>
          <w:color w:val="000000"/>
          <w:sz w:val="24"/>
          <w:szCs w:val="24"/>
        </w:rPr>
        <w:t>Лот 1 - Нежилые здания (3 шт.) - 861,5 кв. м, 658,9 кв. м, 244,6 кв. м, адрес: Республика Хакасия, г. Черногорск, ул. Энергетиков, д. 12, кадастровые номера 19:02:010716:1482, 19:02:010716:1481, 19:02:010716:1480, земельный участок принадлежит администрации г. Черногорска Республики Хакасия, арендуется Банком, договор аренды №3173Ю от 27.12.2017 на срок 49 лет - 8 709 000,00 руб.;</w:t>
      </w:r>
    </w:p>
    <w:p w14:paraId="48A2D3F6" w14:textId="77777777" w:rsidR="00EC292F" w:rsidRPr="00EC292F" w:rsidRDefault="00EC292F" w:rsidP="00EC2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92F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(АЗС) - 41,8 кв. м, земельный участок - 1 236 +/- 12 кв. м, адрес: Республика Тыва, автотрасса Ак-Довурак-Абакан (в районе поста ОГИБДД), кадастровые номера 17:17:0100102:204, 17:17:0100102:3, земли населенных пунктов - АЗС-25 автозаправки Ак-Довуракского ААТО - 2 641 000,00 руб.;</w:t>
      </w:r>
    </w:p>
    <w:p w14:paraId="29AA5CA2" w14:textId="77777777" w:rsidR="00EC292F" w:rsidRPr="00EC292F" w:rsidRDefault="00EC292F" w:rsidP="00EC2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92F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- 757,5 кв. м, земельный участок - 1 167 +/-12 кв. м,  адрес: Республика Тыва, г. Кызыл, ул. Кечил-оола, д. 11"а", имущество (18 поз.), кадастровые номера 17:18:0105036:243, 17:18:0105036:50, земли населённых пунктов - под здание АТС - 23 789 760,00 руб.;</w:t>
      </w:r>
    </w:p>
    <w:p w14:paraId="4C92D740" w14:textId="1AE9F5C9" w:rsidR="00EC292F" w:rsidRDefault="00EC292F" w:rsidP="00EC2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92F">
        <w:rPr>
          <w:rFonts w:ascii="Times New Roman" w:hAnsi="Times New Roman" w:cs="Times New Roman"/>
          <w:color w:val="000000"/>
          <w:sz w:val="24"/>
          <w:szCs w:val="24"/>
        </w:rPr>
        <w:t>Лот 4 - Нежилые помещения (3 шт.) - 1 196,7 кв. м, 188,6 кв. м, 98,4 кв. м, нежилое здание - 117,3 кв. м, земельный участок - 2 883 +/-19 кв. м, адрес: Республика Тыва, г. Кызыл, ул. Тувинских Добровольцев, д. 18, имущество (1251 поз.), кадастровые номера 17:18:0105023:1364, 17:18:0105023:1152, 17:18:0105023:1217, 17:18:0105023:649, 17:18:0105023:426, земли населенных пунктов - под административную территорию - 72 886 412,02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F84812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C292F">
        <w:rPr>
          <w:rFonts w:ascii="Times New Roman CYR" w:hAnsi="Times New Roman CYR" w:cs="Times New Roman CYR"/>
          <w:color w:val="000000"/>
        </w:rPr>
        <w:t xml:space="preserve">10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A0689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C292F" w:rsidRPr="00EC292F">
        <w:rPr>
          <w:rFonts w:ascii="Times New Roman CYR" w:hAnsi="Times New Roman CYR" w:cs="Times New Roman CYR"/>
          <w:b/>
          <w:bCs/>
          <w:color w:val="000000"/>
        </w:rPr>
        <w:t>12 апреля</w:t>
      </w:r>
      <w:r w:rsidR="00EC292F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F5DF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C292F" w:rsidRPr="00EC292F">
        <w:rPr>
          <w:b/>
          <w:bCs/>
          <w:color w:val="000000"/>
        </w:rPr>
        <w:t>12 апреля</w:t>
      </w:r>
      <w:r w:rsidR="00EC292F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C292F" w:rsidRPr="00EC292F">
        <w:rPr>
          <w:b/>
          <w:bCs/>
          <w:color w:val="000000"/>
        </w:rPr>
        <w:t>31 мая 2</w:t>
      </w:r>
      <w:r w:rsidR="00E12685" w:rsidRPr="00EC292F">
        <w:rPr>
          <w:b/>
          <w:bCs/>
        </w:rPr>
        <w:t>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2CFF9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C292F" w:rsidRPr="00EC292F">
        <w:rPr>
          <w:b/>
          <w:bCs/>
          <w:color w:val="000000"/>
        </w:rPr>
        <w:t>02 марта</w:t>
      </w:r>
      <w:r w:rsidR="00EC292F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C292F" w:rsidRPr="00EC292F">
        <w:rPr>
          <w:b/>
          <w:bCs/>
          <w:color w:val="000000"/>
        </w:rPr>
        <w:t xml:space="preserve">19 апреля </w:t>
      </w:r>
      <w:r w:rsidR="00E12685" w:rsidRPr="00EC292F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8FB90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E0D58">
        <w:rPr>
          <w:b/>
          <w:bCs/>
          <w:color w:val="000000"/>
        </w:rPr>
        <w:t>03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E0D58">
        <w:rPr>
          <w:b/>
          <w:bCs/>
          <w:color w:val="000000"/>
        </w:rPr>
        <w:t>15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3437F1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AE0D58">
        <w:rPr>
          <w:color w:val="000000"/>
        </w:rPr>
        <w:t xml:space="preserve"> </w:t>
      </w:r>
      <w:r w:rsidR="00AE0D58" w:rsidRPr="00AE0D58">
        <w:rPr>
          <w:b/>
          <w:bCs/>
          <w:color w:val="000000"/>
        </w:rPr>
        <w:t>03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AE0D58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AE0D58">
        <w:rPr>
          <w:color w:val="000000"/>
        </w:rPr>
        <w:t>Три</w:t>
      </w:r>
      <w:r w:rsidRPr="00A115B3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15F097A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496922F" w14:textId="77777777" w:rsidR="003C37A0" w:rsidRPr="003C37A0" w:rsidRDefault="003C37A0" w:rsidP="003C37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37A0">
        <w:rPr>
          <w:color w:val="000000"/>
        </w:rPr>
        <w:t>с 03 июня 2021 г. по 07 июня 2021 г. - в размере начальной цены продажи лотов;</w:t>
      </w:r>
    </w:p>
    <w:p w14:paraId="5F72E0D3" w14:textId="77777777" w:rsidR="003C37A0" w:rsidRPr="003C37A0" w:rsidRDefault="003C37A0" w:rsidP="003C37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37A0">
        <w:rPr>
          <w:color w:val="000000"/>
        </w:rPr>
        <w:t>с 08 июня 2021 г. по 12 июня 2021 г. - в размере 93,70% от начальной цены продажи лотов;</w:t>
      </w:r>
    </w:p>
    <w:p w14:paraId="5527F0FE" w14:textId="77777777" w:rsidR="003C37A0" w:rsidRPr="003C37A0" w:rsidRDefault="003C37A0" w:rsidP="003C37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37A0">
        <w:rPr>
          <w:color w:val="000000"/>
        </w:rPr>
        <w:t>с 13 июня 2021 г. по 19 июня 2021 г. - в размере 87,40% от начальной цены продажи лотов;</w:t>
      </w:r>
    </w:p>
    <w:p w14:paraId="78552127" w14:textId="77777777" w:rsidR="003C37A0" w:rsidRPr="003C37A0" w:rsidRDefault="003C37A0" w:rsidP="003C37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37A0">
        <w:rPr>
          <w:color w:val="000000"/>
        </w:rPr>
        <w:t>с 20 июня 2021 г. по 24 июня 2021 г. - в размере 81,10% от начальной цены продажи лотов;</w:t>
      </w:r>
    </w:p>
    <w:p w14:paraId="74E5D00C" w14:textId="77777777" w:rsidR="003C37A0" w:rsidRPr="003C37A0" w:rsidRDefault="003C37A0" w:rsidP="003C37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37A0">
        <w:rPr>
          <w:color w:val="000000"/>
        </w:rPr>
        <w:t>с 25 июня 2021 г. по 30 июня 2021 г. - в размере 74,80% от начальной цены продажи лотов;</w:t>
      </w:r>
    </w:p>
    <w:p w14:paraId="2F6B585E" w14:textId="77777777" w:rsidR="003C37A0" w:rsidRPr="003C37A0" w:rsidRDefault="003C37A0" w:rsidP="003C37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37A0">
        <w:rPr>
          <w:color w:val="000000"/>
        </w:rPr>
        <w:t>с 01 июля 2021 г. по 05 июля 2021 г. - в размере 68,50% от начальной цены продажи лотов;</w:t>
      </w:r>
    </w:p>
    <w:p w14:paraId="4429D94D" w14:textId="77777777" w:rsidR="003C37A0" w:rsidRPr="003C37A0" w:rsidRDefault="003C37A0" w:rsidP="003C37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37A0">
        <w:rPr>
          <w:color w:val="000000"/>
        </w:rPr>
        <w:t>с 06 июля 2021 г. по 10 июля 2021 г. - в размере 62,20% от начальной цены продажи лотов;</w:t>
      </w:r>
    </w:p>
    <w:p w14:paraId="15FB685C" w14:textId="735603CC" w:rsidR="00AE0D58" w:rsidRDefault="003C37A0" w:rsidP="003C37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7A0">
        <w:rPr>
          <w:color w:val="000000"/>
        </w:rPr>
        <w:t>с 11 июля 2021 г. по 15 июля 2021 г. - в размере 55,90%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F3C915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859BC" w:rsidRPr="00F859BC">
        <w:rPr>
          <w:rFonts w:ascii="Times New Roman" w:hAnsi="Times New Roman" w:cs="Times New Roman"/>
          <w:sz w:val="24"/>
          <w:szCs w:val="24"/>
        </w:rPr>
        <w:t xml:space="preserve">09-00 до 17-00 часов по адресу: Республика Тыва, г. Кызыл, ул. Тувинских добровольцев, д.18, тел. 8(983)518-62-22, 8(913)191-59-17, а также у ОТ: krsk@auction-house.ru, Александр Рыжков, тел. </w:t>
      </w:r>
      <w:r w:rsidR="0068574E">
        <w:rPr>
          <w:rFonts w:ascii="Times New Roman" w:hAnsi="Times New Roman" w:cs="Times New Roman"/>
          <w:sz w:val="24"/>
          <w:szCs w:val="24"/>
        </w:rPr>
        <w:t>8</w:t>
      </w:r>
      <w:r w:rsidR="00F859BC" w:rsidRPr="00F859BC">
        <w:rPr>
          <w:rFonts w:ascii="Times New Roman" w:hAnsi="Times New Roman" w:cs="Times New Roman"/>
          <w:sz w:val="24"/>
          <w:szCs w:val="24"/>
        </w:rPr>
        <w:t xml:space="preserve">(991)374-84-91, </w:t>
      </w:r>
      <w:r w:rsidR="0068574E">
        <w:rPr>
          <w:rFonts w:ascii="Times New Roman" w:hAnsi="Times New Roman" w:cs="Times New Roman"/>
          <w:sz w:val="24"/>
          <w:szCs w:val="24"/>
        </w:rPr>
        <w:t>8</w:t>
      </w:r>
      <w:r w:rsidR="00F859BC" w:rsidRPr="00F859BC">
        <w:rPr>
          <w:rFonts w:ascii="Times New Roman" w:hAnsi="Times New Roman" w:cs="Times New Roman"/>
          <w:sz w:val="24"/>
          <w:szCs w:val="24"/>
        </w:rPr>
        <w:t>(812) 777-57-57, доб.</w:t>
      </w:r>
      <w:r w:rsidR="0068574E">
        <w:rPr>
          <w:rFonts w:ascii="Times New Roman" w:hAnsi="Times New Roman" w:cs="Times New Roman"/>
          <w:sz w:val="24"/>
          <w:szCs w:val="24"/>
        </w:rPr>
        <w:t xml:space="preserve"> </w:t>
      </w:r>
      <w:r w:rsidR="00F859BC" w:rsidRPr="00F859BC">
        <w:rPr>
          <w:rFonts w:ascii="Times New Roman" w:hAnsi="Times New Roman" w:cs="Times New Roman"/>
          <w:sz w:val="24"/>
          <w:szCs w:val="24"/>
        </w:rPr>
        <w:t>571.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312D"/>
    <w:rsid w:val="00365722"/>
    <w:rsid w:val="003C37A0"/>
    <w:rsid w:val="00467D6B"/>
    <w:rsid w:val="00564010"/>
    <w:rsid w:val="00637A0F"/>
    <w:rsid w:val="0068574E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E0D58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C292F"/>
    <w:rsid w:val="00F05E04"/>
    <w:rsid w:val="00F859B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480A137-A44F-401A-931B-614D277E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1922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2021-02-18T14:07:00Z</dcterms:created>
  <dcterms:modified xsi:type="dcterms:W3CDTF">2021-02-18T14:13:00Z</dcterms:modified>
</cp:coreProperties>
</file>