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65B8" w14:textId="77777777" w:rsidR="00F522A4" w:rsidRPr="0055335C" w:rsidRDefault="00F522A4" w:rsidP="00F522A4">
      <w:pPr>
        <w:jc w:val="center"/>
        <w:rPr>
          <w:b/>
          <w:sz w:val="22"/>
          <w:szCs w:val="22"/>
        </w:rPr>
      </w:pPr>
      <w:r w:rsidRPr="0055335C">
        <w:rPr>
          <w:b/>
          <w:sz w:val="22"/>
          <w:szCs w:val="22"/>
        </w:rPr>
        <w:t>ДОГОВОР О ЗАДАТКЕ</w:t>
      </w:r>
    </w:p>
    <w:p w14:paraId="559035CF" w14:textId="77777777" w:rsidR="00F522A4" w:rsidRPr="0055335C" w:rsidRDefault="00F522A4" w:rsidP="00F522A4">
      <w:pPr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47"/>
        <w:gridCol w:w="4966"/>
      </w:tblGrid>
      <w:tr w:rsidR="00F522A4" w:rsidRPr="0055335C" w14:paraId="58AED333" w14:textId="77777777" w:rsidTr="00B6194F">
        <w:tc>
          <w:tcPr>
            <w:tcW w:w="4960" w:type="dxa"/>
          </w:tcPr>
          <w:p w14:paraId="186D2AAE" w14:textId="77777777" w:rsidR="00F522A4" w:rsidRPr="0055335C" w:rsidRDefault="00F522A4" w:rsidP="008704BB">
            <w:pPr>
              <w:ind w:left="-108"/>
              <w:jc w:val="both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14:paraId="2F0B1EF1" w14:textId="254DF3C6" w:rsidR="00F522A4" w:rsidRPr="0055335C" w:rsidRDefault="00F522A4" w:rsidP="008704BB">
            <w:pPr>
              <w:ind w:firstLine="720"/>
              <w:jc w:val="right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«___» ____________ 20</w:t>
            </w:r>
            <w:r w:rsidR="00514DAD">
              <w:rPr>
                <w:sz w:val="22"/>
                <w:szCs w:val="22"/>
              </w:rPr>
              <w:t>21</w:t>
            </w:r>
            <w:r w:rsidRPr="0055335C">
              <w:rPr>
                <w:sz w:val="22"/>
                <w:szCs w:val="22"/>
              </w:rPr>
              <w:t xml:space="preserve"> года</w:t>
            </w:r>
          </w:p>
        </w:tc>
      </w:tr>
    </w:tbl>
    <w:p w14:paraId="45E92897" w14:textId="77777777" w:rsidR="00F522A4" w:rsidRPr="0055335C" w:rsidRDefault="00F522A4" w:rsidP="00F522A4">
      <w:pPr>
        <w:ind w:firstLine="720"/>
        <w:jc w:val="both"/>
        <w:rPr>
          <w:sz w:val="22"/>
          <w:szCs w:val="22"/>
        </w:rPr>
      </w:pPr>
    </w:p>
    <w:p w14:paraId="3A8DC44D" w14:textId="509BBC89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F121A">
        <w:rPr>
          <w:sz w:val="22"/>
          <w:szCs w:val="22"/>
        </w:rPr>
        <w:t>Организатор торгов – конкурсный управляющий ООО «Пилон» (</w:t>
      </w:r>
      <w:r w:rsidRPr="006F121A">
        <w:rPr>
          <w:color w:val="333333"/>
          <w:sz w:val="22"/>
          <w:szCs w:val="22"/>
        </w:rPr>
        <w:t>188800, Ленинградская обл., г. Выборг, пер. Гатчинский, д. 1, ИНН 470 409 09 46, ОГРН 111 784 733 13 70</w:t>
      </w:r>
      <w:r w:rsidRPr="006F121A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оф. 3), </w:t>
      </w:r>
      <w:r w:rsidRPr="006F121A">
        <w:rPr>
          <w:sz w:val="22"/>
          <w:szCs w:val="22"/>
          <w:lang w:eastAsia="ru-RU"/>
        </w:rPr>
        <w:t>действующий на основании р</w:t>
      </w:r>
      <w:r w:rsidRPr="006F121A">
        <w:rPr>
          <w:color w:val="333333"/>
          <w:sz w:val="22"/>
          <w:szCs w:val="22"/>
        </w:rPr>
        <w:t>ешения Арбитражного суда Санкт-Петербурга и Ленинградской области от 18.05.2018 по Делу №А56-40904/2017</w:t>
      </w:r>
      <w:r w:rsidRPr="006F121A">
        <w:rPr>
          <w:sz w:val="22"/>
          <w:szCs w:val="22"/>
        </w:rPr>
        <w:t xml:space="preserve">, с одной стороны, </w:t>
      </w:r>
    </w:p>
    <w:p w14:paraId="6BB0A1DA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 xml:space="preserve">и </w:t>
      </w:r>
    </w:p>
    <w:p w14:paraId="723E06E7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>________________________________________________________________________________________________________________________, именуемое (-ый, -ая)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14:paraId="4978CF4E" w14:textId="77777777" w:rsidR="009E207F" w:rsidRPr="00E158E0" w:rsidRDefault="009E207F" w:rsidP="00F522A4">
      <w:pPr>
        <w:jc w:val="both"/>
        <w:rPr>
          <w:sz w:val="22"/>
          <w:szCs w:val="22"/>
        </w:rPr>
      </w:pPr>
    </w:p>
    <w:p w14:paraId="3AB5D201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1. ПРЕДМЕТ ДОГОВОРА</w:t>
      </w:r>
    </w:p>
    <w:p w14:paraId="6C465511" w14:textId="77777777" w:rsidR="009E207F" w:rsidRPr="00E158E0" w:rsidRDefault="009E207F" w:rsidP="008704BB">
      <w:pPr>
        <w:jc w:val="both"/>
        <w:rPr>
          <w:sz w:val="22"/>
          <w:szCs w:val="22"/>
        </w:rPr>
      </w:pPr>
    </w:p>
    <w:p w14:paraId="613A4BCF" w14:textId="0060085D" w:rsidR="00FC7F6D" w:rsidRPr="0055335C" w:rsidRDefault="009E207F" w:rsidP="00FC7F6D">
      <w:pPr>
        <w:ind w:firstLine="720"/>
        <w:jc w:val="both"/>
        <w:rPr>
          <w:sz w:val="22"/>
          <w:szCs w:val="22"/>
        </w:rPr>
      </w:pPr>
      <w:r w:rsidRPr="00E158E0">
        <w:rPr>
          <w:sz w:val="22"/>
          <w:szCs w:val="22"/>
        </w:rPr>
        <w:t xml:space="preserve">1.1. В соответствии с условиями настоящего Договора Претендент для участия в открытых торгах, </w:t>
      </w:r>
      <w:r w:rsidR="00E158E0" w:rsidRPr="0055335C">
        <w:rPr>
          <w:sz w:val="22"/>
          <w:szCs w:val="22"/>
        </w:rPr>
        <w:t>проводимых посредством публичного предложения по продаже имущества ООО «</w:t>
      </w:r>
      <w:r w:rsidR="00823AA3">
        <w:rPr>
          <w:sz w:val="22"/>
          <w:szCs w:val="22"/>
        </w:rPr>
        <w:t>Пилон</w:t>
      </w:r>
      <w:r w:rsidR="00E158E0" w:rsidRPr="0055335C">
        <w:rPr>
          <w:sz w:val="22"/>
          <w:szCs w:val="22"/>
        </w:rPr>
        <w:t>»</w:t>
      </w:r>
      <w:r w:rsidR="00823AA3">
        <w:rPr>
          <w:sz w:val="22"/>
          <w:szCs w:val="22"/>
        </w:rPr>
        <w:t xml:space="preserve"> </w:t>
      </w:r>
      <w:r w:rsidRPr="00E158E0">
        <w:rPr>
          <w:sz w:val="22"/>
          <w:szCs w:val="22"/>
        </w:rPr>
        <w:t>– права требования</w:t>
      </w:r>
      <w:r w:rsidR="00FC7F6D">
        <w:rPr>
          <w:sz w:val="22"/>
          <w:szCs w:val="22"/>
        </w:rPr>
        <w:t>/дебиторская задолженность</w:t>
      </w:r>
      <w:r w:rsidRPr="00E158E0">
        <w:rPr>
          <w:sz w:val="22"/>
          <w:szCs w:val="22"/>
        </w:rPr>
        <w:t xml:space="preserve"> ООО «</w:t>
      </w:r>
      <w:r w:rsidR="00823AA3">
        <w:rPr>
          <w:sz w:val="22"/>
          <w:szCs w:val="22"/>
        </w:rPr>
        <w:t>Пилон</w:t>
      </w:r>
      <w:r w:rsidRPr="00E158E0">
        <w:rPr>
          <w:sz w:val="22"/>
          <w:szCs w:val="22"/>
        </w:rPr>
        <w:t xml:space="preserve">» (ИНН: </w:t>
      </w:r>
      <w:r w:rsidR="00823AA3">
        <w:rPr>
          <w:sz w:val="22"/>
          <w:szCs w:val="22"/>
        </w:rPr>
        <w:t>4704090946</w:t>
      </w:r>
      <w:r w:rsidRPr="00E158E0">
        <w:rPr>
          <w:sz w:val="22"/>
          <w:szCs w:val="22"/>
        </w:rPr>
        <w:t xml:space="preserve">, ОГРН: </w:t>
      </w:r>
      <w:r w:rsidR="00823AA3">
        <w:rPr>
          <w:sz w:val="22"/>
          <w:szCs w:val="22"/>
        </w:rPr>
        <w:t>1124704004248</w:t>
      </w:r>
      <w:r w:rsidRPr="00E158E0">
        <w:rPr>
          <w:sz w:val="22"/>
          <w:szCs w:val="22"/>
        </w:rPr>
        <w:t xml:space="preserve">) </w:t>
      </w:r>
      <w:r w:rsidR="00FC7F6D" w:rsidRPr="0055335C">
        <w:rPr>
          <w:sz w:val="22"/>
          <w:szCs w:val="22"/>
        </w:rPr>
        <w:t>вносит задаток на специальный расчетный счет должника</w:t>
      </w:r>
      <w:r w:rsidR="00FC7F6D">
        <w:rPr>
          <w:sz w:val="22"/>
          <w:szCs w:val="22"/>
        </w:rPr>
        <w:t xml:space="preserve"> по реквизитам, указанным в п. 1.4. настоящего договора</w:t>
      </w:r>
      <w:r w:rsidR="00FC7F6D" w:rsidRPr="0055335C">
        <w:rPr>
          <w:sz w:val="22"/>
          <w:szCs w:val="22"/>
        </w:rPr>
        <w:t xml:space="preserve">. </w:t>
      </w:r>
    </w:p>
    <w:p w14:paraId="147B2DED" w14:textId="00E21D12" w:rsidR="00FC7F6D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Задаток вносится в обеспечение исполнения обязательств Претендента как участника торгов по заключению договора </w:t>
      </w:r>
      <w:r w:rsidRPr="00E158E0">
        <w:rPr>
          <w:sz w:val="22"/>
          <w:szCs w:val="22"/>
        </w:rPr>
        <w:t>уступки прав требования (цессии) имущества, являющегося Предметом торгов, в случае признания Претендента победителем торгов</w:t>
      </w:r>
      <w:r>
        <w:rPr>
          <w:sz w:val="22"/>
          <w:szCs w:val="22"/>
        </w:rPr>
        <w:t>,</w:t>
      </w:r>
      <w:r w:rsidRPr="00E158E0">
        <w:rPr>
          <w:sz w:val="22"/>
          <w:szCs w:val="22"/>
        </w:rPr>
        <w:t xml:space="preserve"> а также исполнения иных обязательств Претендента по договору уступки прав (требований), заключенного по результатам торгов.</w:t>
      </w:r>
    </w:p>
    <w:p w14:paraId="549D9BE3" w14:textId="77777777" w:rsidR="00FC7F6D" w:rsidRPr="0055335C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55335C">
        <w:rPr>
          <w:sz w:val="22"/>
          <w:szCs w:val="22"/>
        </w:rPr>
        <w:t xml:space="preserve">. Под имуществом в настоящем договоре понимается: </w:t>
      </w:r>
    </w:p>
    <w:p w14:paraId="0BA75EB6" w14:textId="77777777" w:rsidR="00E43FE7" w:rsidRPr="00871A7E" w:rsidRDefault="00E43FE7" w:rsidP="00E43FE7">
      <w:pPr>
        <w:tabs>
          <w:tab w:val="left" w:pos="7050"/>
        </w:tabs>
        <w:ind w:left="709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>
        <w:rPr>
          <w:rStyle w:val="a3"/>
          <w:b/>
          <w:color w:val="000000"/>
          <w:sz w:val="22"/>
          <w:szCs w:val="22"/>
          <w:u w:val="none"/>
        </w:rPr>
        <w:t>2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: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14:paraId="2EE9358C" w14:textId="71A19E98" w:rsidR="00E43FE7" w:rsidRPr="00455E2F" w:rsidRDefault="00E43FE7" w:rsidP="00E43FE7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>
        <w:rPr>
          <w:sz w:val="22"/>
          <w:szCs w:val="22"/>
          <w:lang w:eastAsia="ru-RU"/>
        </w:rPr>
        <w:t xml:space="preserve">ООО «Карибалт» </w:t>
      </w:r>
      <w:r w:rsidRPr="00455E2F">
        <w:rPr>
          <w:sz w:val="22"/>
          <w:szCs w:val="22"/>
          <w:lang w:eastAsia="ru-RU"/>
        </w:rPr>
        <w:t xml:space="preserve">ИНН </w:t>
      </w:r>
      <w:r>
        <w:rPr>
          <w:sz w:val="22"/>
          <w:szCs w:val="22"/>
          <w:lang w:eastAsia="ru-RU"/>
        </w:rPr>
        <w:t>470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408</w:t>
      </w:r>
      <w:r w:rsidRPr="00455E2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27</w:t>
      </w:r>
      <w:r w:rsidRPr="00455E2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51</w:t>
      </w:r>
      <w:r w:rsidRPr="00455E2F">
        <w:rPr>
          <w:sz w:val="22"/>
          <w:szCs w:val="22"/>
          <w:lang w:eastAsia="ru-RU"/>
        </w:rPr>
        <w:t xml:space="preserve"> в размере </w:t>
      </w:r>
      <w:r>
        <w:rPr>
          <w:sz w:val="22"/>
          <w:szCs w:val="22"/>
          <w:lang w:eastAsia="ru-RU"/>
        </w:rPr>
        <w:t>18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243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711</w:t>
      </w:r>
      <w:r w:rsidRPr="00455E2F">
        <w:rPr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>88</w:t>
      </w:r>
      <w:r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>
        <w:rPr>
          <w:sz w:val="22"/>
          <w:szCs w:val="22"/>
          <w:lang w:eastAsia="ru-RU"/>
        </w:rPr>
        <w:t>16 419 340,69</w:t>
      </w:r>
      <w:r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14:paraId="3B5ACF34" w14:textId="52EE55CA" w:rsidR="00823AA3" w:rsidRPr="006F121A" w:rsidRDefault="00FC7F6D" w:rsidP="00823AA3">
      <w:pPr>
        <w:tabs>
          <w:tab w:val="left" w:pos="1134"/>
        </w:tabs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1.4. </w:t>
      </w:r>
      <w:r w:rsidRPr="0055335C">
        <w:rPr>
          <w:sz w:val="22"/>
          <w:szCs w:val="22"/>
        </w:rPr>
        <w:t xml:space="preserve">Реквизиты для перечисления задатка: </w:t>
      </w:r>
      <w:r w:rsidR="00823AA3" w:rsidRPr="006F121A">
        <w:rPr>
          <w:bCs/>
          <w:sz w:val="22"/>
          <w:szCs w:val="22"/>
        </w:rPr>
        <w:t>получатель — ООО «Пилон», р/с № 407 028 100 550 000 320 70 в Северо-Западном Банке ПАО Сбербанк, к/с № 301 018 105 000 000 00 653, БИК 044 030 653.</w:t>
      </w:r>
      <w:r w:rsidR="00823AA3" w:rsidRPr="006F121A">
        <w:rPr>
          <w:sz w:val="22"/>
          <w:szCs w:val="22"/>
        </w:rPr>
        <w:t xml:space="preserve"> Основание - для участия в торгах, проводимых </w:t>
      </w:r>
      <w:r w:rsidR="00823AA3">
        <w:rPr>
          <w:sz w:val="22"/>
          <w:szCs w:val="22"/>
        </w:rPr>
        <w:t xml:space="preserve">посредством публичного предложения </w:t>
      </w:r>
      <w:r w:rsidR="00823AA3" w:rsidRPr="006F121A">
        <w:rPr>
          <w:sz w:val="22"/>
          <w:szCs w:val="22"/>
        </w:rPr>
        <w:t xml:space="preserve">по продаже имущества ООО «Пилон» (лот </w:t>
      </w:r>
      <w:r w:rsidR="00E43FE7">
        <w:rPr>
          <w:sz w:val="22"/>
          <w:szCs w:val="22"/>
        </w:rPr>
        <w:t>2</w:t>
      </w:r>
      <w:r w:rsidR="00823AA3" w:rsidRPr="006F121A">
        <w:rPr>
          <w:sz w:val="22"/>
          <w:szCs w:val="22"/>
        </w:rPr>
        <w:t xml:space="preserve">). </w:t>
      </w:r>
    </w:p>
    <w:p w14:paraId="52BB65E7" w14:textId="40559DA3" w:rsidR="00823AA3" w:rsidRPr="00823AA3" w:rsidRDefault="00FC7F6D" w:rsidP="00823AA3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1.5</w:t>
      </w:r>
      <w:r w:rsidRPr="0055335C">
        <w:rPr>
          <w:sz w:val="22"/>
          <w:szCs w:val="22"/>
        </w:rPr>
        <w:t xml:space="preserve">. </w:t>
      </w:r>
      <w:r w:rsidR="00823AA3" w:rsidRPr="00823AA3">
        <w:rPr>
          <w:sz w:val="22"/>
          <w:szCs w:val="22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="00823AA3" w:rsidRPr="00823AA3">
          <w:rPr>
            <w:rStyle w:val="a3"/>
            <w:sz w:val="22"/>
            <w:szCs w:val="22"/>
          </w:rPr>
          <w:t>http://lot-online.ru</w:t>
        </w:r>
      </w:hyperlink>
      <w:r w:rsidR="00823AA3" w:rsidRPr="00823AA3">
        <w:rPr>
          <w:sz w:val="22"/>
          <w:szCs w:val="22"/>
        </w:rPr>
        <w:t>. Заявки оформляются в электронной форме и подаются посредством системы электронного документооборота оператору электронной площадки на сайте:</w:t>
      </w:r>
      <w:r w:rsidR="00823AA3" w:rsidRPr="00823AA3">
        <w:rPr>
          <w:color w:val="000000"/>
          <w:sz w:val="22"/>
          <w:szCs w:val="22"/>
        </w:rPr>
        <w:t xml:space="preserve"> </w:t>
      </w:r>
      <w:hyperlink r:id="rId6" w:history="1">
        <w:r w:rsidR="00823AA3" w:rsidRPr="00823AA3">
          <w:rPr>
            <w:rStyle w:val="a3"/>
            <w:sz w:val="22"/>
            <w:szCs w:val="22"/>
            <w:u w:val="none"/>
          </w:rPr>
          <w:t>http://lot-online.ru</w:t>
        </w:r>
      </w:hyperlink>
      <w:r w:rsidR="00823AA3" w:rsidRPr="00823AA3">
        <w:rPr>
          <w:sz w:val="22"/>
          <w:szCs w:val="22"/>
        </w:rPr>
        <w:t>.</w:t>
      </w:r>
    </w:p>
    <w:p w14:paraId="56D86AED" w14:textId="77777777" w:rsidR="00FC7F6D" w:rsidRPr="0055335C" w:rsidRDefault="00FC7F6D" w:rsidP="00FC7F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Pr="0055335C">
        <w:rPr>
          <w:sz w:val="22"/>
          <w:szCs w:val="22"/>
        </w:rPr>
        <w:t xml:space="preserve">Размер задатка составляет </w:t>
      </w:r>
      <w:r w:rsidR="000D401B"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0% от цены </w:t>
      </w:r>
      <w:r>
        <w:rPr>
          <w:sz w:val="22"/>
          <w:szCs w:val="22"/>
        </w:rPr>
        <w:t>предложения, действительной для периода, в который поступила заявка.</w:t>
      </w:r>
    </w:p>
    <w:p w14:paraId="478AFC8F" w14:textId="6027D02A" w:rsidR="00FC7F6D" w:rsidRDefault="00FC7F6D" w:rsidP="00FC7F6D">
      <w:pPr>
        <w:ind w:firstLine="708"/>
        <w:jc w:val="both"/>
        <w:rPr>
          <w:sz w:val="22"/>
          <w:szCs w:val="22"/>
        </w:rPr>
      </w:pPr>
      <w:r w:rsidRPr="0037217D">
        <w:rPr>
          <w:sz w:val="22"/>
          <w:szCs w:val="22"/>
        </w:rPr>
        <w:t xml:space="preserve">1.7. Цена продажи имущества </w:t>
      </w:r>
      <w:r>
        <w:rPr>
          <w:sz w:val="22"/>
          <w:szCs w:val="22"/>
        </w:rPr>
        <w:t>с</w:t>
      </w:r>
      <w:r w:rsidRPr="0037217D">
        <w:rPr>
          <w:sz w:val="22"/>
          <w:szCs w:val="22"/>
        </w:rPr>
        <w:t xml:space="preserve">нижается на </w:t>
      </w:r>
      <w:r w:rsidR="00823AA3">
        <w:rPr>
          <w:sz w:val="22"/>
          <w:szCs w:val="22"/>
        </w:rPr>
        <w:t>20</w:t>
      </w:r>
      <w:r w:rsidRPr="0037217D">
        <w:rPr>
          <w:sz w:val="22"/>
          <w:szCs w:val="22"/>
        </w:rPr>
        <w:t>% от начальной продажной цены в публичном предложении в 1</w:t>
      </w:r>
      <w:r w:rsidR="000D401B">
        <w:rPr>
          <w:sz w:val="22"/>
          <w:szCs w:val="22"/>
        </w:rPr>
        <w:t>1</w:t>
      </w:r>
      <w:r w:rsidRPr="0037217D">
        <w:rPr>
          <w:sz w:val="22"/>
          <w:szCs w:val="22"/>
        </w:rPr>
        <w:t xml:space="preserve"> часов 00 минут каждый </w:t>
      </w:r>
      <w:r w:rsidR="00823AA3">
        <w:rPr>
          <w:sz w:val="22"/>
          <w:szCs w:val="22"/>
        </w:rPr>
        <w:t>6</w:t>
      </w:r>
      <w:r w:rsidRPr="006C4AA8">
        <w:rPr>
          <w:sz w:val="22"/>
          <w:szCs w:val="22"/>
        </w:rPr>
        <w:t xml:space="preserve"> </w:t>
      </w:r>
      <w:r w:rsidR="000D401B">
        <w:rPr>
          <w:sz w:val="22"/>
          <w:szCs w:val="22"/>
        </w:rPr>
        <w:t>календарный</w:t>
      </w:r>
      <w:r w:rsidRPr="006C4AA8">
        <w:rPr>
          <w:sz w:val="22"/>
          <w:szCs w:val="22"/>
        </w:rPr>
        <w:t xml:space="preserve"> день</w:t>
      </w:r>
      <w:r w:rsidRPr="0037217D">
        <w:rPr>
          <w:sz w:val="22"/>
          <w:szCs w:val="22"/>
        </w:rPr>
        <w:t xml:space="preserve">, что является началом </w:t>
      </w:r>
      <w:r w:rsidR="000D401B">
        <w:rPr>
          <w:sz w:val="22"/>
          <w:szCs w:val="22"/>
        </w:rPr>
        <w:t xml:space="preserve">следующего </w:t>
      </w:r>
      <w:r w:rsidRPr="0037217D">
        <w:rPr>
          <w:sz w:val="22"/>
          <w:szCs w:val="22"/>
        </w:rPr>
        <w:t>периода представления заявок. Период представления заявок оканчивается в 1</w:t>
      </w:r>
      <w:r w:rsidR="000D401B">
        <w:rPr>
          <w:sz w:val="22"/>
          <w:szCs w:val="22"/>
        </w:rPr>
        <w:t>9</w:t>
      </w:r>
      <w:r w:rsidRPr="0037217D">
        <w:rPr>
          <w:sz w:val="22"/>
          <w:szCs w:val="22"/>
        </w:rPr>
        <w:t xml:space="preserve"> часов 00 минут в день, предшествующий снижению цены</w:t>
      </w:r>
      <w:r w:rsidRPr="00D9701F">
        <w:rPr>
          <w:sz w:val="22"/>
          <w:szCs w:val="22"/>
        </w:rPr>
        <w:t xml:space="preserve">. Цена отсечения устанавливается в размере </w:t>
      </w:r>
      <w:r w:rsidR="00E43FE7">
        <w:rPr>
          <w:sz w:val="22"/>
          <w:szCs w:val="22"/>
        </w:rPr>
        <w:t>30 000</w:t>
      </w:r>
      <w:r w:rsidR="00823AA3">
        <w:rPr>
          <w:sz w:val="22"/>
          <w:szCs w:val="22"/>
        </w:rPr>
        <w:t>,</w:t>
      </w:r>
      <w:r w:rsidR="00E43FE7">
        <w:rPr>
          <w:sz w:val="22"/>
          <w:szCs w:val="22"/>
        </w:rPr>
        <w:t>00</w:t>
      </w:r>
      <w:r w:rsidR="00823AA3">
        <w:rPr>
          <w:sz w:val="22"/>
          <w:szCs w:val="22"/>
        </w:rPr>
        <w:t xml:space="preserve"> </w:t>
      </w:r>
      <w:r w:rsidRPr="006C4AA8">
        <w:rPr>
          <w:sz w:val="22"/>
          <w:szCs w:val="22"/>
        </w:rPr>
        <w:t>рубл</w:t>
      </w:r>
      <w:r w:rsidR="00E43FE7">
        <w:rPr>
          <w:sz w:val="22"/>
          <w:szCs w:val="22"/>
        </w:rPr>
        <w:t>ей</w:t>
      </w:r>
      <w:r w:rsidRPr="006C4AA8">
        <w:rPr>
          <w:sz w:val="22"/>
          <w:szCs w:val="22"/>
        </w:rPr>
        <w:t>.</w:t>
      </w:r>
    </w:p>
    <w:p w14:paraId="3A07DA75" w14:textId="70486AC5" w:rsidR="00FC7F6D" w:rsidRPr="00D9701F" w:rsidRDefault="00FC7F6D" w:rsidP="00FC7F6D">
      <w:pPr>
        <w:ind w:firstLine="708"/>
        <w:jc w:val="both"/>
        <w:rPr>
          <w:sz w:val="22"/>
          <w:szCs w:val="22"/>
        </w:rPr>
      </w:pPr>
      <w:r w:rsidRPr="00D9701F">
        <w:rPr>
          <w:sz w:val="22"/>
          <w:szCs w:val="22"/>
        </w:rPr>
        <w:t xml:space="preserve">1.8. Начальная цена продажи имущества составляет </w:t>
      </w:r>
      <w:r w:rsidR="00E43FE7">
        <w:rPr>
          <w:rStyle w:val="a3"/>
          <w:color w:val="000000"/>
          <w:sz w:val="22"/>
          <w:szCs w:val="22"/>
          <w:u w:val="none"/>
        </w:rPr>
        <w:t>3 283 868</w:t>
      </w:r>
      <w:r w:rsidR="00E43FE7" w:rsidRPr="00455E2F">
        <w:rPr>
          <w:rStyle w:val="a3"/>
          <w:color w:val="000000"/>
          <w:sz w:val="22"/>
          <w:szCs w:val="22"/>
          <w:u w:val="none"/>
        </w:rPr>
        <w:t>,</w:t>
      </w:r>
      <w:r w:rsidR="00E43FE7">
        <w:rPr>
          <w:rStyle w:val="a3"/>
          <w:color w:val="000000"/>
          <w:sz w:val="22"/>
          <w:szCs w:val="22"/>
          <w:u w:val="none"/>
        </w:rPr>
        <w:t>13</w:t>
      </w:r>
      <w:r w:rsidR="00E43FE7" w:rsidRPr="00455E2F">
        <w:rPr>
          <w:rStyle w:val="a3"/>
          <w:color w:val="000000"/>
          <w:sz w:val="22"/>
          <w:szCs w:val="22"/>
          <w:u w:val="none"/>
        </w:rPr>
        <w:t xml:space="preserve"> </w:t>
      </w:r>
      <w:r w:rsidR="000D401B" w:rsidRPr="00E158E0">
        <w:rPr>
          <w:sz w:val="22"/>
          <w:szCs w:val="22"/>
        </w:rPr>
        <w:t>руб. (</w:t>
      </w:r>
      <w:r w:rsidR="00E43FE7">
        <w:rPr>
          <w:sz w:val="22"/>
          <w:szCs w:val="22"/>
        </w:rPr>
        <w:t>Три</w:t>
      </w:r>
      <w:r w:rsidR="00823AA3">
        <w:rPr>
          <w:sz w:val="22"/>
          <w:szCs w:val="22"/>
        </w:rPr>
        <w:t xml:space="preserve"> миллиона </w:t>
      </w:r>
      <w:r w:rsidR="00E43FE7">
        <w:rPr>
          <w:sz w:val="22"/>
          <w:szCs w:val="22"/>
        </w:rPr>
        <w:t xml:space="preserve">двести восемьдесят три </w:t>
      </w:r>
      <w:r w:rsidR="00823AA3">
        <w:rPr>
          <w:sz w:val="22"/>
          <w:szCs w:val="22"/>
        </w:rPr>
        <w:t xml:space="preserve">тысячи </w:t>
      </w:r>
      <w:r w:rsidR="00E43FE7">
        <w:rPr>
          <w:sz w:val="22"/>
          <w:szCs w:val="22"/>
        </w:rPr>
        <w:t xml:space="preserve">восемьсот шестьдесят восемь </w:t>
      </w:r>
      <w:r w:rsidR="000D401B" w:rsidRPr="00E158E0">
        <w:rPr>
          <w:sz w:val="22"/>
          <w:szCs w:val="22"/>
        </w:rPr>
        <w:t>рубл</w:t>
      </w:r>
      <w:r w:rsidR="00E43FE7">
        <w:rPr>
          <w:sz w:val="22"/>
          <w:szCs w:val="22"/>
        </w:rPr>
        <w:t>ей</w:t>
      </w:r>
      <w:r w:rsidR="000D401B" w:rsidRPr="00E158E0">
        <w:rPr>
          <w:sz w:val="22"/>
          <w:szCs w:val="22"/>
        </w:rPr>
        <w:t xml:space="preserve"> </w:t>
      </w:r>
      <w:r w:rsidR="00E43FE7">
        <w:rPr>
          <w:sz w:val="22"/>
          <w:szCs w:val="22"/>
        </w:rPr>
        <w:t>1</w:t>
      </w:r>
      <w:r w:rsidR="00823AA3">
        <w:rPr>
          <w:sz w:val="22"/>
          <w:szCs w:val="22"/>
        </w:rPr>
        <w:t>3</w:t>
      </w:r>
      <w:r w:rsidR="000D401B">
        <w:rPr>
          <w:sz w:val="22"/>
          <w:szCs w:val="22"/>
        </w:rPr>
        <w:t xml:space="preserve"> </w:t>
      </w:r>
      <w:r w:rsidR="000D401B" w:rsidRPr="00E158E0">
        <w:rPr>
          <w:sz w:val="22"/>
          <w:szCs w:val="22"/>
        </w:rPr>
        <w:t xml:space="preserve">коп.) </w:t>
      </w:r>
      <w:r w:rsidRPr="00D9701F">
        <w:rPr>
          <w:sz w:val="22"/>
          <w:szCs w:val="22"/>
        </w:rPr>
        <w:t xml:space="preserve">(НДС не облагается). </w:t>
      </w:r>
    </w:p>
    <w:p w14:paraId="5A54928B" w14:textId="77777777" w:rsidR="00FC7F6D" w:rsidRDefault="00FC7F6D" w:rsidP="008704BB">
      <w:pPr>
        <w:jc w:val="both"/>
        <w:rPr>
          <w:sz w:val="22"/>
          <w:szCs w:val="22"/>
        </w:rPr>
      </w:pPr>
    </w:p>
    <w:p w14:paraId="705786C8" w14:textId="77777777" w:rsidR="00DC1B29" w:rsidRPr="006F121A" w:rsidRDefault="00E158E0" w:rsidP="00DC1B29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D401B">
        <w:rPr>
          <w:b/>
          <w:sz w:val="22"/>
          <w:szCs w:val="22"/>
        </w:rPr>
        <w:t xml:space="preserve">2. </w:t>
      </w:r>
      <w:r w:rsidR="00DC1B29" w:rsidRPr="006F121A">
        <w:rPr>
          <w:b/>
          <w:sz w:val="22"/>
          <w:szCs w:val="22"/>
        </w:rPr>
        <w:t>ПОРЯДОК ВНЕСЕНИЯ ЗАДАТКА</w:t>
      </w:r>
    </w:p>
    <w:p w14:paraId="7986C8BE" w14:textId="68DA9B3E" w:rsidR="000D401B" w:rsidRPr="007070FD" w:rsidRDefault="000D401B" w:rsidP="000D401B">
      <w:pPr>
        <w:jc w:val="center"/>
        <w:rPr>
          <w:b/>
          <w:sz w:val="22"/>
          <w:szCs w:val="22"/>
        </w:rPr>
      </w:pPr>
    </w:p>
    <w:p w14:paraId="42D01098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7070FD">
        <w:rPr>
          <w:sz w:val="22"/>
          <w:szCs w:val="22"/>
        </w:rPr>
        <w:t>Претендент должен перечислить задаток на счет, указанный в пункте 1.</w:t>
      </w:r>
      <w:r>
        <w:rPr>
          <w:sz w:val="22"/>
          <w:szCs w:val="22"/>
        </w:rPr>
        <w:t>4</w:t>
      </w:r>
      <w:r w:rsidRPr="007070FD">
        <w:rPr>
          <w:sz w:val="22"/>
          <w:szCs w:val="22"/>
        </w:rPr>
        <w:t xml:space="preserve">. договора. </w:t>
      </w:r>
    </w:p>
    <w:p w14:paraId="43195C87" w14:textId="5835CFC8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7070FD">
        <w:rPr>
          <w:sz w:val="22"/>
          <w:szCs w:val="22"/>
        </w:rPr>
        <w:t xml:space="preserve">Претендент обязуется </w:t>
      </w:r>
      <w:r>
        <w:rPr>
          <w:sz w:val="22"/>
          <w:szCs w:val="22"/>
        </w:rPr>
        <w:t xml:space="preserve">внести </w:t>
      </w:r>
      <w:r w:rsidRPr="007070FD">
        <w:rPr>
          <w:sz w:val="22"/>
          <w:szCs w:val="22"/>
        </w:rPr>
        <w:t xml:space="preserve">Задаток </w:t>
      </w:r>
      <w:r>
        <w:rPr>
          <w:sz w:val="22"/>
          <w:szCs w:val="22"/>
        </w:rPr>
        <w:t xml:space="preserve">не позднее </w:t>
      </w:r>
      <w:r w:rsidR="00ED1A16">
        <w:rPr>
          <w:sz w:val="22"/>
          <w:szCs w:val="22"/>
        </w:rPr>
        <w:t>19</w:t>
      </w:r>
      <w:r>
        <w:rPr>
          <w:sz w:val="22"/>
          <w:szCs w:val="22"/>
        </w:rPr>
        <w:t xml:space="preserve"> часов 00 минут по московскому времени в день, предшествующий очередному снижению цены.</w:t>
      </w:r>
    </w:p>
    <w:p w14:paraId="3EFF818F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7070FD">
        <w:rPr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</w:t>
      </w:r>
      <w:r>
        <w:rPr>
          <w:sz w:val="22"/>
          <w:szCs w:val="22"/>
        </w:rPr>
        <w:t xml:space="preserve"> в полной сумме</w:t>
      </w:r>
      <w:r w:rsidRPr="007070FD">
        <w:rPr>
          <w:sz w:val="22"/>
          <w:szCs w:val="22"/>
        </w:rPr>
        <w:t xml:space="preserve">. </w:t>
      </w:r>
    </w:p>
    <w:p w14:paraId="6B1A0E9B" w14:textId="23711D79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2.4. В случае неперечисления</w:t>
      </w:r>
      <w:r>
        <w:rPr>
          <w:sz w:val="22"/>
          <w:szCs w:val="22"/>
        </w:rPr>
        <w:t>,</w:t>
      </w:r>
      <w:r w:rsidRPr="0055335C">
        <w:rPr>
          <w:sz w:val="22"/>
          <w:szCs w:val="22"/>
        </w:rPr>
        <w:t xml:space="preserve"> либо перечисления не в полном объеме суммы задатка, либо ее перечисления с нарушением срока указанного в п. 2.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настоящего договора, Организатор торгов не </w:t>
      </w:r>
      <w:r w:rsidRPr="0055335C">
        <w:rPr>
          <w:sz w:val="22"/>
          <w:szCs w:val="22"/>
        </w:rPr>
        <w:lastRenderedPageBreak/>
        <w:t xml:space="preserve">допускает Претендента к участию в торгах, а все перечисленные денежные средства Претендентом во исполнение настоящего договора, возвращаются ему в общем порядке, установленном в п. </w:t>
      </w:r>
      <w:r>
        <w:rPr>
          <w:sz w:val="22"/>
          <w:szCs w:val="22"/>
        </w:rPr>
        <w:t>3.</w:t>
      </w:r>
      <w:r w:rsidRPr="0055335C">
        <w:rPr>
          <w:sz w:val="22"/>
          <w:szCs w:val="22"/>
        </w:rPr>
        <w:t>1. настоящего договора.</w:t>
      </w:r>
    </w:p>
    <w:p w14:paraId="61AF5155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7070FD">
        <w:rPr>
          <w:sz w:val="22"/>
          <w:szCs w:val="22"/>
        </w:rPr>
        <w:t xml:space="preserve"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1DD021FE" w14:textId="77777777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55335C">
        <w:rPr>
          <w:sz w:val="22"/>
          <w:szCs w:val="22"/>
        </w:rPr>
        <w:t xml:space="preserve">. Задаток также не возвращается в случае отказа (уклонения) Претендента, признанного победителем торгов, от заключения договора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; в случае неисполнения иных обязательств Претендента по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заключенного по результатам торгов.   </w:t>
      </w:r>
    </w:p>
    <w:p w14:paraId="54B4C744" w14:textId="77777777" w:rsidR="00FC7F6D" w:rsidRDefault="00FC7F6D" w:rsidP="008704BB">
      <w:pPr>
        <w:jc w:val="both"/>
        <w:rPr>
          <w:sz w:val="22"/>
          <w:szCs w:val="22"/>
        </w:rPr>
      </w:pPr>
    </w:p>
    <w:p w14:paraId="364D6C2C" w14:textId="4584816D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ВОЗВРАТ ДЕНЕЖНЫХ СРЕДСТВ</w:t>
      </w:r>
    </w:p>
    <w:p w14:paraId="0765FD9B" w14:textId="77777777" w:rsidR="00ED1A16" w:rsidRPr="007070FD" w:rsidRDefault="00ED1A16" w:rsidP="000D401B">
      <w:pPr>
        <w:jc w:val="center"/>
        <w:rPr>
          <w:b/>
          <w:sz w:val="22"/>
          <w:szCs w:val="22"/>
        </w:rPr>
      </w:pPr>
    </w:p>
    <w:p w14:paraId="533BA01C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7070FD">
        <w:rPr>
          <w:sz w:val="22"/>
          <w:szCs w:val="22"/>
        </w:rPr>
        <w:t xml:space="preserve">Сумма </w:t>
      </w:r>
      <w:r>
        <w:rPr>
          <w:sz w:val="22"/>
          <w:szCs w:val="22"/>
        </w:rPr>
        <w:t>з</w:t>
      </w:r>
      <w:r w:rsidRPr="007070FD">
        <w:rPr>
          <w:sz w:val="22"/>
          <w:szCs w:val="22"/>
        </w:rPr>
        <w:t xml:space="preserve">адатка возвращается Претенденту, не являющемуся победителем торгов, в течение пяти </w:t>
      </w:r>
      <w:r>
        <w:rPr>
          <w:sz w:val="22"/>
          <w:szCs w:val="22"/>
        </w:rPr>
        <w:t xml:space="preserve">рабочих </w:t>
      </w:r>
      <w:r w:rsidRPr="007070FD">
        <w:rPr>
          <w:sz w:val="22"/>
          <w:szCs w:val="22"/>
        </w:rPr>
        <w:t>дней с</w:t>
      </w:r>
      <w:r>
        <w:rPr>
          <w:sz w:val="22"/>
          <w:szCs w:val="22"/>
        </w:rPr>
        <w:t>о</w:t>
      </w:r>
      <w:r w:rsidRPr="007070FD">
        <w:rPr>
          <w:sz w:val="22"/>
          <w:szCs w:val="22"/>
        </w:rPr>
        <w:t xml:space="preserve"> д</w:t>
      </w:r>
      <w:r>
        <w:rPr>
          <w:sz w:val="22"/>
          <w:szCs w:val="22"/>
        </w:rPr>
        <w:t>ня</w:t>
      </w:r>
      <w:r w:rsidRPr="007070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 протокола о результатах </w:t>
      </w:r>
      <w:r w:rsidRPr="007070FD">
        <w:rPr>
          <w:sz w:val="22"/>
          <w:szCs w:val="22"/>
        </w:rPr>
        <w:t>торгов</w:t>
      </w:r>
      <w:r>
        <w:rPr>
          <w:sz w:val="22"/>
          <w:szCs w:val="22"/>
        </w:rPr>
        <w:t>, за исключением случаев, указанных в пункте 2.5., 2.6. договора</w:t>
      </w:r>
      <w:r w:rsidRPr="007070FD">
        <w:rPr>
          <w:sz w:val="22"/>
          <w:szCs w:val="22"/>
        </w:rPr>
        <w:t xml:space="preserve">. </w:t>
      </w:r>
    </w:p>
    <w:p w14:paraId="317A40FE" w14:textId="77777777" w:rsidR="000D401B" w:rsidRPr="007070FD" w:rsidRDefault="000D401B" w:rsidP="000D401B">
      <w:pPr>
        <w:jc w:val="both"/>
        <w:rPr>
          <w:sz w:val="22"/>
          <w:szCs w:val="22"/>
        </w:rPr>
      </w:pPr>
    </w:p>
    <w:p w14:paraId="3A1C1C8D" w14:textId="6EBECFF7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A7BE6">
        <w:rPr>
          <w:b/>
          <w:sz w:val="22"/>
          <w:szCs w:val="22"/>
        </w:rPr>
        <w:t>ПОРЯДОК РАЗРЕШЕНИЯ СПОРОВ</w:t>
      </w:r>
    </w:p>
    <w:p w14:paraId="293D1A76" w14:textId="77777777" w:rsidR="00ED1A16" w:rsidRPr="007070FD" w:rsidRDefault="00ED1A16" w:rsidP="000D401B">
      <w:pPr>
        <w:jc w:val="center"/>
        <w:rPr>
          <w:sz w:val="22"/>
          <w:szCs w:val="22"/>
        </w:rPr>
      </w:pPr>
    </w:p>
    <w:p w14:paraId="6380239D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7070FD">
        <w:rPr>
          <w:sz w:val="22"/>
          <w:szCs w:val="22"/>
        </w:rPr>
        <w:t xml:space="preserve">По всем вопросам, не указанным в Договоре, стороны руководствуются законодательством Российской Федерации. </w:t>
      </w:r>
    </w:p>
    <w:p w14:paraId="45E3286F" w14:textId="03339DCD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070FD">
        <w:rPr>
          <w:sz w:val="22"/>
          <w:szCs w:val="22"/>
        </w:rPr>
        <w:t>В случае возникновения споров по Договору или в связи с ним они подлежат рассмотрению в Арбитражном суде Санкт-Петербурга и Ленинградской области в рамках дела о банкротстве ООО «</w:t>
      </w:r>
      <w:r w:rsidR="00ED1A16">
        <w:rPr>
          <w:sz w:val="22"/>
          <w:szCs w:val="22"/>
        </w:rPr>
        <w:t>Пилон</w:t>
      </w:r>
      <w:r w:rsidRPr="007070FD">
        <w:rPr>
          <w:sz w:val="22"/>
          <w:szCs w:val="22"/>
        </w:rPr>
        <w:t>».</w:t>
      </w:r>
    </w:p>
    <w:p w14:paraId="36930177" w14:textId="42B7D175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335C">
        <w:rPr>
          <w:sz w:val="22"/>
          <w:szCs w:val="22"/>
        </w:rPr>
        <w:t>.3. Настоящий договор составлен и подписан в двух экземплярах, по одному для каждой их сторон.</w:t>
      </w:r>
    </w:p>
    <w:p w14:paraId="40AC1596" w14:textId="77777777" w:rsidR="009E207F" w:rsidRPr="00E158E0" w:rsidRDefault="009E207F" w:rsidP="008704BB">
      <w:pPr>
        <w:jc w:val="both"/>
        <w:rPr>
          <w:b/>
          <w:sz w:val="22"/>
          <w:szCs w:val="22"/>
        </w:rPr>
      </w:pPr>
    </w:p>
    <w:p w14:paraId="24C4EFCA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4. АДРЕСА И ПОДПИСИ СТОРОН</w:t>
      </w:r>
    </w:p>
    <w:p w14:paraId="322FD91F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</w:p>
    <w:p w14:paraId="70A951B3" w14:textId="77777777" w:rsidR="009E207F" w:rsidRPr="00E158E0" w:rsidRDefault="009E207F" w:rsidP="008704BB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20"/>
        <w:gridCol w:w="4801"/>
      </w:tblGrid>
      <w:tr w:rsidR="003D4FE4" w:rsidRPr="006F121A" w14:paraId="740D55A8" w14:textId="77777777" w:rsidTr="00557D6F">
        <w:trPr>
          <w:jc w:val="center"/>
        </w:trPr>
        <w:tc>
          <w:tcPr>
            <w:tcW w:w="5353" w:type="dxa"/>
            <w:shd w:val="clear" w:color="auto" w:fill="auto"/>
          </w:tcPr>
          <w:p w14:paraId="2B42B329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ООО «ПИЛОН»</w:t>
            </w:r>
          </w:p>
          <w:p w14:paraId="38DFF95F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</w:p>
          <w:p w14:paraId="036E8450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Юр. адрес: 188800, Ленинградская область, </w:t>
            </w:r>
          </w:p>
          <w:p w14:paraId="41D69986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город Выборг, переулок Гатчинский д.1, офис 321</w:t>
            </w:r>
          </w:p>
          <w:p w14:paraId="60CC86D0" w14:textId="77777777" w:rsidR="003D4FE4" w:rsidRPr="006F121A" w:rsidRDefault="003D4FE4" w:rsidP="00557D6F">
            <w:pPr>
              <w:jc w:val="both"/>
              <w:rPr>
                <w:sz w:val="22"/>
                <w:szCs w:val="22"/>
                <w:highlight w:val="yellow"/>
              </w:rPr>
            </w:pPr>
            <w:r w:rsidRPr="006F121A">
              <w:rPr>
                <w:sz w:val="22"/>
                <w:szCs w:val="22"/>
              </w:rPr>
              <w:t xml:space="preserve">ОГРН </w:t>
            </w:r>
            <w:r w:rsidRPr="006F121A">
              <w:rPr>
                <w:sz w:val="22"/>
                <w:szCs w:val="22"/>
                <w:shd w:val="clear" w:color="auto" w:fill="FDFDFD"/>
              </w:rPr>
              <w:t>112 470 400 42 48</w:t>
            </w:r>
          </w:p>
          <w:p w14:paraId="215CD14D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ИНН 470 409 09 46</w:t>
            </w:r>
          </w:p>
          <w:p w14:paraId="00D6347E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р/с № 407 028 100 550 000 320 70</w:t>
            </w:r>
          </w:p>
          <w:p w14:paraId="34A87E1F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в ПАО Сбербанк </w:t>
            </w:r>
          </w:p>
          <w:p w14:paraId="3EFB3584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к/с № 301 018 105 000 000 00 653</w:t>
            </w:r>
          </w:p>
          <w:p w14:paraId="4640EE85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БИК 044 030 653</w:t>
            </w:r>
          </w:p>
          <w:p w14:paraId="440B3324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7CB5C936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64F5145A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Конкурсный управляющий</w:t>
            </w:r>
          </w:p>
          <w:p w14:paraId="291AA4BA" w14:textId="77777777" w:rsidR="003D4FE4" w:rsidRPr="006F121A" w:rsidRDefault="003D4FE4" w:rsidP="00557D6F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ab/>
            </w:r>
          </w:p>
          <w:p w14:paraId="7E2E39D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 / И.Н. Капитонов/</w:t>
            </w:r>
          </w:p>
          <w:p w14:paraId="4E6E4892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14:paraId="77E2E3ED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564EE19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2B319701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287AD4D6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0B43D68F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48AE3FF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F598262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7EBADC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3776DD1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660CE331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774CA3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767E334F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628358A8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</w:t>
            </w:r>
          </w:p>
          <w:p w14:paraId="63ED01B7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1667BDC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_______________________/ _____________ /</w:t>
            </w:r>
          </w:p>
          <w:p w14:paraId="24E804D0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 М.П.</w:t>
            </w:r>
          </w:p>
        </w:tc>
      </w:tr>
    </w:tbl>
    <w:p w14:paraId="1D842C4B" w14:textId="77777777" w:rsidR="009E207F" w:rsidRPr="00E158E0" w:rsidRDefault="009E207F" w:rsidP="008704BB">
      <w:pPr>
        <w:jc w:val="both"/>
        <w:rPr>
          <w:sz w:val="22"/>
          <w:szCs w:val="22"/>
        </w:rPr>
      </w:pPr>
    </w:p>
    <w:sectPr w:rsidR="009E207F" w:rsidRPr="00E158E0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50"/>
    <w:rsid w:val="00002368"/>
    <w:rsid w:val="000054AA"/>
    <w:rsid w:val="000D401B"/>
    <w:rsid w:val="000D7D49"/>
    <w:rsid w:val="000F7EBE"/>
    <w:rsid w:val="00110F5F"/>
    <w:rsid w:val="00136267"/>
    <w:rsid w:val="00162C37"/>
    <w:rsid w:val="001B0E5E"/>
    <w:rsid w:val="00281B56"/>
    <w:rsid w:val="002A73E1"/>
    <w:rsid w:val="00313649"/>
    <w:rsid w:val="0034727D"/>
    <w:rsid w:val="0036311C"/>
    <w:rsid w:val="003D4FE4"/>
    <w:rsid w:val="00411738"/>
    <w:rsid w:val="004356C1"/>
    <w:rsid w:val="00437132"/>
    <w:rsid w:val="004643B2"/>
    <w:rsid w:val="004978A7"/>
    <w:rsid w:val="00501396"/>
    <w:rsid w:val="00514DAD"/>
    <w:rsid w:val="00572138"/>
    <w:rsid w:val="00660C75"/>
    <w:rsid w:val="0068143D"/>
    <w:rsid w:val="006E0B0F"/>
    <w:rsid w:val="007879D0"/>
    <w:rsid w:val="007D155E"/>
    <w:rsid w:val="00823AA3"/>
    <w:rsid w:val="008704BB"/>
    <w:rsid w:val="008B0CEC"/>
    <w:rsid w:val="008B5578"/>
    <w:rsid w:val="009208D7"/>
    <w:rsid w:val="00944051"/>
    <w:rsid w:val="00957628"/>
    <w:rsid w:val="009C2EA3"/>
    <w:rsid w:val="009E207F"/>
    <w:rsid w:val="00A35DF3"/>
    <w:rsid w:val="00A85415"/>
    <w:rsid w:val="00AD696D"/>
    <w:rsid w:val="00B36DE0"/>
    <w:rsid w:val="00BE5F50"/>
    <w:rsid w:val="00C4221E"/>
    <w:rsid w:val="00CD5C21"/>
    <w:rsid w:val="00CE4D26"/>
    <w:rsid w:val="00D07E45"/>
    <w:rsid w:val="00D5282A"/>
    <w:rsid w:val="00D9086F"/>
    <w:rsid w:val="00DA213C"/>
    <w:rsid w:val="00DC1B29"/>
    <w:rsid w:val="00DD29BC"/>
    <w:rsid w:val="00DF22E5"/>
    <w:rsid w:val="00E158E0"/>
    <w:rsid w:val="00E43FE7"/>
    <w:rsid w:val="00E7235C"/>
    <w:rsid w:val="00ED1A16"/>
    <w:rsid w:val="00EE2D6A"/>
    <w:rsid w:val="00F21F1B"/>
    <w:rsid w:val="00F522A4"/>
    <w:rsid w:val="00FC4052"/>
    <w:rsid w:val="00FC7F6D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7696"/>
  <w15:docId w15:val="{E1B998AF-4F49-45DD-9E1A-438EE54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direktor@pobeda-audit.ru</cp:lastModifiedBy>
  <cp:revision>5</cp:revision>
  <cp:lastPrinted>2018-02-15T15:35:00Z</cp:lastPrinted>
  <dcterms:created xsi:type="dcterms:W3CDTF">2021-02-20T16:23:00Z</dcterms:created>
  <dcterms:modified xsi:type="dcterms:W3CDTF">2021-02-22T11:30:00Z</dcterms:modified>
</cp:coreProperties>
</file>