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A97D0" w14:textId="77777777" w:rsidR="00271A8F" w:rsidRPr="00D21458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D21458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07BECAFA" w14:textId="77777777" w:rsidR="00271A8F" w:rsidRPr="00D21458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D21458">
        <w:rPr>
          <w:rFonts w:ascii="Times New Roman" w:hAnsi="Times New Roman"/>
          <w:b/>
          <w:szCs w:val="24"/>
          <w:lang w:val="ru-RU"/>
        </w:rPr>
        <w:t xml:space="preserve"> (далее – </w:t>
      </w:r>
      <w:r w:rsidR="002F7A5F" w:rsidRPr="00D21458">
        <w:rPr>
          <w:rFonts w:ascii="Times New Roman" w:hAnsi="Times New Roman"/>
          <w:b/>
          <w:szCs w:val="24"/>
          <w:lang w:val="ru-RU"/>
        </w:rPr>
        <w:t>ГК «АСВ»</w:t>
      </w:r>
      <w:r w:rsidRPr="00D21458">
        <w:rPr>
          <w:rFonts w:ascii="Times New Roman" w:hAnsi="Times New Roman"/>
          <w:b/>
          <w:szCs w:val="24"/>
          <w:lang w:val="ru-RU"/>
        </w:rPr>
        <w:t>),</w:t>
      </w:r>
    </w:p>
    <w:p w14:paraId="3D7D8614" w14:textId="77777777" w:rsidR="00271A8F" w:rsidRPr="00D21458" w:rsidRDefault="00271A8F" w:rsidP="00F34B5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D21458">
        <w:rPr>
          <w:rFonts w:ascii="Times New Roman" w:hAnsi="Times New Roman"/>
          <w:i/>
          <w:szCs w:val="24"/>
        </w:rPr>
        <w:t> </w:t>
      </w:r>
      <w:r w:rsidRPr="00D21458">
        <w:rPr>
          <w:rFonts w:ascii="Times New Roman" w:hAnsi="Times New Roman"/>
          <w:i/>
          <w:szCs w:val="24"/>
          <w:lang w:val="ru-RU"/>
        </w:rPr>
        <w:t>46 по г.</w:t>
      </w:r>
      <w:r w:rsidRPr="00D21458">
        <w:rPr>
          <w:rFonts w:ascii="Times New Roman" w:hAnsi="Times New Roman"/>
          <w:i/>
          <w:szCs w:val="24"/>
        </w:rPr>
        <w:t> </w:t>
      </w:r>
      <w:r w:rsidRPr="00D21458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D21458">
        <w:rPr>
          <w:rFonts w:ascii="Times New Roman" w:hAnsi="Times New Roman"/>
          <w:i/>
          <w:szCs w:val="24"/>
        </w:rPr>
        <w:t> </w:t>
      </w:r>
      <w:r w:rsidRPr="00D21458">
        <w:rPr>
          <w:rFonts w:ascii="Times New Roman" w:hAnsi="Times New Roman"/>
          <w:i/>
          <w:szCs w:val="24"/>
          <w:lang w:val="ru-RU"/>
        </w:rPr>
        <w:t>7708514824, КПП 770901001, адрес места нахождения и адрес для направления корреспонденции: 109240, г.</w:t>
      </w:r>
      <w:r w:rsidRPr="00D21458">
        <w:rPr>
          <w:rFonts w:ascii="Times New Roman" w:hAnsi="Times New Roman"/>
          <w:i/>
          <w:szCs w:val="24"/>
        </w:rPr>
        <w:t> </w:t>
      </w:r>
      <w:r w:rsidRPr="00D21458">
        <w:rPr>
          <w:rFonts w:ascii="Times New Roman" w:hAnsi="Times New Roman"/>
          <w:i/>
          <w:szCs w:val="24"/>
          <w:lang w:val="ru-RU"/>
        </w:rPr>
        <w:t>Москва, ул.</w:t>
      </w:r>
      <w:r w:rsidRPr="00D21458">
        <w:rPr>
          <w:rFonts w:ascii="Times New Roman" w:hAnsi="Times New Roman"/>
          <w:i/>
          <w:szCs w:val="24"/>
        </w:rPr>
        <w:t> </w:t>
      </w:r>
      <w:r w:rsidRPr="00D21458">
        <w:rPr>
          <w:rFonts w:ascii="Times New Roman" w:hAnsi="Times New Roman"/>
          <w:i/>
          <w:szCs w:val="24"/>
          <w:lang w:val="ru-RU"/>
        </w:rPr>
        <w:t>Высоцкого, д.</w:t>
      </w:r>
      <w:r w:rsidRPr="00D21458">
        <w:rPr>
          <w:rFonts w:ascii="Times New Roman" w:hAnsi="Times New Roman"/>
          <w:i/>
          <w:szCs w:val="24"/>
        </w:rPr>
        <w:t> </w:t>
      </w:r>
      <w:r w:rsidRPr="00D21458">
        <w:rPr>
          <w:rFonts w:ascii="Times New Roman" w:hAnsi="Times New Roman"/>
          <w:i/>
          <w:szCs w:val="24"/>
          <w:lang w:val="ru-RU"/>
        </w:rPr>
        <w:t>4, адрес официального сайта Агентства в</w:t>
      </w:r>
      <w:r w:rsidRPr="00D21458">
        <w:rPr>
          <w:rFonts w:ascii="Times New Roman" w:hAnsi="Times New Roman"/>
          <w:i/>
          <w:szCs w:val="24"/>
        </w:rPr>
        <w:t> </w:t>
      </w:r>
      <w:r w:rsidRPr="00D21458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6" w:history="1">
        <w:r w:rsidRPr="00D21458">
          <w:rPr>
            <w:rStyle w:val="a6"/>
            <w:rFonts w:ascii="Times New Roman" w:hAnsi="Times New Roman"/>
            <w:i/>
            <w:szCs w:val="24"/>
          </w:rPr>
          <w:t>http</w:t>
        </w:r>
        <w:r w:rsidRPr="00D21458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D21458">
          <w:rPr>
            <w:rStyle w:val="a6"/>
            <w:rFonts w:ascii="Times New Roman" w:hAnsi="Times New Roman"/>
            <w:i/>
            <w:szCs w:val="24"/>
          </w:rPr>
          <w:t>www</w:t>
        </w:r>
        <w:r w:rsidRPr="00D21458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D21458">
          <w:rPr>
            <w:rStyle w:val="a6"/>
            <w:rFonts w:ascii="Times New Roman" w:hAnsi="Times New Roman"/>
            <w:i/>
            <w:szCs w:val="24"/>
          </w:rPr>
          <w:t>asv</w:t>
        </w:r>
        <w:proofErr w:type="spellEnd"/>
        <w:r w:rsidRPr="00D21458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D21458">
          <w:rPr>
            <w:rStyle w:val="a6"/>
            <w:rFonts w:ascii="Times New Roman" w:hAnsi="Times New Roman"/>
            <w:i/>
            <w:szCs w:val="24"/>
          </w:rPr>
          <w:t>org</w:t>
        </w:r>
        <w:r w:rsidRPr="00D21458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D21458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</w:p>
    <w:p w14:paraId="138D7C05" w14:textId="5132EB24" w:rsidR="00027152" w:rsidRPr="00D21458" w:rsidRDefault="00271A8F" w:rsidP="00756155">
      <w:pPr>
        <w:jc w:val="center"/>
        <w:rPr>
          <w:rFonts w:ascii="Times New Roman" w:hAnsi="Times New Roman"/>
          <w:b/>
          <w:szCs w:val="24"/>
          <w:lang w:val="ru-RU"/>
        </w:rPr>
      </w:pPr>
      <w:r w:rsidRPr="00D21458">
        <w:rPr>
          <w:rFonts w:ascii="Times New Roman" w:hAnsi="Times New Roman"/>
          <w:b/>
          <w:szCs w:val="24"/>
          <w:lang w:val="ru-RU"/>
        </w:rPr>
        <w:t xml:space="preserve">предлагает всем заинтересованным лицам (неограниченному кругу лиц) </w:t>
      </w:r>
      <w:r w:rsidR="00027152" w:rsidRPr="00D21458">
        <w:rPr>
          <w:rFonts w:ascii="Times New Roman" w:hAnsi="Times New Roman"/>
          <w:b/>
          <w:szCs w:val="24"/>
          <w:lang w:val="ru-RU"/>
        </w:rPr>
        <w:t xml:space="preserve">приобрести принадлежащую </w:t>
      </w:r>
      <w:r w:rsidR="00DD66E4" w:rsidRPr="00D21458">
        <w:rPr>
          <w:rFonts w:ascii="Times New Roman" w:hAnsi="Times New Roman"/>
          <w:b/>
          <w:szCs w:val="24"/>
          <w:lang w:val="ru-RU"/>
        </w:rPr>
        <w:t>ГК «АСВ»</w:t>
      </w:r>
      <w:r w:rsidR="00DD66E4" w:rsidRPr="00D21458" w:rsidDel="00DD66E4">
        <w:rPr>
          <w:rFonts w:ascii="Times New Roman" w:hAnsi="Times New Roman"/>
          <w:b/>
          <w:szCs w:val="24"/>
          <w:lang w:val="ru-RU"/>
        </w:rPr>
        <w:t xml:space="preserve"> </w:t>
      </w:r>
      <w:r w:rsidR="00027152" w:rsidRPr="00D21458">
        <w:rPr>
          <w:rFonts w:ascii="Times New Roman" w:eastAsia="Calibri" w:hAnsi="Times New Roman"/>
          <w:b/>
          <w:szCs w:val="24"/>
          <w:lang w:val="ru-RU" w:eastAsia="en-US"/>
        </w:rPr>
        <w:t xml:space="preserve">на праве собственности долю в уставном капитале </w:t>
      </w:r>
      <w:r w:rsidR="00027152" w:rsidRPr="00D21458">
        <w:rPr>
          <w:rFonts w:ascii="Times New Roman" w:eastAsia="Calibri" w:hAnsi="Times New Roman"/>
          <w:b/>
          <w:szCs w:val="24"/>
          <w:lang w:val="ru-RU" w:eastAsia="en-US"/>
        </w:rPr>
        <w:br/>
        <w:t xml:space="preserve">ООО «Нахимов» в размере </w:t>
      </w:r>
      <w:r w:rsidR="005F49A8" w:rsidRPr="00D21458">
        <w:rPr>
          <w:rFonts w:ascii="Times New Roman" w:hAnsi="Times New Roman"/>
          <w:b/>
          <w:bCs/>
          <w:szCs w:val="24"/>
          <w:lang w:val="ru-RU"/>
        </w:rPr>
        <w:t>100 %</w:t>
      </w:r>
      <w:r w:rsidR="00027152" w:rsidRPr="00D21458">
        <w:rPr>
          <w:rFonts w:ascii="Times New Roman" w:hAnsi="Times New Roman"/>
          <w:b/>
          <w:bCs/>
          <w:szCs w:val="24"/>
          <w:lang w:val="ru-RU"/>
        </w:rPr>
        <w:t>.</w:t>
      </w:r>
    </w:p>
    <w:p w14:paraId="40225841" w14:textId="58BD0D5F" w:rsidR="00271A8F" w:rsidRPr="00D21458" w:rsidRDefault="00271A8F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21458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 w:rsidRPr="00D21458">
        <w:rPr>
          <w:rFonts w:ascii="Times New Roman" w:hAnsi="Times New Roman"/>
          <w:b/>
          <w:bCs/>
          <w:szCs w:val="24"/>
          <w:lang w:val="ru-RU"/>
        </w:rPr>
        <w:t xml:space="preserve"> процедуры проведения публичн</w:t>
      </w:r>
      <w:r w:rsidR="0073053B" w:rsidRPr="00D21458">
        <w:rPr>
          <w:rFonts w:ascii="Times New Roman" w:hAnsi="Times New Roman"/>
          <w:b/>
          <w:bCs/>
          <w:szCs w:val="24"/>
          <w:lang w:val="ru-RU"/>
        </w:rPr>
        <w:t>ой</w:t>
      </w:r>
      <w:r w:rsidR="000C3888" w:rsidRPr="00D21458">
        <w:rPr>
          <w:rFonts w:ascii="Times New Roman" w:hAnsi="Times New Roman"/>
          <w:b/>
          <w:bCs/>
          <w:szCs w:val="24"/>
          <w:lang w:val="ru-RU"/>
        </w:rPr>
        <w:t xml:space="preserve"> оферт</w:t>
      </w:r>
      <w:r w:rsidR="0073053B" w:rsidRPr="00D21458">
        <w:rPr>
          <w:rFonts w:ascii="Times New Roman" w:hAnsi="Times New Roman"/>
          <w:b/>
          <w:bCs/>
          <w:szCs w:val="24"/>
          <w:lang w:val="ru-RU"/>
        </w:rPr>
        <w:t>ы</w:t>
      </w:r>
      <w:r w:rsidR="000C3888" w:rsidRPr="00D21458">
        <w:rPr>
          <w:rFonts w:ascii="Times New Roman" w:hAnsi="Times New Roman"/>
          <w:b/>
          <w:bCs/>
          <w:szCs w:val="24"/>
          <w:lang w:val="ru-RU"/>
        </w:rPr>
        <w:t xml:space="preserve"> (далее – </w:t>
      </w:r>
      <w:r w:rsidR="00AD639D" w:rsidRPr="00D21458">
        <w:rPr>
          <w:rFonts w:ascii="Times New Roman" w:hAnsi="Times New Roman"/>
          <w:b/>
          <w:bCs/>
          <w:szCs w:val="24"/>
          <w:lang w:val="ru-RU"/>
        </w:rPr>
        <w:t xml:space="preserve">публичная </w:t>
      </w:r>
      <w:r w:rsidR="000C3888" w:rsidRPr="00D21458">
        <w:rPr>
          <w:rFonts w:ascii="Times New Roman" w:hAnsi="Times New Roman"/>
          <w:b/>
          <w:bCs/>
          <w:szCs w:val="24"/>
          <w:lang w:val="ru-RU"/>
        </w:rPr>
        <w:t>оферта)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D66E4" w:rsidRPr="00D21458">
        <w:rPr>
          <w:rFonts w:ascii="Times New Roman" w:hAnsi="Times New Roman"/>
          <w:b/>
          <w:bCs/>
          <w:szCs w:val="24"/>
          <w:lang w:val="ru-RU"/>
        </w:rPr>
        <w:br/>
      </w:r>
      <w:r w:rsidRPr="00D21458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</w:p>
    <w:p w14:paraId="00A0991F" w14:textId="77777777" w:rsidR="00271A8F" w:rsidRPr="00D21458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D21458">
        <w:rPr>
          <w:rFonts w:ascii="Times New Roman" w:hAnsi="Times New Roman"/>
          <w:i/>
          <w:szCs w:val="24"/>
          <w:lang w:val="ru-RU"/>
        </w:rPr>
        <w:t xml:space="preserve">адрес места нахождения и адрес для направления корреспонденции: 190000, Санкт-Петербург, пер. </w:t>
      </w:r>
      <w:proofErr w:type="spellStart"/>
      <w:r w:rsidRPr="00D21458">
        <w:rPr>
          <w:rFonts w:ascii="Times New Roman" w:hAnsi="Times New Roman"/>
          <w:i/>
          <w:szCs w:val="24"/>
          <w:lang w:val="ru-RU"/>
        </w:rPr>
        <w:t>Гривцова</w:t>
      </w:r>
      <w:proofErr w:type="spellEnd"/>
      <w:r w:rsidRPr="00D21458">
        <w:rPr>
          <w:rFonts w:ascii="Times New Roman" w:hAnsi="Times New Roman"/>
          <w:i/>
          <w:szCs w:val="24"/>
          <w:lang w:val="ru-RU"/>
        </w:rPr>
        <w:t xml:space="preserve">, дом 5, </w:t>
      </w:r>
      <w:proofErr w:type="spellStart"/>
      <w:r w:rsidRPr="00D21458">
        <w:rPr>
          <w:rFonts w:ascii="Times New Roman" w:hAnsi="Times New Roman"/>
          <w:i/>
          <w:szCs w:val="24"/>
          <w:lang w:val="ru-RU"/>
        </w:rPr>
        <w:t>лит.В</w:t>
      </w:r>
      <w:proofErr w:type="spellEnd"/>
      <w:r w:rsidRPr="00D21458">
        <w:rPr>
          <w:rFonts w:ascii="Times New Roman" w:hAnsi="Times New Roman"/>
          <w:i/>
          <w:szCs w:val="24"/>
          <w:lang w:val="ru-RU"/>
        </w:rPr>
        <w:t>, адрес официального сайта в</w:t>
      </w:r>
      <w:r w:rsidRPr="00D21458">
        <w:rPr>
          <w:rFonts w:ascii="Times New Roman" w:hAnsi="Times New Roman"/>
          <w:i/>
          <w:szCs w:val="24"/>
        </w:rPr>
        <w:t> </w:t>
      </w:r>
      <w:r w:rsidRPr="00D21458">
        <w:rPr>
          <w:rFonts w:ascii="Times New Roman" w:hAnsi="Times New Roman"/>
          <w:i/>
          <w:szCs w:val="24"/>
          <w:lang w:val="ru-RU"/>
        </w:rPr>
        <w:t>информационно-телекоммуникационной сети «Интернет»:</w:t>
      </w:r>
      <w:r w:rsidR="005F49A8" w:rsidRPr="00D21458">
        <w:rPr>
          <w:rFonts w:ascii="Times New Roman" w:hAnsi="Times New Roman"/>
          <w:i/>
          <w:szCs w:val="24"/>
        </w:rPr>
        <w:t>www</w:t>
      </w:r>
      <w:r w:rsidR="005F49A8" w:rsidRPr="00D21458">
        <w:rPr>
          <w:rFonts w:ascii="Times New Roman" w:hAnsi="Times New Roman"/>
          <w:i/>
          <w:szCs w:val="24"/>
          <w:lang w:val="ru-RU"/>
        </w:rPr>
        <w:t>.</w:t>
      </w:r>
      <w:proofErr w:type="spellStart"/>
      <w:r w:rsidR="005F49A8" w:rsidRPr="00D21458">
        <w:rPr>
          <w:rFonts w:ascii="Times New Roman" w:hAnsi="Times New Roman"/>
          <w:i/>
          <w:szCs w:val="24"/>
        </w:rPr>
        <w:t>asv</w:t>
      </w:r>
      <w:proofErr w:type="spellEnd"/>
      <w:r w:rsidR="005F49A8" w:rsidRPr="00D21458">
        <w:rPr>
          <w:rFonts w:ascii="Times New Roman" w:hAnsi="Times New Roman"/>
          <w:i/>
          <w:szCs w:val="24"/>
          <w:lang w:val="ru-RU"/>
        </w:rPr>
        <w:t>.</w:t>
      </w:r>
      <w:r w:rsidR="005F49A8" w:rsidRPr="00D21458">
        <w:rPr>
          <w:rFonts w:ascii="Times New Roman" w:hAnsi="Times New Roman"/>
          <w:i/>
          <w:szCs w:val="24"/>
        </w:rPr>
        <w:t>org</w:t>
      </w:r>
      <w:r w:rsidR="005F49A8" w:rsidRPr="00D21458">
        <w:rPr>
          <w:rFonts w:ascii="Times New Roman" w:hAnsi="Times New Roman"/>
          <w:i/>
          <w:szCs w:val="24"/>
          <w:lang w:val="ru-RU"/>
        </w:rPr>
        <w:t>.</w:t>
      </w:r>
      <w:proofErr w:type="spellStart"/>
      <w:r w:rsidR="005F49A8" w:rsidRPr="00D21458">
        <w:rPr>
          <w:rFonts w:ascii="Times New Roman" w:hAnsi="Times New Roman"/>
          <w:i/>
          <w:szCs w:val="24"/>
        </w:rPr>
        <w:t>ru</w:t>
      </w:r>
      <w:proofErr w:type="spellEnd"/>
      <w:r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адрес электронной почты </w:t>
      </w:r>
      <w:hyperlink r:id="rId7" w:history="1">
        <w:r w:rsidR="005F49A8" w:rsidRPr="00D21458">
          <w:rPr>
            <w:rStyle w:val="a6"/>
            <w:rFonts w:ascii="Times New Roman" w:hAnsi="Times New Roman"/>
            <w:i/>
            <w:szCs w:val="24"/>
          </w:rPr>
          <w:t>fateeva</w:t>
        </w:r>
        <w:r w:rsidR="005F49A8" w:rsidRPr="00D21458">
          <w:rPr>
            <w:rStyle w:val="a6"/>
            <w:rFonts w:ascii="Times New Roman" w:hAnsi="Times New Roman"/>
            <w:i/>
            <w:szCs w:val="24"/>
            <w:lang w:val="ru-RU"/>
          </w:rPr>
          <w:t>@</w:t>
        </w:r>
        <w:r w:rsidR="005F49A8" w:rsidRPr="00D21458">
          <w:rPr>
            <w:rStyle w:val="a6"/>
            <w:rFonts w:ascii="Times New Roman" w:hAnsi="Times New Roman"/>
            <w:i/>
            <w:szCs w:val="24"/>
          </w:rPr>
          <w:t>auction</w:t>
        </w:r>
        <w:r w:rsidR="005F49A8" w:rsidRPr="00D21458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="005F49A8" w:rsidRPr="00D21458">
          <w:rPr>
            <w:rStyle w:val="a6"/>
            <w:rFonts w:ascii="Times New Roman" w:hAnsi="Times New Roman"/>
            <w:i/>
            <w:szCs w:val="24"/>
          </w:rPr>
          <w:t>house</w:t>
        </w:r>
        <w:r w:rsidR="005F49A8" w:rsidRPr="00D21458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="005F49A8" w:rsidRPr="00D21458">
          <w:rPr>
            <w:rStyle w:val="a6"/>
            <w:rFonts w:ascii="Times New Roman" w:hAnsi="Times New Roman"/>
            <w:i/>
            <w:szCs w:val="24"/>
          </w:rPr>
          <w:t>ru</w:t>
        </w:r>
      </w:hyperlink>
      <w:r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,</w:t>
      </w:r>
      <w:r w:rsidR="000C3888"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8</w:t>
      </w:r>
      <w:r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</w:t>
      </w:r>
      <w:r w:rsidR="000C3888"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(9</w:t>
      </w:r>
      <w:r w:rsidR="005F49A8"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22</w:t>
      </w:r>
      <w:r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)</w:t>
      </w:r>
      <w:r w:rsidR="005F49A8"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173</w:t>
      </w:r>
      <w:r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-</w:t>
      </w:r>
      <w:r w:rsidR="005F49A8"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78</w:t>
      </w:r>
      <w:r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-</w:t>
      </w:r>
      <w:r w:rsidR="005F49A8"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22</w:t>
      </w:r>
      <w:r w:rsidR="006F2216"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2C1EF622" w14:textId="77777777" w:rsidR="00271A8F" w:rsidRPr="00D21458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AD52ED9" w14:textId="3464E644" w:rsidR="005053F5" w:rsidRPr="00D21458" w:rsidRDefault="0061748B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21458"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D21458">
        <w:rPr>
          <w:rFonts w:ascii="Times New Roman" w:hAnsi="Times New Roman"/>
          <w:b/>
          <w:bCs/>
          <w:szCs w:val="24"/>
          <w:lang w:val="ru-RU"/>
        </w:rPr>
        <w:t xml:space="preserve"> о заключении договора </w:t>
      </w:r>
      <w:r w:rsidR="003D50B1" w:rsidRPr="00D21458">
        <w:rPr>
          <w:rFonts w:ascii="Times New Roman" w:hAnsi="Times New Roman"/>
          <w:b/>
          <w:szCs w:val="24"/>
          <w:lang w:val="ru-RU"/>
        </w:rPr>
        <w:t>купли-продажи</w:t>
      </w:r>
      <w:r w:rsidR="004D59CC" w:rsidRPr="00D2145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5053F5" w:rsidRPr="00D21458">
        <w:rPr>
          <w:rFonts w:ascii="Times New Roman" w:hAnsi="Times New Roman"/>
          <w:b/>
          <w:bCs/>
          <w:szCs w:val="24"/>
          <w:lang w:val="ru-RU"/>
        </w:rPr>
        <w:t xml:space="preserve">будут приниматься Организатором процедуры </w:t>
      </w:r>
      <w:r w:rsidR="00756155" w:rsidRPr="00D21458">
        <w:rPr>
          <w:rFonts w:ascii="Times New Roman" w:hAnsi="Times New Roman" w:hint="eastAsia"/>
          <w:b/>
          <w:bCs/>
          <w:szCs w:val="24"/>
          <w:lang w:val="ru-RU"/>
        </w:rPr>
        <w:t>с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 xml:space="preserve"> 9:00 </w:t>
      </w:r>
      <w:r w:rsidR="009807C1">
        <w:rPr>
          <w:rFonts w:ascii="Times New Roman" w:hAnsi="Times New Roman"/>
          <w:b/>
          <w:bCs/>
          <w:szCs w:val="24"/>
          <w:lang w:val="ru-RU"/>
        </w:rPr>
        <w:t>26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9807C1">
        <w:rPr>
          <w:rFonts w:ascii="Times New Roman" w:hAnsi="Times New Roman" w:hint="eastAsia"/>
          <w:b/>
          <w:bCs/>
          <w:szCs w:val="24"/>
          <w:lang w:val="ru-RU"/>
        </w:rPr>
        <w:t>ф</w:t>
      </w:r>
      <w:r w:rsidR="009807C1">
        <w:rPr>
          <w:rFonts w:ascii="Times New Roman" w:hAnsi="Times New Roman"/>
          <w:b/>
          <w:bCs/>
          <w:szCs w:val="24"/>
          <w:lang w:val="ru-RU"/>
        </w:rPr>
        <w:t>евраля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 xml:space="preserve"> 202</w:t>
      </w:r>
      <w:r w:rsidR="00B22E0C" w:rsidRPr="00D21458">
        <w:rPr>
          <w:rFonts w:ascii="Times New Roman" w:hAnsi="Times New Roman"/>
          <w:b/>
          <w:bCs/>
          <w:szCs w:val="24"/>
          <w:lang w:val="ru-RU"/>
        </w:rPr>
        <w:t>1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756155" w:rsidRPr="00D21458">
        <w:rPr>
          <w:rFonts w:ascii="Times New Roman" w:hAnsi="Times New Roman" w:hint="eastAsia"/>
          <w:b/>
          <w:bCs/>
          <w:szCs w:val="24"/>
          <w:lang w:val="ru-RU"/>
        </w:rPr>
        <w:t>г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="00756155" w:rsidRPr="00D21458">
        <w:rPr>
          <w:rFonts w:ascii="Times New Roman" w:hAnsi="Times New Roman" w:hint="eastAsia"/>
          <w:b/>
          <w:bCs/>
          <w:szCs w:val="24"/>
          <w:lang w:val="ru-RU"/>
        </w:rPr>
        <w:t>до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 xml:space="preserve"> 12:00 </w:t>
      </w:r>
      <w:r w:rsidR="009807C1">
        <w:rPr>
          <w:rFonts w:ascii="Times New Roman" w:hAnsi="Times New Roman"/>
          <w:b/>
          <w:bCs/>
          <w:szCs w:val="24"/>
          <w:lang w:val="ru-RU"/>
        </w:rPr>
        <w:t>26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9807C1">
        <w:rPr>
          <w:rFonts w:ascii="Times New Roman" w:hAnsi="Times New Roman" w:hint="eastAsia"/>
          <w:b/>
          <w:bCs/>
          <w:szCs w:val="24"/>
          <w:lang w:val="ru-RU"/>
        </w:rPr>
        <w:t>м</w:t>
      </w:r>
      <w:r w:rsidR="009807C1">
        <w:rPr>
          <w:rFonts w:ascii="Times New Roman" w:hAnsi="Times New Roman"/>
          <w:b/>
          <w:bCs/>
          <w:szCs w:val="24"/>
          <w:lang w:val="ru-RU"/>
        </w:rPr>
        <w:t>арта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 xml:space="preserve"> 202</w:t>
      </w:r>
      <w:r w:rsidR="00B22E0C" w:rsidRPr="00D21458">
        <w:rPr>
          <w:rFonts w:ascii="Times New Roman" w:hAnsi="Times New Roman"/>
          <w:b/>
          <w:bCs/>
          <w:szCs w:val="24"/>
          <w:lang w:val="ru-RU"/>
        </w:rPr>
        <w:t>1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756155" w:rsidRPr="00D21458">
        <w:rPr>
          <w:rFonts w:ascii="Times New Roman" w:hAnsi="Times New Roman" w:hint="eastAsia"/>
          <w:b/>
          <w:bCs/>
          <w:szCs w:val="24"/>
          <w:lang w:val="ru-RU"/>
        </w:rPr>
        <w:t>г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>.</w:t>
      </w:r>
      <w:r w:rsidR="005053F5" w:rsidRPr="00D21458">
        <w:rPr>
          <w:rFonts w:ascii="Times New Roman" w:hAnsi="Times New Roman"/>
          <w:b/>
          <w:bCs/>
          <w:szCs w:val="24"/>
          <w:lang w:val="ru-RU"/>
        </w:rPr>
        <w:t xml:space="preserve"> на электронной торговой площадке АО «Российский аукционный дом» по адресу</w:t>
      </w:r>
      <w:r w:rsidR="004D59CC" w:rsidRPr="00D2145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D59CC" w:rsidRPr="00D21458">
        <w:rPr>
          <w:rFonts w:ascii="Times New Roman" w:hAnsi="Times New Roman"/>
          <w:b/>
          <w:bCs/>
          <w:szCs w:val="24"/>
        </w:rPr>
        <w:t>Lot</w:t>
      </w:r>
      <w:r w:rsidR="004D59CC" w:rsidRPr="00D21458">
        <w:rPr>
          <w:rFonts w:ascii="Times New Roman" w:hAnsi="Times New Roman"/>
          <w:b/>
          <w:bCs/>
          <w:szCs w:val="24"/>
          <w:lang w:val="ru-RU"/>
        </w:rPr>
        <w:t>-</w:t>
      </w:r>
      <w:r w:rsidR="004D59CC" w:rsidRPr="00D21458">
        <w:rPr>
          <w:rFonts w:ascii="Times New Roman" w:hAnsi="Times New Roman"/>
          <w:b/>
          <w:bCs/>
          <w:szCs w:val="24"/>
        </w:rPr>
        <w:t>online</w:t>
      </w:r>
      <w:r w:rsidR="004D59CC" w:rsidRPr="00D21458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4D59CC" w:rsidRPr="00D21458">
        <w:rPr>
          <w:rFonts w:ascii="Times New Roman" w:hAnsi="Times New Roman"/>
          <w:b/>
          <w:bCs/>
          <w:szCs w:val="24"/>
        </w:rPr>
        <w:t>ru</w:t>
      </w:r>
      <w:proofErr w:type="spellEnd"/>
      <w:r w:rsidR="005053F5" w:rsidRPr="00D21458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1F731E87" w14:textId="77777777" w:rsidR="002F7A5F" w:rsidRPr="00D21458" w:rsidRDefault="002F7A5F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1E66DB31" w14:textId="77777777" w:rsidR="005053F5" w:rsidRPr="00D21458" w:rsidRDefault="0061748B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21458"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D21458">
        <w:rPr>
          <w:rFonts w:ascii="Times New Roman" w:hAnsi="Times New Roman"/>
          <w:b/>
          <w:bCs/>
          <w:szCs w:val="24"/>
          <w:lang w:val="ru-RU"/>
        </w:rPr>
        <w:t>, полученные ранее или позднее указанного срока, рассматриваться не будут.</w:t>
      </w:r>
    </w:p>
    <w:p w14:paraId="6AF3987A" w14:textId="77777777" w:rsidR="007B52BD" w:rsidRPr="00D21458" w:rsidRDefault="007B52BD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1E2D6A92" w14:textId="77777777" w:rsidR="00F34B50" w:rsidRPr="00D21458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(Указанное в настоящем информационном сообщении время – Московское)</w:t>
      </w:r>
    </w:p>
    <w:p w14:paraId="4F5E2C65" w14:textId="77777777" w:rsidR="00F34B50" w:rsidRPr="00D21458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 xml:space="preserve">(При исчислении сроков, указанных в </w:t>
      </w:r>
      <w:r w:rsidR="00B44ED4" w:rsidRPr="00D21458">
        <w:rPr>
          <w:rFonts w:ascii="Times New Roman" w:hAnsi="Times New Roman"/>
          <w:bCs/>
          <w:szCs w:val="24"/>
          <w:lang w:val="ru-RU"/>
        </w:rPr>
        <w:t>настоящем информационном сообщении,</w:t>
      </w:r>
      <w:r w:rsidRPr="00D21458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6AD9F1DC" w14:textId="77777777" w:rsidR="00F34B50" w:rsidRPr="00D21458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46207697" w14:textId="77777777" w:rsidR="002B7384" w:rsidRPr="00D21458" w:rsidRDefault="002B7384" w:rsidP="002B73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D21458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C3888" w:rsidRPr="00D21458">
        <w:rPr>
          <w:rFonts w:ascii="Times New Roman" w:hAnsi="Times New Roman"/>
          <w:b/>
          <w:szCs w:val="24"/>
          <w:lang w:val="ru-RU"/>
        </w:rPr>
        <w:t>процедуры публичной</w:t>
      </w:r>
      <w:r w:rsidRPr="00D21458">
        <w:rPr>
          <w:rFonts w:ascii="Times New Roman" w:hAnsi="Times New Roman"/>
          <w:b/>
          <w:szCs w:val="24"/>
          <w:lang w:val="ru-RU"/>
        </w:rPr>
        <w:t xml:space="preserve"> оферты (</w:t>
      </w:r>
      <w:r w:rsidR="00A22900" w:rsidRPr="00D21458">
        <w:rPr>
          <w:rFonts w:ascii="Times New Roman" w:hAnsi="Times New Roman"/>
          <w:b/>
          <w:szCs w:val="24"/>
          <w:lang w:val="ru-RU"/>
        </w:rPr>
        <w:t xml:space="preserve">единым лотом, </w:t>
      </w:r>
      <w:r w:rsidR="009C3A63" w:rsidRPr="00D21458">
        <w:rPr>
          <w:rFonts w:ascii="Times New Roman" w:hAnsi="Times New Roman"/>
          <w:b/>
          <w:szCs w:val="24"/>
          <w:lang w:val="ru-RU"/>
        </w:rPr>
        <w:t>далее - Л</w:t>
      </w:r>
      <w:r w:rsidRPr="00D21458">
        <w:rPr>
          <w:rFonts w:ascii="Times New Roman" w:hAnsi="Times New Roman"/>
          <w:b/>
          <w:szCs w:val="24"/>
          <w:lang w:val="ru-RU"/>
        </w:rPr>
        <w:t>от):</w:t>
      </w:r>
    </w:p>
    <w:p w14:paraId="66724775" w14:textId="77777777" w:rsidR="00C076AE" w:rsidRPr="00D2145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Доля в уставном капитале Общества с ограниченной ответственностью «Нахимов» в размере 100%</w:t>
      </w:r>
      <w:r w:rsidR="00C076AE" w:rsidRPr="00D21458">
        <w:rPr>
          <w:rFonts w:ascii="Times New Roman" w:hAnsi="Times New Roman"/>
          <w:bCs/>
          <w:szCs w:val="24"/>
          <w:lang w:val="ru-RU"/>
        </w:rPr>
        <w:t>.</w:t>
      </w:r>
    </w:p>
    <w:p w14:paraId="492C5415" w14:textId="77777777" w:rsidR="005F49A8" w:rsidRPr="00D21458" w:rsidRDefault="00C076AE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С</w:t>
      </w:r>
      <w:r w:rsidR="005F49A8" w:rsidRPr="00D21458">
        <w:rPr>
          <w:rFonts w:ascii="Times New Roman" w:hAnsi="Times New Roman"/>
          <w:bCs/>
          <w:szCs w:val="24"/>
          <w:lang w:val="ru-RU"/>
        </w:rPr>
        <w:t>окращенное наименование – ООО «Нахимов»</w:t>
      </w:r>
      <w:r w:rsidRPr="00D21458">
        <w:rPr>
          <w:rFonts w:ascii="Times New Roman" w:hAnsi="Times New Roman"/>
          <w:bCs/>
          <w:szCs w:val="24"/>
          <w:lang w:val="ru-RU"/>
        </w:rPr>
        <w:t xml:space="preserve"> (</w:t>
      </w:r>
      <w:r w:rsidR="005F49A8" w:rsidRPr="00D21458">
        <w:rPr>
          <w:rFonts w:ascii="Times New Roman" w:hAnsi="Times New Roman"/>
          <w:bCs/>
          <w:szCs w:val="24"/>
          <w:lang w:val="ru-RU"/>
        </w:rPr>
        <w:t xml:space="preserve">ОГРН 1116659007410, ИНН 6659221073, КПП 667101001, место нахождения: 620014, Свердловская обл., г. Екатеринбург, ул. Вайнера, д. 9а, стр. литера 1). </w:t>
      </w:r>
    </w:p>
    <w:p w14:paraId="44A277C7" w14:textId="77777777" w:rsidR="005F49A8" w:rsidRPr="00D2145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Основными видами деятельности ООО «Нахимов» являются сдача собственных помещений в аренду и оказание услуг по управлению зданием бизнес-центра в целом.</w:t>
      </w:r>
    </w:p>
    <w:p w14:paraId="489972E5" w14:textId="77777777" w:rsidR="00F466C9" w:rsidRPr="00D21458" w:rsidRDefault="00F466C9" w:rsidP="00F466C9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eastAsia="Calibri" w:hAnsi="Times New Roman"/>
          <w:b/>
          <w:szCs w:val="24"/>
          <w:lang w:val="ru-RU"/>
        </w:rPr>
      </w:pPr>
    </w:p>
    <w:p w14:paraId="4842404C" w14:textId="3EFE43A8" w:rsidR="00F466C9" w:rsidRPr="00D21458" w:rsidRDefault="00F466C9" w:rsidP="00F466C9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eastAsia="Calibri" w:hAnsi="Times New Roman"/>
          <w:b/>
          <w:szCs w:val="24"/>
          <w:lang w:val="ru-RU"/>
        </w:rPr>
      </w:pPr>
      <w:bookmarkStart w:id="0" w:name="_Hlk62737542"/>
      <w:r w:rsidRPr="00D21458">
        <w:rPr>
          <w:rFonts w:ascii="Times New Roman" w:eastAsia="Calibri" w:hAnsi="Times New Roman"/>
          <w:b/>
          <w:szCs w:val="24"/>
          <w:lang w:val="ru-RU"/>
        </w:rPr>
        <w:t>Баланс Общества по состоянию на</w:t>
      </w:r>
      <w:r w:rsidR="006069F5" w:rsidRPr="00D21458">
        <w:rPr>
          <w:rFonts w:ascii="Times New Roman" w:eastAsia="Calibri" w:hAnsi="Times New Roman"/>
          <w:b/>
          <w:szCs w:val="24"/>
          <w:lang w:val="ru-RU"/>
        </w:rPr>
        <w:t xml:space="preserve"> </w:t>
      </w:r>
      <w:r w:rsidRPr="00D21458">
        <w:rPr>
          <w:rFonts w:ascii="Times New Roman" w:eastAsia="Calibri" w:hAnsi="Times New Roman"/>
          <w:b/>
          <w:szCs w:val="24"/>
          <w:lang w:val="ru-RU"/>
        </w:rPr>
        <w:t xml:space="preserve">30 </w:t>
      </w:r>
      <w:r w:rsidR="00C136D1" w:rsidRPr="00D21458">
        <w:rPr>
          <w:rFonts w:ascii="Times New Roman" w:eastAsia="Calibri" w:hAnsi="Times New Roman"/>
          <w:b/>
          <w:szCs w:val="24"/>
          <w:lang w:val="ru-RU"/>
        </w:rPr>
        <w:t>сентября</w:t>
      </w:r>
      <w:r w:rsidRPr="00D21458">
        <w:rPr>
          <w:rFonts w:ascii="Times New Roman" w:eastAsia="Calibri" w:hAnsi="Times New Roman"/>
          <w:b/>
          <w:szCs w:val="24"/>
          <w:lang w:val="ru-RU"/>
        </w:rPr>
        <w:t xml:space="preserve"> 2020 г. (тыс. руб.):</w:t>
      </w:r>
    </w:p>
    <w:tbl>
      <w:tblPr>
        <w:tblW w:w="10103" w:type="dxa"/>
        <w:tblInd w:w="93" w:type="dxa"/>
        <w:tblLook w:val="04A0" w:firstRow="1" w:lastRow="0" w:firstColumn="1" w:lastColumn="0" w:noHBand="0" w:noVBand="1"/>
      </w:tblPr>
      <w:tblGrid>
        <w:gridCol w:w="6661"/>
        <w:gridCol w:w="850"/>
        <w:gridCol w:w="1296"/>
        <w:gridCol w:w="1296"/>
      </w:tblGrid>
      <w:tr w:rsidR="00F466C9" w:rsidRPr="00D21458" w14:paraId="0B7A08CB" w14:textId="77777777" w:rsidTr="002014AD">
        <w:trPr>
          <w:trHeight w:val="636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EDF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31A2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Код 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FEC6" w14:textId="2BCDCBE1" w:rsidR="00F466C9" w:rsidRPr="00D21458" w:rsidRDefault="00F466C9" w:rsidP="002014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 30.</w:t>
            </w:r>
            <w:r w:rsidR="00C136D1" w:rsidRPr="00D2145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09</w:t>
            </w:r>
            <w:r w:rsidRPr="00D2145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.2020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D38F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 31.12.2019</w:t>
            </w:r>
          </w:p>
        </w:tc>
      </w:tr>
      <w:tr w:rsidR="00F466C9" w:rsidRPr="00D21458" w14:paraId="4FC79D3B" w14:textId="77777777" w:rsidTr="002014AD">
        <w:trPr>
          <w:trHeight w:val="432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0054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АКТИВ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7346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FAF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1522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F466C9" w:rsidRPr="00D21458" w14:paraId="2B0C3AD5" w14:textId="77777777" w:rsidTr="002014AD">
        <w:trPr>
          <w:trHeight w:val="52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BF25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Нематериальные активы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B8B2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5EBB" w14:textId="31BA651C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EC26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26</w:t>
            </w:r>
          </w:p>
        </w:tc>
      </w:tr>
      <w:tr w:rsidR="00F466C9" w:rsidRPr="00D21458" w14:paraId="772EC3C1" w14:textId="77777777" w:rsidTr="002014AD">
        <w:trPr>
          <w:trHeight w:val="355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CCBB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Основные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E31F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1150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F726" w14:textId="3F111BBF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84 165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534F" w14:textId="62419F85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87 360</w:t>
            </w:r>
          </w:p>
        </w:tc>
      </w:tr>
      <w:tr w:rsidR="00F466C9" w:rsidRPr="00D21458" w14:paraId="00F278F2" w14:textId="77777777" w:rsidTr="002014AD">
        <w:trPr>
          <w:trHeight w:val="45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CF2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Отложенные налоговые активы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773D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1180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4B81" w14:textId="789C9D22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6 612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86BA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7 032</w:t>
            </w:r>
          </w:p>
        </w:tc>
      </w:tr>
      <w:tr w:rsidR="00F466C9" w:rsidRPr="00D21458" w14:paraId="3E8A7FDA" w14:textId="77777777" w:rsidTr="002014AD">
        <w:trPr>
          <w:trHeight w:val="395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AA0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Прочие внеоборотные активы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ED9B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1190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0D87" w14:textId="4BA9FEA5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47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D30C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60</w:t>
            </w:r>
          </w:p>
        </w:tc>
      </w:tr>
      <w:tr w:rsidR="00F466C9" w:rsidRPr="00D21458" w14:paraId="746A6557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97D9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Запасы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4EE0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1210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C88F" w14:textId="01715694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DFFA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127</w:t>
            </w:r>
          </w:p>
        </w:tc>
      </w:tr>
      <w:tr w:rsidR="00F466C9" w:rsidRPr="00D21458" w14:paraId="43F7D2CA" w14:textId="77777777" w:rsidTr="002014AD">
        <w:trPr>
          <w:trHeight w:val="501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AD8C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Дебиторская задолженность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FEA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1230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957F" w14:textId="35792AE2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742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F98A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592</w:t>
            </w:r>
          </w:p>
        </w:tc>
      </w:tr>
      <w:tr w:rsidR="00F466C9" w:rsidRPr="00D21458" w14:paraId="5910DF32" w14:textId="77777777" w:rsidTr="002014AD">
        <w:trPr>
          <w:trHeight w:val="636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6F1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lastRenderedPageBreak/>
              <w:t>Денежные средства и денежные эквиваленты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20EF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1250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524E" w14:textId="7AA63E4E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12 222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603D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11 259</w:t>
            </w:r>
          </w:p>
        </w:tc>
      </w:tr>
      <w:tr w:rsidR="00F466C9" w:rsidRPr="00D21458" w14:paraId="0DAC1367" w14:textId="77777777" w:rsidTr="002014AD">
        <w:trPr>
          <w:trHeight w:val="516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7599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Прочие оборотные активы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7920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1260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94EB" w14:textId="5A13AFBE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E279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75</w:t>
            </w:r>
          </w:p>
        </w:tc>
      </w:tr>
      <w:tr w:rsidR="00F466C9" w:rsidRPr="00D21458" w14:paraId="758D95DB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08EC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БАЛАНС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98C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b/>
                <w:color w:val="000000"/>
                <w:szCs w:val="24"/>
              </w:rPr>
              <w:t>1600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0219" w14:textId="44B80074" w:rsidR="00F466C9" w:rsidRPr="00D21458" w:rsidRDefault="00C136D1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104 012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26F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106 531</w:t>
            </w:r>
          </w:p>
        </w:tc>
      </w:tr>
      <w:tr w:rsidR="00F466C9" w:rsidRPr="00D21458" w14:paraId="402BBE41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460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ПАССИВ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D6B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93D8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945F" w14:textId="77777777" w:rsidR="00F466C9" w:rsidRPr="00D21458" w:rsidRDefault="00F466C9" w:rsidP="002014AD">
            <w:pPr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</w:tr>
      <w:tr w:rsidR="00F466C9" w:rsidRPr="00D21458" w14:paraId="2FAF3069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90DD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Капитал</w:t>
            </w:r>
            <w:proofErr w:type="spellEnd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 xml:space="preserve"> и </w:t>
            </w: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резервы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28A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1300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5352" w14:textId="7ED6E1AE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100 676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4CCD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103 345</w:t>
            </w:r>
          </w:p>
        </w:tc>
      </w:tr>
      <w:tr w:rsidR="00F466C9" w:rsidRPr="00D21458" w14:paraId="4C625056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011C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Долгосрочные</w:t>
            </w:r>
            <w:proofErr w:type="spellEnd"/>
            <w:r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заемные</w:t>
            </w:r>
            <w:proofErr w:type="spellEnd"/>
            <w:r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средства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EA0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1410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68EA" w14:textId="2F41985C" w:rsidR="00F466C9" w:rsidRPr="00D21458" w:rsidRDefault="00C74C9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BC37" w14:textId="027EC9CF" w:rsidR="00F466C9" w:rsidRPr="00D21458" w:rsidRDefault="00C74C9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</w:tr>
      <w:tr w:rsidR="00F466C9" w:rsidRPr="00D21458" w14:paraId="66E70CA2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295" w14:textId="33D5CCFE" w:rsidR="00F466C9" w:rsidRPr="00D21458" w:rsidRDefault="00C136D1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>Прочие</w:t>
            </w:r>
            <w:r w:rsidR="00F466C9"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F466C9" w:rsidRPr="00D21458">
              <w:rPr>
                <w:rFonts w:ascii="Times New Roman" w:eastAsia="Calibri" w:hAnsi="Times New Roman"/>
                <w:color w:val="000000"/>
                <w:szCs w:val="24"/>
              </w:rPr>
              <w:t>долгосрочные</w:t>
            </w:r>
            <w:proofErr w:type="spellEnd"/>
            <w:r w:rsidR="00F466C9"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F466C9" w:rsidRPr="00D21458">
              <w:rPr>
                <w:rFonts w:ascii="Times New Roman" w:eastAsia="Calibri" w:hAnsi="Times New Roman"/>
                <w:color w:val="000000"/>
                <w:szCs w:val="24"/>
              </w:rPr>
              <w:t>обязательства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B30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1450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CA0E" w14:textId="5510A925" w:rsidR="00F466C9" w:rsidRPr="00D21458" w:rsidRDefault="00C74C9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6F13" w14:textId="7B35CAF4" w:rsidR="00F466C9" w:rsidRPr="00D21458" w:rsidRDefault="00C74C9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</w:tr>
      <w:tr w:rsidR="00F466C9" w:rsidRPr="00D21458" w14:paraId="7357D94B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FCC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Краткосрочные</w:t>
            </w:r>
            <w:proofErr w:type="spellEnd"/>
            <w:r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заемные</w:t>
            </w:r>
            <w:proofErr w:type="spellEnd"/>
            <w:r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средства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62FE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1510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9AF8" w14:textId="59B7F3AA" w:rsidR="00F466C9" w:rsidRPr="00D21458" w:rsidRDefault="00C74C9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D6C3" w14:textId="010BB8DF" w:rsidR="00F466C9" w:rsidRPr="00D21458" w:rsidRDefault="00C74C9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</w:tr>
      <w:tr w:rsidR="00F466C9" w:rsidRPr="00D21458" w14:paraId="30684C89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604" w14:textId="55C82180" w:rsidR="00F466C9" w:rsidRPr="00D21458" w:rsidRDefault="00C136D1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Краткосрочные</w:t>
            </w:r>
            <w:proofErr w:type="spellEnd"/>
            <w:r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к</w:t>
            </w:r>
            <w:proofErr w:type="spellStart"/>
            <w:r w:rsidR="00F466C9" w:rsidRPr="00D21458">
              <w:rPr>
                <w:rFonts w:ascii="Times New Roman" w:eastAsia="Calibri" w:hAnsi="Times New Roman"/>
                <w:color w:val="000000"/>
                <w:szCs w:val="24"/>
              </w:rPr>
              <w:t>редиторская</w:t>
            </w:r>
            <w:proofErr w:type="spellEnd"/>
            <w:r w:rsidR="00F466C9"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F466C9" w:rsidRPr="00D21458">
              <w:rPr>
                <w:rFonts w:ascii="Times New Roman" w:eastAsia="Calibri" w:hAnsi="Times New Roman"/>
                <w:color w:val="000000"/>
                <w:szCs w:val="24"/>
              </w:rPr>
              <w:t>задолженность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6CFE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1520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2630" w14:textId="56805C8C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3 134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D814" w14:textId="52133CDE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3 06</w:t>
            </w:r>
            <w:r w:rsidR="00C136D1"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</w:t>
            </w:r>
          </w:p>
        </w:tc>
      </w:tr>
      <w:tr w:rsidR="00F466C9" w:rsidRPr="00D21458" w14:paraId="047AEDB6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25F" w14:textId="4B65345D" w:rsidR="00F466C9" w:rsidRPr="00D21458" w:rsidRDefault="004E7CD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>Оценочные</w:t>
            </w:r>
            <w:r w:rsidR="00F466C9"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F466C9" w:rsidRPr="00D21458">
              <w:rPr>
                <w:rFonts w:ascii="Times New Roman" w:eastAsia="Calibri" w:hAnsi="Times New Roman"/>
                <w:color w:val="000000"/>
                <w:szCs w:val="24"/>
              </w:rPr>
              <w:t>краткосрочные</w:t>
            </w:r>
            <w:proofErr w:type="spellEnd"/>
            <w:r w:rsidR="00F466C9"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F466C9" w:rsidRPr="00D21458">
              <w:rPr>
                <w:rFonts w:ascii="Times New Roman" w:eastAsia="Calibri" w:hAnsi="Times New Roman"/>
                <w:color w:val="000000"/>
                <w:szCs w:val="24"/>
              </w:rPr>
              <w:t>обязательства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EBF" w14:textId="7501F1FF" w:rsidR="00F466C9" w:rsidRPr="00D21458" w:rsidRDefault="004E7CD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1540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CCC3" w14:textId="3DDE506E" w:rsidR="00F466C9" w:rsidRPr="00D21458" w:rsidRDefault="004E7CD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113B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116</w:t>
            </w:r>
          </w:p>
        </w:tc>
      </w:tr>
      <w:tr w:rsidR="004E7CDB" w:rsidRPr="00D21458" w14:paraId="5E5FDC2B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1D8E" w14:textId="0B94E30E" w:rsidR="004E7CDB" w:rsidRPr="00D21458" w:rsidRDefault="004E7CDB" w:rsidP="002014AD">
            <w:pPr>
              <w:jc w:val="both"/>
              <w:rPr>
                <w:rFonts w:ascii="Times New Roman" w:eastAsia="Calibri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Прочие </w:t>
            </w: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краткосрочные</w:t>
            </w:r>
            <w:proofErr w:type="spellEnd"/>
            <w:r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обязательства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A628" w14:textId="327B6F7F" w:rsidR="004E7CDB" w:rsidRPr="00D21458" w:rsidRDefault="004E7CD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1550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10A4" w14:textId="39BFFD02" w:rsidR="004E7CDB" w:rsidRPr="00D21458" w:rsidRDefault="00C74C9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41B0" w14:textId="1559FFD6" w:rsidR="004E7CDB" w:rsidRPr="00D21458" w:rsidRDefault="00C74C9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</w:tr>
      <w:tr w:rsidR="00F466C9" w:rsidRPr="00D21458" w14:paraId="487B6FEE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1A75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БАЛАНС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F551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color w:val="000000"/>
                <w:szCs w:val="24"/>
              </w:rPr>
              <w:t>1700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CCD1" w14:textId="6DDD8640" w:rsidR="00F466C9" w:rsidRPr="00D21458" w:rsidRDefault="00F466C9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10</w:t>
            </w:r>
            <w:r w:rsidR="004E7CDB" w:rsidRPr="00D2145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4 012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1DBC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106 531</w:t>
            </w:r>
          </w:p>
        </w:tc>
      </w:tr>
      <w:bookmarkEnd w:id="0"/>
    </w:tbl>
    <w:p w14:paraId="4281C940" w14:textId="77777777" w:rsidR="00F466C9" w:rsidRPr="00D21458" w:rsidRDefault="00F466C9" w:rsidP="00F466C9">
      <w:pPr>
        <w:tabs>
          <w:tab w:val="left" w:pos="709"/>
          <w:tab w:val="left" w:pos="1134"/>
        </w:tabs>
        <w:ind w:right="-2"/>
        <w:jc w:val="both"/>
        <w:rPr>
          <w:rFonts w:ascii="Times New Roman" w:eastAsia="Calibri" w:hAnsi="Times New Roman"/>
          <w:szCs w:val="24"/>
          <w:lang w:val="ru-RU"/>
        </w:rPr>
      </w:pPr>
    </w:p>
    <w:p w14:paraId="06FBBF82" w14:textId="77777777" w:rsidR="00C076AE" w:rsidRPr="00D21458" w:rsidRDefault="00C076AE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Для сведения:</w:t>
      </w:r>
    </w:p>
    <w:p w14:paraId="02EE875E" w14:textId="77777777" w:rsidR="005F49A8" w:rsidRPr="00D2145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ООО «Нахимов» является собственником следующих помещений общей площадью 2 246,5 кв. м, находящихся в бизнес-центре «Нахимов», расположенном по адресу: Свердловская обл., г. Екатеринбург, ул. Вайнера, д. 9а, стр. литера 1:</w:t>
      </w:r>
    </w:p>
    <w:p w14:paraId="13CBC9EA" w14:textId="77777777" w:rsidR="005F49A8" w:rsidRPr="00D2145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 xml:space="preserve">- помещений нежилого назначения общей площадью 1 160,1 кв. м, кадастровый номер: 66:41:0401009:33 (условный номер: 66-66-01/026/2012-486), номера на поэтажном плане: подвал помещения № 2–4, 7, 8; 1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 14, 15, 17–21, 23–25, 27, 204; 2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 31–39; 3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 44–45, 47–53; 7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 97–104; 8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 109–117. Этаж: подвал, 1, 2, 3, 7, 8;</w:t>
      </w:r>
    </w:p>
    <w:p w14:paraId="0C0DC24C" w14:textId="77777777" w:rsidR="005F49A8" w:rsidRPr="00D2145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 xml:space="preserve"> - помещений нежилого назначения общей площадью 1 086,4 кв. м, кадастровый номер: 66:41:0401009:36 (условный номер: 66-66-01/026/2012-487), номера на поэтажном плане: 11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 147–154; 12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 159–167; 13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 172–180; 14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 185–195; технический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 199–202. Этажи: 11, 12, 13, 14, технический. </w:t>
      </w:r>
    </w:p>
    <w:p w14:paraId="06E38F24" w14:textId="77777777" w:rsidR="005F49A8" w:rsidRPr="00D2145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 xml:space="preserve">Бизнес-центр «Нахимов» представляет собой отдельно стоящее 14-этажное здание 2011 года постройки. В соответствии с качественной классификацией офисных зданий указанный объект недвижимого имущества относится к классу «В+». Здание оснащено следующими системами: охранной, пожарной сигнализации и пожаротушения; кондиционирования; общеобменной и противопожарной вентиляции; водоснабжения и канализации; отопления. </w:t>
      </w:r>
    </w:p>
    <w:p w14:paraId="62F70E06" w14:textId="77777777" w:rsidR="000C3888" w:rsidRPr="00D21458" w:rsidRDefault="000C3888" w:rsidP="00953501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556"/>
        <w:gridCol w:w="3542"/>
        <w:gridCol w:w="1966"/>
      </w:tblGrid>
      <w:tr w:rsidR="005F49A8" w:rsidRPr="00D21458" w14:paraId="7780780E" w14:textId="77777777" w:rsidTr="007A19D8">
        <w:tc>
          <w:tcPr>
            <w:tcW w:w="2374" w:type="dxa"/>
            <w:shd w:val="clear" w:color="auto" w:fill="auto"/>
            <w:vAlign w:val="center"/>
          </w:tcPr>
          <w:p w14:paraId="3AE1F3FE" w14:textId="77777777" w:rsidR="005F49A8" w:rsidRPr="00D2145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Порядковый номер </w:t>
            </w:r>
          </w:p>
          <w:p w14:paraId="095A1BC3" w14:textId="77777777" w:rsidR="005F49A8" w:rsidRPr="00D2145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>этапа публичной оферты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0E7BC10" w14:textId="77777777" w:rsidR="005F49A8" w:rsidRPr="00D2145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>Дата начала этапа публичной оферты</w:t>
            </w:r>
          </w:p>
          <w:p w14:paraId="3526A2CE" w14:textId="77777777" w:rsidR="005F49A8" w:rsidRPr="00D2145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szCs w:val="24"/>
                <w:lang w:val="ru-RU"/>
              </w:rPr>
              <w:t>(9:00 по московскому времени)</w:t>
            </w:r>
            <w:r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6408F61" w14:textId="77777777" w:rsidR="005F49A8" w:rsidRPr="00D2145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>Дата окончания этапа публичной оферты</w:t>
            </w:r>
          </w:p>
          <w:p w14:paraId="15C94E36" w14:textId="618CF2A0" w:rsidR="005F49A8" w:rsidRPr="00D21458" w:rsidRDefault="005F49A8" w:rsidP="00756155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>(</w:t>
            </w:r>
            <w:r w:rsidR="00756155"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>12</w:t>
            </w:r>
            <w:r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>:</w:t>
            </w:r>
            <w:r w:rsidR="00756155"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>0</w:t>
            </w:r>
            <w:r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>0 по московскому времени)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6CA3C84" w14:textId="77777777" w:rsidR="005F49A8" w:rsidRPr="00D2145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D21458">
              <w:rPr>
                <w:rFonts w:ascii="Times New Roman" w:hAnsi="Times New Roman"/>
                <w:b/>
                <w:bCs/>
                <w:szCs w:val="24"/>
              </w:rPr>
              <w:t>Цена</w:t>
            </w:r>
            <w:proofErr w:type="spellEnd"/>
            <w:r w:rsidRPr="00D21458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proofErr w:type="spellStart"/>
            <w:r w:rsidRPr="00D21458">
              <w:rPr>
                <w:rFonts w:ascii="Times New Roman" w:hAnsi="Times New Roman"/>
                <w:b/>
                <w:bCs/>
                <w:szCs w:val="24"/>
              </w:rPr>
              <w:t>руб</w:t>
            </w:r>
            <w:proofErr w:type="spellEnd"/>
            <w:r w:rsidRPr="00D21458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</w:tr>
      <w:tr w:rsidR="005F49A8" w:rsidRPr="00D21458" w14:paraId="68FDE75C" w14:textId="77777777" w:rsidTr="007A19D8">
        <w:tc>
          <w:tcPr>
            <w:tcW w:w="2374" w:type="dxa"/>
            <w:shd w:val="clear" w:color="auto" w:fill="auto"/>
            <w:vAlign w:val="center"/>
          </w:tcPr>
          <w:p w14:paraId="035595A0" w14:textId="1FF41F5A" w:rsidR="005F49A8" w:rsidRPr="00D21458" w:rsidRDefault="00756155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D21458">
              <w:rPr>
                <w:rFonts w:ascii="Times New Roman" w:hAnsi="Times New Roman" w:hint="eastAsia"/>
                <w:bCs/>
                <w:szCs w:val="24"/>
              </w:rPr>
              <w:t>Первый</w:t>
            </w:r>
            <w:proofErr w:type="spellEnd"/>
          </w:p>
        </w:tc>
        <w:tc>
          <w:tcPr>
            <w:tcW w:w="2556" w:type="dxa"/>
            <w:shd w:val="clear" w:color="auto" w:fill="auto"/>
            <w:vAlign w:val="center"/>
          </w:tcPr>
          <w:p w14:paraId="0559D2BA" w14:textId="2E85F7AB" w:rsidR="005F49A8" w:rsidRPr="00D21458" w:rsidRDefault="009807C1" w:rsidP="007A19D8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26</w:t>
            </w:r>
            <w:r w:rsidR="00756155" w:rsidRPr="00D21458">
              <w:rPr>
                <w:rFonts w:ascii="Times New Roman" w:hAnsi="Times New Roman"/>
                <w:bCs/>
                <w:szCs w:val="24"/>
                <w:lang w:val="ru-RU"/>
              </w:rPr>
              <w:t>.</w:t>
            </w:r>
            <w:r w:rsidR="00B22E0C" w:rsidRPr="00D21458">
              <w:rPr>
                <w:rFonts w:ascii="Times New Roman" w:hAnsi="Times New Roman"/>
                <w:bCs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Cs/>
                <w:szCs w:val="24"/>
                <w:lang w:val="ru-RU"/>
              </w:rPr>
              <w:t>2</w:t>
            </w:r>
            <w:r w:rsidR="00756155" w:rsidRPr="00D21458">
              <w:rPr>
                <w:rFonts w:ascii="Times New Roman" w:hAnsi="Times New Roman"/>
                <w:bCs/>
                <w:szCs w:val="24"/>
                <w:lang w:val="ru-RU"/>
              </w:rPr>
              <w:t>.202</w:t>
            </w:r>
            <w:r w:rsidR="00B22E0C" w:rsidRPr="00D21458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1F5E000" w14:textId="60795FB1" w:rsidR="005F49A8" w:rsidRPr="00D21458" w:rsidRDefault="009807C1" w:rsidP="00756155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26</w:t>
            </w:r>
            <w:r w:rsidR="005F49A8" w:rsidRPr="00D21458">
              <w:rPr>
                <w:rFonts w:ascii="Times New Roman" w:hAnsi="Times New Roman"/>
                <w:bCs/>
                <w:szCs w:val="24"/>
              </w:rPr>
              <w:t>.</w:t>
            </w:r>
            <w:r>
              <w:rPr>
                <w:rFonts w:ascii="Times New Roman" w:hAnsi="Times New Roman"/>
                <w:bCs/>
                <w:szCs w:val="24"/>
                <w:lang w:val="ru-RU"/>
              </w:rPr>
              <w:t>03</w:t>
            </w:r>
            <w:r w:rsidR="005F49A8" w:rsidRPr="00D21458">
              <w:rPr>
                <w:rFonts w:ascii="Times New Roman" w:hAnsi="Times New Roman"/>
                <w:bCs/>
                <w:szCs w:val="24"/>
              </w:rPr>
              <w:t>.202</w:t>
            </w:r>
            <w:r w:rsidR="00B22E0C" w:rsidRPr="00D21458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09F43EF" w14:textId="45FF12B4" w:rsidR="005F49A8" w:rsidRPr="00D21458" w:rsidRDefault="009807C1" w:rsidP="007A19D8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81</w:t>
            </w:r>
            <w:r w:rsidR="006C1F60" w:rsidRPr="00D21458">
              <w:rPr>
                <w:rFonts w:ascii="Times New Roman" w:hAnsi="Times New Roman"/>
                <w:bCs/>
                <w:szCs w:val="24"/>
                <w:lang w:val="ru-RU"/>
              </w:rPr>
              <w:t> </w:t>
            </w:r>
            <w:r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  <w:r w:rsidR="00B22E0C" w:rsidRPr="00D21458">
              <w:rPr>
                <w:rFonts w:ascii="Times New Roman" w:hAnsi="Times New Roman"/>
                <w:bCs/>
                <w:szCs w:val="24"/>
                <w:lang w:val="ru-RU"/>
              </w:rPr>
              <w:t>00</w:t>
            </w:r>
            <w:r w:rsidR="006C1F60" w:rsidRPr="00D21458">
              <w:rPr>
                <w:rFonts w:ascii="Times New Roman" w:hAnsi="Times New Roman"/>
                <w:bCs/>
                <w:szCs w:val="24"/>
                <w:lang w:val="ru-RU"/>
              </w:rPr>
              <w:t> 000,00</w:t>
            </w:r>
          </w:p>
        </w:tc>
      </w:tr>
    </w:tbl>
    <w:p w14:paraId="6FA1B5D2" w14:textId="77777777" w:rsidR="00A7781B" w:rsidRPr="00D21458" w:rsidRDefault="00A7781B" w:rsidP="00A7781B">
      <w:pPr>
        <w:tabs>
          <w:tab w:val="left" w:pos="1134"/>
        </w:tabs>
        <w:ind w:firstLine="709"/>
        <w:jc w:val="center"/>
        <w:rPr>
          <w:rFonts w:ascii="Times New Roman" w:hAnsi="Times New Roman"/>
          <w:szCs w:val="24"/>
          <w:lang w:val="ru-RU"/>
        </w:rPr>
      </w:pPr>
    </w:p>
    <w:p w14:paraId="29C92DBB" w14:textId="77777777" w:rsidR="00AD639D" w:rsidRPr="00D21458" w:rsidRDefault="00870473" w:rsidP="00AD639D">
      <w:pPr>
        <w:ind w:right="-57" w:firstLine="708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lastRenderedPageBreak/>
        <w:t xml:space="preserve">На каждом из этапов публичной оферты ГК «АСВ» предлагает заключать договор купли-продажи Лота на условиях, которые содержатся в публичной оферте и проекте договора купли-продажи </w:t>
      </w:r>
      <w:r w:rsidR="00746563" w:rsidRPr="00D21458">
        <w:rPr>
          <w:rFonts w:ascii="Times New Roman" w:hAnsi="Times New Roman"/>
          <w:szCs w:val="24"/>
          <w:lang w:val="ru-RU"/>
        </w:rPr>
        <w:t>Лота</w:t>
      </w:r>
      <w:r w:rsidRPr="00D21458">
        <w:rPr>
          <w:rFonts w:ascii="Times New Roman" w:hAnsi="Times New Roman"/>
          <w:szCs w:val="24"/>
          <w:lang w:val="ru-RU"/>
        </w:rPr>
        <w:t>, по цене, которая определена на каждом из этапов публичной оферты.</w:t>
      </w:r>
      <w:r w:rsidR="00AD639D" w:rsidRPr="00D21458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25EC1CE7" w14:textId="77777777" w:rsidR="003D50B1" w:rsidRPr="00D21458" w:rsidRDefault="00AD639D" w:rsidP="00C121F2">
      <w:pPr>
        <w:ind w:right="-57" w:firstLine="709"/>
        <w:jc w:val="both"/>
        <w:rPr>
          <w:rFonts w:ascii="Times New Roman" w:hAnsi="Times New Roman"/>
          <w:b/>
          <w:szCs w:val="24"/>
          <w:lang w:val="ru-RU"/>
        </w:rPr>
      </w:pPr>
      <w:r w:rsidRPr="00D21458">
        <w:rPr>
          <w:rFonts w:ascii="Times New Roman" w:hAnsi="Times New Roman"/>
          <w:b/>
          <w:bCs/>
          <w:szCs w:val="24"/>
          <w:lang w:val="ru-RU"/>
        </w:rPr>
        <w:t xml:space="preserve">Заявки (акцепты) о полном и безоговорочном принятии содержащегося в публичной оферте предложения о приобретении Лота по цене определенного этапа публичной оферты принимаются Организатором процедуры только в период действия соответствующего этапа публичной оферты на сайте электронной торговой площадки Организатора процедуры. </w:t>
      </w:r>
    </w:p>
    <w:p w14:paraId="6E1D85B5" w14:textId="77777777" w:rsidR="00F34B50" w:rsidRPr="00D21458" w:rsidRDefault="000556DC" w:rsidP="003915F8">
      <w:pPr>
        <w:ind w:right="-57"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Т</w:t>
      </w:r>
      <w:r w:rsidR="00C15D01" w:rsidRPr="00D21458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D639D" w:rsidRPr="00D21458">
        <w:rPr>
          <w:rFonts w:ascii="Times New Roman" w:hAnsi="Times New Roman"/>
          <w:bCs/>
          <w:szCs w:val="24"/>
          <w:lang w:val="ru-RU"/>
        </w:rPr>
        <w:t xml:space="preserve">публичной оферты </w:t>
      </w:r>
      <w:r w:rsidR="00C15D01" w:rsidRPr="00D21458">
        <w:rPr>
          <w:rFonts w:ascii="Times New Roman" w:hAnsi="Times New Roman"/>
          <w:bCs/>
          <w:szCs w:val="24"/>
          <w:lang w:val="ru-RU"/>
        </w:rPr>
        <w:t xml:space="preserve">ГК «АСВ» размещен на </w:t>
      </w:r>
      <w:r w:rsidR="00C15D01" w:rsidRPr="00D21458">
        <w:rPr>
          <w:rFonts w:ascii="Times New Roman" w:hAnsi="Times New Roman" w:hint="eastAsia"/>
          <w:bCs/>
          <w:szCs w:val="24"/>
          <w:lang w:val="ru-RU"/>
        </w:rPr>
        <w:t>сайте</w:t>
      </w:r>
      <w:r w:rsidR="00C15D01" w:rsidRPr="00D21458">
        <w:rPr>
          <w:rFonts w:ascii="Times New Roman" w:hAnsi="Times New Roman"/>
          <w:bCs/>
          <w:szCs w:val="24"/>
          <w:lang w:val="ru-RU"/>
        </w:rPr>
        <w:t xml:space="preserve"> www.lot-online.ru </w:t>
      </w:r>
      <w:r w:rsidR="00C15D01" w:rsidRPr="00D21458">
        <w:rPr>
          <w:rFonts w:ascii="Times New Roman" w:hAnsi="Times New Roman" w:hint="eastAsia"/>
          <w:bCs/>
          <w:szCs w:val="24"/>
          <w:lang w:val="ru-RU"/>
        </w:rPr>
        <w:t>в</w:t>
      </w:r>
      <w:r w:rsidR="00C15D01" w:rsidRPr="00D21458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D21458">
        <w:rPr>
          <w:rFonts w:ascii="Times New Roman" w:hAnsi="Times New Roman" w:hint="eastAsia"/>
          <w:bCs/>
          <w:szCs w:val="24"/>
          <w:lang w:val="ru-RU"/>
        </w:rPr>
        <w:t>разделе</w:t>
      </w:r>
      <w:r w:rsidR="00C15D01" w:rsidRPr="00D21458">
        <w:rPr>
          <w:rFonts w:ascii="Times New Roman" w:hAnsi="Times New Roman"/>
          <w:bCs/>
          <w:szCs w:val="24"/>
          <w:lang w:val="ru-RU"/>
        </w:rPr>
        <w:t xml:space="preserve"> «</w:t>
      </w:r>
      <w:r w:rsidR="00C15D01" w:rsidRPr="00D21458">
        <w:rPr>
          <w:rFonts w:ascii="Times New Roman" w:hAnsi="Times New Roman" w:hint="eastAsia"/>
          <w:bCs/>
          <w:szCs w:val="24"/>
          <w:lang w:val="ru-RU"/>
        </w:rPr>
        <w:t>карточка</w:t>
      </w:r>
      <w:r w:rsidR="00C15D01" w:rsidRPr="00D21458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D21458">
        <w:rPr>
          <w:rFonts w:ascii="Times New Roman" w:hAnsi="Times New Roman" w:hint="eastAsia"/>
          <w:bCs/>
          <w:szCs w:val="24"/>
          <w:lang w:val="ru-RU"/>
        </w:rPr>
        <w:t>лота»</w:t>
      </w:r>
      <w:r w:rsidR="00C15D01" w:rsidRPr="00D21458">
        <w:rPr>
          <w:rFonts w:ascii="Times New Roman" w:hAnsi="Times New Roman"/>
          <w:bCs/>
          <w:szCs w:val="24"/>
          <w:lang w:val="ru-RU"/>
        </w:rPr>
        <w:t>.</w:t>
      </w:r>
    </w:p>
    <w:p w14:paraId="7D9F6F01" w14:textId="77777777" w:rsidR="002B7384" w:rsidRPr="00D21458" w:rsidRDefault="002B7384" w:rsidP="002B7384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14:paraId="68727C1C" w14:textId="77777777" w:rsidR="00F34B50" w:rsidRPr="00D21458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21458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0B103D07" w14:textId="77777777" w:rsidR="00F34B50" w:rsidRPr="00D21458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 xml:space="preserve">     Порядок взаимодействия между Организатором </w:t>
      </w:r>
      <w:r w:rsidR="002F7A5F" w:rsidRPr="00D21458">
        <w:rPr>
          <w:rFonts w:ascii="Times New Roman" w:hAnsi="Times New Roman"/>
          <w:bCs/>
          <w:szCs w:val="24"/>
          <w:lang w:val="ru-RU"/>
        </w:rPr>
        <w:t>процедуры</w:t>
      </w:r>
      <w:r w:rsidRPr="00D21458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D21458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AD639D" w:rsidRPr="00D21458">
        <w:rPr>
          <w:rFonts w:ascii="Times New Roman" w:hAnsi="Times New Roman"/>
          <w:bCs/>
          <w:szCs w:val="24"/>
          <w:lang w:val="ru-RU"/>
        </w:rPr>
        <w:t xml:space="preserve">публичной </w:t>
      </w:r>
      <w:r w:rsidR="002F7A5F" w:rsidRPr="00D21458">
        <w:rPr>
          <w:rFonts w:ascii="Times New Roman" w:hAnsi="Times New Roman"/>
          <w:bCs/>
          <w:szCs w:val="24"/>
          <w:lang w:val="ru-RU"/>
        </w:rPr>
        <w:t>оферты</w:t>
      </w:r>
      <w:r w:rsidRPr="00D21458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D21458">
        <w:rPr>
          <w:rFonts w:ascii="Times New Roman" w:hAnsi="Times New Roman"/>
          <w:bCs/>
          <w:szCs w:val="24"/>
          <w:lang w:val="ru-RU"/>
        </w:rPr>
        <w:t>процедуры</w:t>
      </w:r>
      <w:r w:rsidRPr="00D21458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191E4D" w:rsidRPr="00D21458">
        <w:rPr>
          <w:rFonts w:ascii="Times New Roman" w:hAnsi="Times New Roman"/>
          <w:szCs w:val="24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</w:r>
      <w:r w:rsidRPr="00D21458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493E2F" w:rsidRPr="00D21458">
        <w:rPr>
          <w:rFonts w:ascii="Times New Roman" w:hAnsi="Times New Roman"/>
          <w:bCs/>
          <w:szCs w:val="24"/>
          <w:lang w:val="ru-RU"/>
        </w:rPr>
        <w:t xml:space="preserve"> </w:t>
      </w:r>
      <w:hyperlink r:id="rId8" w:history="1">
        <w:r w:rsidR="004A0F1A" w:rsidRPr="00D21458">
          <w:rPr>
            <w:rStyle w:val="a6"/>
            <w:rFonts w:ascii="Times New Roman" w:hAnsi="Times New Roman"/>
            <w:bCs/>
            <w:szCs w:val="24"/>
          </w:rPr>
          <w:t>www</w:t>
        </w:r>
        <w:r w:rsidR="004A0F1A" w:rsidRPr="00D21458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r w:rsidR="004A0F1A" w:rsidRPr="00D21458">
          <w:rPr>
            <w:rStyle w:val="a6"/>
            <w:rFonts w:ascii="Times New Roman" w:hAnsi="Times New Roman"/>
            <w:bCs/>
            <w:szCs w:val="24"/>
          </w:rPr>
          <w:t>lot</w:t>
        </w:r>
        <w:r w:rsidR="004A0F1A" w:rsidRPr="00D21458">
          <w:rPr>
            <w:rStyle w:val="a6"/>
            <w:rFonts w:ascii="Times New Roman" w:hAnsi="Times New Roman"/>
            <w:bCs/>
            <w:szCs w:val="24"/>
            <w:lang w:val="ru-RU"/>
          </w:rPr>
          <w:t>-</w:t>
        </w:r>
        <w:r w:rsidR="004A0F1A" w:rsidRPr="00D21458">
          <w:rPr>
            <w:rStyle w:val="a6"/>
            <w:rFonts w:ascii="Times New Roman" w:hAnsi="Times New Roman"/>
            <w:bCs/>
            <w:szCs w:val="24"/>
          </w:rPr>
          <w:t>online</w:t>
        </w:r>
        <w:r w:rsidR="004A0F1A" w:rsidRPr="00D21458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proofErr w:type="spellStart"/>
        <w:r w:rsidR="004A0F1A" w:rsidRPr="00D21458">
          <w:rPr>
            <w:rStyle w:val="a6"/>
            <w:rFonts w:ascii="Times New Roman" w:hAnsi="Times New Roman"/>
            <w:bCs/>
            <w:szCs w:val="24"/>
          </w:rPr>
          <w:t>ru</w:t>
        </w:r>
        <w:proofErr w:type="spellEnd"/>
      </w:hyperlink>
      <w:r w:rsidRPr="00D21458">
        <w:rPr>
          <w:rFonts w:ascii="Times New Roman" w:hAnsi="Times New Roman"/>
          <w:bCs/>
          <w:szCs w:val="24"/>
          <w:lang w:val="ru-RU"/>
        </w:rPr>
        <w:t>.</w:t>
      </w:r>
    </w:p>
    <w:p w14:paraId="0901FCE1" w14:textId="77777777" w:rsidR="00F34B50" w:rsidRPr="00D21458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21458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2C4EF438" w14:textId="77777777" w:rsidR="00F34B50" w:rsidRPr="00D21458" w:rsidRDefault="00F34B50" w:rsidP="00F34B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К участию в </w:t>
      </w:r>
      <w:r w:rsidR="002F7A5F" w:rsidRPr="00D21458">
        <w:rPr>
          <w:rFonts w:ascii="Times New Roman" w:hAnsi="Times New Roman"/>
          <w:szCs w:val="24"/>
          <w:lang w:val="ru-RU"/>
        </w:rPr>
        <w:t xml:space="preserve">процедуре </w:t>
      </w:r>
      <w:r w:rsidR="002E78BE" w:rsidRPr="00D21458">
        <w:rPr>
          <w:rFonts w:ascii="Times New Roman" w:hAnsi="Times New Roman"/>
          <w:szCs w:val="24"/>
          <w:lang w:val="ru-RU"/>
        </w:rPr>
        <w:t>публичной</w:t>
      </w:r>
      <w:r w:rsidR="002F7A5F" w:rsidRPr="00D21458">
        <w:rPr>
          <w:rFonts w:ascii="Times New Roman" w:hAnsi="Times New Roman"/>
          <w:szCs w:val="24"/>
          <w:lang w:val="ru-RU"/>
        </w:rPr>
        <w:t xml:space="preserve"> оферты (далее – </w:t>
      </w:r>
      <w:r w:rsidR="002E78BE" w:rsidRPr="00D21458">
        <w:rPr>
          <w:rFonts w:ascii="Times New Roman" w:hAnsi="Times New Roman"/>
          <w:szCs w:val="24"/>
          <w:lang w:val="ru-RU"/>
        </w:rPr>
        <w:t xml:space="preserve">Публичная </w:t>
      </w:r>
      <w:r w:rsidR="002F7A5F" w:rsidRPr="00D21458">
        <w:rPr>
          <w:rFonts w:ascii="Times New Roman" w:hAnsi="Times New Roman"/>
          <w:szCs w:val="24"/>
          <w:lang w:val="ru-RU"/>
        </w:rPr>
        <w:t>оферт</w:t>
      </w:r>
      <w:r w:rsidR="002E78BE" w:rsidRPr="00D21458">
        <w:rPr>
          <w:rFonts w:ascii="Times New Roman" w:hAnsi="Times New Roman"/>
          <w:szCs w:val="24"/>
          <w:lang w:val="ru-RU"/>
        </w:rPr>
        <w:t>а</w:t>
      </w:r>
      <w:r w:rsidR="002F7A5F" w:rsidRPr="00D21458">
        <w:rPr>
          <w:rFonts w:ascii="Times New Roman" w:hAnsi="Times New Roman"/>
          <w:szCs w:val="24"/>
          <w:lang w:val="ru-RU"/>
        </w:rPr>
        <w:t>)</w:t>
      </w:r>
      <w:r w:rsidRPr="00D21458">
        <w:rPr>
          <w:rFonts w:ascii="Times New Roman" w:hAnsi="Times New Roman"/>
          <w:szCs w:val="24"/>
          <w:lang w:val="ru-RU"/>
        </w:rPr>
        <w:t>, проводимо</w:t>
      </w:r>
      <w:r w:rsidR="002E78BE" w:rsidRPr="00D21458">
        <w:rPr>
          <w:rFonts w:ascii="Times New Roman" w:hAnsi="Times New Roman"/>
          <w:szCs w:val="24"/>
          <w:lang w:val="ru-RU"/>
        </w:rPr>
        <w:t>й</w:t>
      </w:r>
      <w:r w:rsidRPr="00D21458">
        <w:rPr>
          <w:rFonts w:ascii="Times New Roman" w:hAnsi="Times New Roman"/>
          <w:szCs w:val="24"/>
          <w:lang w:val="ru-RU"/>
        </w:rPr>
        <w:t xml:space="preserve"> в электронной форме, допускаются физические и юридические лица, своевременно подавшие </w:t>
      </w:r>
      <w:r w:rsidR="003915F8" w:rsidRPr="00D21458">
        <w:rPr>
          <w:rFonts w:ascii="Times New Roman" w:hAnsi="Times New Roman"/>
          <w:szCs w:val="24"/>
          <w:lang w:val="ru-RU"/>
        </w:rPr>
        <w:t xml:space="preserve">Заявку (акцепт) </w:t>
      </w:r>
      <w:r w:rsidRPr="00D21458">
        <w:rPr>
          <w:rFonts w:ascii="Times New Roman" w:hAnsi="Times New Roman"/>
          <w:szCs w:val="24"/>
          <w:lang w:val="ru-RU"/>
        </w:rPr>
        <w:t xml:space="preserve">на участие в </w:t>
      </w:r>
      <w:r w:rsidR="002E78BE" w:rsidRPr="00D21458">
        <w:rPr>
          <w:rFonts w:ascii="Times New Roman" w:hAnsi="Times New Roman"/>
          <w:szCs w:val="24"/>
          <w:lang w:val="ru-RU"/>
        </w:rPr>
        <w:t>Публичной оферте</w:t>
      </w:r>
      <w:r w:rsidRPr="00D21458">
        <w:rPr>
          <w:rFonts w:ascii="Times New Roman" w:hAnsi="Times New Roman"/>
          <w:szCs w:val="24"/>
          <w:lang w:val="ru-RU"/>
        </w:rPr>
        <w:t xml:space="preserve"> и представившие документы в соответствии с перечнем, объявленным Организатором </w:t>
      </w:r>
      <w:r w:rsidR="002F7A5F" w:rsidRPr="00D21458">
        <w:rPr>
          <w:rFonts w:ascii="Times New Roman" w:hAnsi="Times New Roman"/>
          <w:szCs w:val="24"/>
          <w:lang w:val="ru-RU"/>
        </w:rPr>
        <w:t>процедуры</w:t>
      </w:r>
      <w:r w:rsidRPr="00D21458">
        <w:rPr>
          <w:rFonts w:ascii="Times New Roman" w:hAnsi="Times New Roman"/>
          <w:szCs w:val="24"/>
          <w:lang w:val="ru-RU"/>
        </w:rPr>
        <w:t>.</w:t>
      </w:r>
    </w:p>
    <w:p w14:paraId="6BFBCFD3" w14:textId="77777777" w:rsidR="00F34B50" w:rsidRPr="00D21458" w:rsidRDefault="00F34B50" w:rsidP="00F34B50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D21458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</w:t>
      </w:r>
      <w:r w:rsidR="002E78BE" w:rsidRPr="00D21458">
        <w:rPr>
          <w:rFonts w:ascii="Times New Roman" w:hAnsi="Times New Roman"/>
          <w:szCs w:val="24"/>
          <w:lang w:val="ru-RU"/>
        </w:rPr>
        <w:t>Публичной оферте</w:t>
      </w:r>
      <w:r w:rsidRPr="00D21458">
        <w:rPr>
          <w:rFonts w:ascii="Times New Roman" w:hAnsi="Times New Roman"/>
          <w:color w:val="000000"/>
          <w:szCs w:val="24"/>
          <w:lang w:val="ru-RU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60B66F" w14:textId="77777777" w:rsidR="00F34B50" w:rsidRPr="00D21458" w:rsidRDefault="00F34B50" w:rsidP="00F34B5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2E78BE" w:rsidRPr="00D21458">
        <w:rPr>
          <w:rFonts w:ascii="Times New Roman" w:hAnsi="Times New Roman"/>
          <w:szCs w:val="24"/>
          <w:lang w:val="ru-RU"/>
        </w:rPr>
        <w:t>Публичной оферте</w:t>
      </w:r>
      <w:r w:rsidR="003915F8"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37437FA4" w14:textId="77777777" w:rsidR="0072618D" w:rsidRPr="00D21458" w:rsidRDefault="0072618D" w:rsidP="0072618D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D21458">
        <w:rPr>
          <w:rFonts w:ascii="Times New Roman" w:hAnsi="Times New Roman"/>
          <w:b/>
          <w:szCs w:val="24"/>
          <w:lang w:val="ru-RU"/>
        </w:rPr>
        <w:t>Претендент не должен являться хозяйственным обществом, состоящим из одного лица (пункт 2 статьи 7 Федерального закона от 8 февраля 1998 г. № 14-ФЗ «Об обществах с ограниченной ответственностью»).</w:t>
      </w:r>
    </w:p>
    <w:p w14:paraId="33847CB6" w14:textId="77777777" w:rsidR="0072618D" w:rsidRPr="00D21458" w:rsidRDefault="0072618D" w:rsidP="00F34B5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CB12C8D" w14:textId="77777777" w:rsidR="00F34B50" w:rsidRPr="00D21458" w:rsidRDefault="00F34B50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Для участия в </w:t>
      </w:r>
      <w:r w:rsidR="002E78BE" w:rsidRPr="00D21458">
        <w:rPr>
          <w:rFonts w:ascii="Times New Roman" w:hAnsi="Times New Roman"/>
          <w:szCs w:val="24"/>
          <w:lang w:val="ru-RU"/>
        </w:rPr>
        <w:t xml:space="preserve">Публичной </w:t>
      </w:r>
      <w:r w:rsidR="002F7A5F" w:rsidRPr="00D21458">
        <w:rPr>
          <w:rFonts w:ascii="Times New Roman" w:hAnsi="Times New Roman"/>
          <w:szCs w:val="24"/>
          <w:lang w:val="ru-RU"/>
        </w:rPr>
        <w:t>оферт</w:t>
      </w:r>
      <w:r w:rsidR="002E78BE" w:rsidRPr="00D21458">
        <w:rPr>
          <w:rFonts w:ascii="Times New Roman" w:hAnsi="Times New Roman"/>
          <w:szCs w:val="24"/>
          <w:lang w:val="ru-RU"/>
        </w:rPr>
        <w:t>е</w:t>
      </w:r>
      <w:r w:rsidRPr="00D21458">
        <w:rPr>
          <w:rFonts w:ascii="Times New Roman" w:hAnsi="Times New Roman"/>
          <w:szCs w:val="24"/>
          <w:lang w:val="ru-RU"/>
        </w:rPr>
        <w:t>, проводимо</w:t>
      </w:r>
      <w:r w:rsidR="002F7A5F" w:rsidRPr="00D21458">
        <w:rPr>
          <w:rFonts w:ascii="Times New Roman" w:hAnsi="Times New Roman"/>
          <w:szCs w:val="24"/>
          <w:lang w:val="ru-RU"/>
        </w:rPr>
        <w:t>й</w:t>
      </w:r>
      <w:r w:rsidRPr="00D21458">
        <w:rPr>
          <w:rFonts w:ascii="Times New Roman" w:hAnsi="Times New Roman"/>
          <w:szCs w:val="24"/>
          <w:lang w:val="ru-RU"/>
        </w:rPr>
        <w:t xml:space="preserve"> в электронной форме, Претендент представляет </w:t>
      </w:r>
      <w:r w:rsidR="00151F20" w:rsidRPr="00D21458">
        <w:rPr>
          <w:rFonts w:ascii="Times New Roman" w:hAnsi="Times New Roman"/>
          <w:szCs w:val="24"/>
          <w:lang w:val="ru-RU"/>
        </w:rPr>
        <w:t>Заявку (акцепт) о полном и безоговорочном принятии содержащегося в публичной оферте предложения о приобретении Лота по цене определенного этапа публичной оферты</w:t>
      </w:r>
      <w:r w:rsidR="002F7A5F" w:rsidRPr="00D21458">
        <w:rPr>
          <w:rFonts w:ascii="Times New Roman" w:hAnsi="Times New Roman"/>
          <w:szCs w:val="24"/>
          <w:lang w:val="ru-RU"/>
        </w:rPr>
        <w:t xml:space="preserve"> с прилагаемыми</w:t>
      </w:r>
      <w:r w:rsidR="000D2236" w:rsidRPr="00D21458">
        <w:rPr>
          <w:rFonts w:ascii="Times New Roman" w:hAnsi="Times New Roman"/>
          <w:szCs w:val="24"/>
          <w:lang w:val="ru-RU"/>
        </w:rPr>
        <w:t xml:space="preserve"> </w:t>
      </w:r>
      <w:r w:rsidR="002F7A5F" w:rsidRPr="00D21458">
        <w:rPr>
          <w:rFonts w:ascii="Times New Roman" w:hAnsi="Times New Roman"/>
          <w:szCs w:val="24"/>
          <w:lang w:val="ru-RU"/>
        </w:rPr>
        <w:t>к ней документами</w:t>
      </w:r>
      <w:r w:rsidRPr="00D21458">
        <w:rPr>
          <w:rFonts w:ascii="Times New Roman" w:hAnsi="Times New Roman"/>
          <w:szCs w:val="24"/>
          <w:lang w:val="ru-RU"/>
        </w:rPr>
        <w:t>.</w:t>
      </w:r>
    </w:p>
    <w:p w14:paraId="340726A4" w14:textId="77777777" w:rsidR="00F34B50" w:rsidRPr="00D21458" w:rsidRDefault="0061748B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b/>
          <w:szCs w:val="24"/>
          <w:lang w:val="ru-RU"/>
        </w:rPr>
        <w:t xml:space="preserve">Заявка (акцепт) </w:t>
      </w:r>
      <w:r w:rsidR="00F34B50" w:rsidRPr="00D21458">
        <w:rPr>
          <w:rFonts w:ascii="Times New Roman" w:hAnsi="Times New Roman"/>
          <w:b/>
          <w:szCs w:val="24"/>
          <w:lang w:val="ru-RU"/>
        </w:rPr>
        <w:t xml:space="preserve">подписывается электронной подписью Претендента. К </w:t>
      </w:r>
      <w:r w:rsidR="00151F20" w:rsidRPr="00D21458">
        <w:rPr>
          <w:rFonts w:ascii="Times New Roman" w:hAnsi="Times New Roman"/>
          <w:b/>
          <w:szCs w:val="24"/>
          <w:lang w:val="ru-RU"/>
        </w:rPr>
        <w:t>Заявке</w:t>
      </w:r>
      <w:r w:rsidR="00F34B50" w:rsidRPr="00D21458">
        <w:rPr>
          <w:rFonts w:ascii="Times New Roman" w:hAnsi="Times New Roman"/>
          <w:b/>
          <w:szCs w:val="24"/>
          <w:lang w:val="ru-RU"/>
        </w:rPr>
        <w:t xml:space="preserve"> </w:t>
      </w:r>
      <w:r w:rsidR="003915F8" w:rsidRPr="00D21458">
        <w:rPr>
          <w:rFonts w:ascii="Times New Roman" w:hAnsi="Times New Roman"/>
          <w:b/>
          <w:szCs w:val="24"/>
          <w:lang w:val="ru-RU"/>
        </w:rPr>
        <w:t xml:space="preserve">(акцепту) </w:t>
      </w:r>
      <w:r w:rsidR="00F34B50" w:rsidRPr="00D21458">
        <w:rPr>
          <w:rFonts w:ascii="Times New Roman" w:hAnsi="Times New Roman"/>
          <w:b/>
          <w:szCs w:val="24"/>
          <w:lang w:val="ru-RU"/>
        </w:rPr>
        <w:t>прилагаются</w:t>
      </w:r>
      <w:r w:rsidR="00F34B50" w:rsidRPr="00D21458">
        <w:rPr>
          <w:rFonts w:ascii="Times New Roman" w:hAnsi="Times New Roman"/>
          <w:szCs w:val="24"/>
          <w:lang w:val="ru-RU"/>
        </w:rPr>
        <w:t xml:space="preserve"> </w:t>
      </w:r>
      <w:r w:rsidR="00F34B50" w:rsidRPr="00D21458">
        <w:rPr>
          <w:rFonts w:ascii="Times New Roman" w:hAnsi="Times New Roman"/>
          <w:b/>
          <w:szCs w:val="24"/>
          <w:lang w:val="ru-RU"/>
        </w:rPr>
        <w:t xml:space="preserve">подписанные </w:t>
      </w:r>
      <w:hyperlink r:id="rId9" w:history="1">
        <w:r w:rsidR="00F34B50" w:rsidRPr="00D21458">
          <w:rPr>
            <w:rFonts w:ascii="Times New Roman" w:hAnsi="Times New Roman"/>
            <w:b/>
            <w:szCs w:val="24"/>
            <w:lang w:val="ru-RU"/>
          </w:rPr>
          <w:t>электронной подписью</w:t>
        </w:r>
      </w:hyperlink>
      <w:r w:rsidR="00F34B50" w:rsidRPr="00D21458">
        <w:rPr>
          <w:rFonts w:ascii="Times New Roman" w:hAnsi="Times New Roman"/>
          <w:b/>
          <w:szCs w:val="24"/>
          <w:lang w:val="ru-RU"/>
        </w:rPr>
        <w:t xml:space="preserve"> Претендента документы</w:t>
      </w:r>
      <w:r w:rsidR="00F34B50" w:rsidRPr="00D21458">
        <w:rPr>
          <w:rFonts w:ascii="Times New Roman" w:hAnsi="Times New Roman"/>
          <w:szCs w:val="24"/>
          <w:lang w:val="ru-RU"/>
        </w:rPr>
        <w:t>.</w:t>
      </w:r>
    </w:p>
    <w:p w14:paraId="11624084" w14:textId="77777777" w:rsidR="00151F20" w:rsidRPr="00D21458" w:rsidRDefault="00151F20" w:rsidP="00151F2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Подача Заявок</w:t>
      </w:r>
      <w:r w:rsidR="003915F8" w:rsidRPr="00D21458">
        <w:rPr>
          <w:rFonts w:ascii="Times New Roman" w:hAnsi="Times New Roman"/>
          <w:szCs w:val="24"/>
          <w:lang w:val="ru-RU"/>
        </w:rPr>
        <w:t xml:space="preserve"> (акцептов)</w:t>
      </w:r>
      <w:r w:rsidRPr="00D21458">
        <w:rPr>
          <w:rFonts w:ascii="Times New Roman" w:hAnsi="Times New Roman"/>
          <w:szCs w:val="24"/>
          <w:lang w:val="ru-RU"/>
        </w:rPr>
        <w:t xml:space="preserve"> осуществляется через электронную площадку Организатора процедуры (</w:t>
      </w:r>
      <w:hyperlink r:id="rId10" w:history="1">
        <w:r w:rsidRPr="00D21458">
          <w:rPr>
            <w:rFonts w:ascii="Times New Roman" w:hAnsi="Times New Roman"/>
            <w:szCs w:val="24"/>
            <w:lang w:val="ru-RU"/>
          </w:rPr>
          <w:t>http://lot-online.ru</w:t>
        </w:r>
      </w:hyperlink>
      <w:r w:rsidRPr="00D21458">
        <w:rPr>
          <w:rFonts w:ascii="Times New Roman" w:hAnsi="Times New Roman"/>
          <w:szCs w:val="24"/>
          <w:lang w:val="ru-RU"/>
        </w:rPr>
        <w:t>) в форме электронных документов (электронных образов документов), заверенных электронной цифровой подписью указанных лиц или их уполномоченных представителей.</w:t>
      </w:r>
    </w:p>
    <w:p w14:paraId="0151C0C1" w14:textId="77777777" w:rsidR="00151F20" w:rsidRPr="00D21458" w:rsidRDefault="00151F20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385C5374" w14:textId="77777777" w:rsidR="00C46CCE" w:rsidRPr="00D21458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D21458">
        <w:rPr>
          <w:rFonts w:ascii="Times New Roman" w:hAnsi="Times New Roman" w:hint="eastAsia"/>
          <w:b/>
          <w:szCs w:val="24"/>
          <w:lang w:val="ru-RU"/>
        </w:rPr>
        <w:t>Документы</w:t>
      </w:r>
      <w:r w:rsidRPr="00D21458">
        <w:rPr>
          <w:rFonts w:ascii="Times New Roman" w:hAnsi="Times New Roman"/>
          <w:b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b/>
          <w:szCs w:val="24"/>
          <w:lang w:val="ru-RU"/>
        </w:rPr>
        <w:t>необходимые</w:t>
      </w:r>
      <w:r w:rsidRPr="00D21458">
        <w:rPr>
          <w:rFonts w:ascii="Times New Roman" w:hAnsi="Times New Roman"/>
          <w:b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b/>
          <w:szCs w:val="24"/>
          <w:lang w:val="ru-RU"/>
        </w:rPr>
        <w:t>для</w:t>
      </w:r>
      <w:r w:rsidRPr="00D21458">
        <w:rPr>
          <w:rFonts w:ascii="Times New Roman" w:hAnsi="Times New Roman"/>
          <w:b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b/>
          <w:szCs w:val="24"/>
          <w:lang w:val="ru-RU"/>
        </w:rPr>
        <w:t>участия</w:t>
      </w:r>
      <w:r w:rsidRPr="00D21458">
        <w:rPr>
          <w:rFonts w:ascii="Times New Roman" w:hAnsi="Times New Roman"/>
          <w:b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b/>
          <w:szCs w:val="24"/>
          <w:lang w:val="ru-RU"/>
        </w:rPr>
        <w:t>в</w:t>
      </w:r>
      <w:r w:rsidRPr="00D21458">
        <w:rPr>
          <w:rFonts w:ascii="Times New Roman" w:hAnsi="Times New Roman"/>
          <w:b/>
          <w:szCs w:val="24"/>
          <w:lang w:val="ru-RU"/>
        </w:rPr>
        <w:t xml:space="preserve"> </w:t>
      </w:r>
      <w:r w:rsidR="000C3888" w:rsidRPr="00D21458">
        <w:rPr>
          <w:rFonts w:ascii="Times New Roman" w:hAnsi="Times New Roman"/>
          <w:b/>
          <w:szCs w:val="24"/>
          <w:lang w:val="ru-RU"/>
        </w:rPr>
        <w:t>публичной</w:t>
      </w:r>
      <w:r w:rsidR="002F7A5F" w:rsidRPr="00D21458">
        <w:rPr>
          <w:rFonts w:ascii="Times New Roman" w:hAnsi="Times New Roman"/>
          <w:b/>
          <w:szCs w:val="24"/>
          <w:lang w:val="ru-RU"/>
        </w:rPr>
        <w:t xml:space="preserve"> оферт</w:t>
      </w:r>
      <w:r w:rsidR="000C3888" w:rsidRPr="00D21458">
        <w:rPr>
          <w:rFonts w:ascii="Times New Roman" w:hAnsi="Times New Roman"/>
          <w:b/>
          <w:szCs w:val="24"/>
          <w:lang w:val="ru-RU"/>
        </w:rPr>
        <w:t>е</w:t>
      </w:r>
      <w:r w:rsidRPr="00D21458">
        <w:rPr>
          <w:rFonts w:ascii="Times New Roman" w:hAnsi="Times New Roman"/>
          <w:b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b/>
          <w:szCs w:val="24"/>
          <w:lang w:val="ru-RU"/>
        </w:rPr>
        <w:t>в</w:t>
      </w:r>
      <w:r w:rsidRPr="00D21458">
        <w:rPr>
          <w:rFonts w:ascii="Times New Roman" w:hAnsi="Times New Roman"/>
          <w:b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b/>
          <w:szCs w:val="24"/>
          <w:lang w:val="ru-RU"/>
        </w:rPr>
        <w:t>электронной</w:t>
      </w:r>
      <w:r w:rsidRPr="00D21458">
        <w:rPr>
          <w:rFonts w:ascii="Times New Roman" w:hAnsi="Times New Roman"/>
          <w:b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b/>
          <w:szCs w:val="24"/>
          <w:lang w:val="ru-RU"/>
        </w:rPr>
        <w:t>форме</w:t>
      </w:r>
      <w:r w:rsidRPr="00D21458">
        <w:rPr>
          <w:rFonts w:ascii="Times New Roman" w:hAnsi="Times New Roman"/>
          <w:b/>
          <w:szCs w:val="24"/>
          <w:lang w:val="ru-RU"/>
        </w:rPr>
        <w:t>:</w:t>
      </w:r>
    </w:p>
    <w:p w14:paraId="48FA4A7B" w14:textId="77777777" w:rsidR="00AC7180" w:rsidRPr="00D21458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1. </w:t>
      </w:r>
      <w:r w:rsidR="00AC7180" w:rsidRPr="00D21458">
        <w:rPr>
          <w:rFonts w:ascii="Times New Roman" w:hAnsi="Times New Roman"/>
          <w:szCs w:val="24"/>
          <w:lang w:val="ru-RU"/>
        </w:rPr>
        <w:t xml:space="preserve">Опись документов </w:t>
      </w:r>
      <w:r w:rsidR="003915F8" w:rsidRPr="00D21458">
        <w:rPr>
          <w:rFonts w:ascii="Times New Roman" w:hAnsi="Times New Roman"/>
          <w:szCs w:val="24"/>
          <w:lang w:val="ru-RU"/>
        </w:rPr>
        <w:t>(</w:t>
      </w:r>
      <w:r w:rsidR="00AC7180" w:rsidRPr="00D21458">
        <w:rPr>
          <w:rFonts w:ascii="Times New Roman" w:hAnsi="Times New Roman"/>
          <w:szCs w:val="24"/>
          <w:lang w:val="ru-RU"/>
        </w:rPr>
        <w:t>(включая Заявку</w:t>
      </w:r>
      <w:r w:rsidR="003915F8" w:rsidRPr="00D21458">
        <w:rPr>
          <w:rFonts w:ascii="Times New Roman" w:hAnsi="Times New Roman"/>
          <w:szCs w:val="24"/>
          <w:lang w:val="ru-RU"/>
        </w:rPr>
        <w:t xml:space="preserve"> (акцепт)</w:t>
      </w:r>
      <w:r w:rsidR="00AC7180" w:rsidRPr="00D21458">
        <w:rPr>
          <w:rFonts w:ascii="Times New Roman" w:hAnsi="Times New Roman"/>
          <w:szCs w:val="24"/>
          <w:lang w:val="ru-RU"/>
        </w:rPr>
        <w:t xml:space="preserve"> и прилагаемыми к ней документами)</w:t>
      </w:r>
      <w:r w:rsidR="00C07CAC" w:rsidRPr="00D21458">
        <w:rPr>
          <w:rFonts w:ascii="Times New Roman" w:hAnsi="Times New Roman"/>
          <w:szCs w:val="24"/>
          <w:lang w:val="ru-RU"/>
        </w:rPr>
        <w:t xml:space="preserve">, подписанная </w:t>
      </w:r>
      <w:r w:rsidR="00191E4D" w:rsidRPr="00D21458">
        <w:rPr>
          <w:rFonts w:ascii="Times New Roman" w:hAnsi="Times New Roman"/>
          <w:szCs w:val="24"/>
          <w:lang w:val="ru-RU"/>
        </w:rPr>
        <w:t>п</w:t>
      </w:r>
      <w:r w:rsidR="00C07CAC" w:rsidRPr="00D21458">
        <w:rPr>
          <w:rFonts w:ascii="Times New Roman" w:hAnsi="Times New Roman"/>
          <w:szCs w:val="24"/>
          <w:lang w:val="ru-RU"/>
        </w:rPr>
        <w:t>ретендентом</w:t>
      </w:r>
      <w:r w:rsidR="00191E4D" w:rsidRPr="00D21458">
        <w:rPr>
          <w:rFonts w:ascii="Times New Roman" w:hAnsi="Times New Roman"/>
          <w:szCs w:val="24"/>
          <w:lang w:val="ru-RU"/>
        </w:rPr>
        <w:t>.</w:t>
      </w:r>
    </w:p>
    <w:p w14:paraId="45081E9C" w14:textId="77777777" w:rsidR="00C46CCE" w:rsidRPr="00D21458" w:rsidRDefault="00AC7180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2. </w:t>
      </w:r>
      <w:r w:rsidR="0061748B" w:rsidRPr="00D21458">
        <w:rPr>
          <w:rFonts w:ascii="Times New Roman" w:hAnsi="Times New Roman" w:hint="eastAsia"/>
          <w:szCs w:val="24"/>
          <w:lang w:val="ru-RU"/>
        </w:rPr>
        <w:t>Заявка (акцепт)</w:t>
      </w:r>
      <w:r w:rsidR="00C07CAC" w:rsidRPr="00D21458">
        <w:rPr>
          <w:rFonts w:ascii="Times New Roman" w:hAnsi="Times New Roman"/>
          <w:szCs w:val="24"/>
          <w:lang w:val="ru-RU"/>
        </w:rPr>
        <w:t>, подписанная претендентом</w:t>
      </w:r>
      <w:r w:rsidR="000C774D" w:rsidRPr="00D21458">
        <w:rPr>
          <w:rFonts w:ascii="Times New Roman" w:hAnsi="Times New Roman"/>
          <w:szCs w:val="24"/>
          <w:lang w:val="ru-RU"/>
        </w:rPr>
        <w:t>.</w:t>
      </w:r>
    </w:p>
    <w:p w14:paraId="638B1CEA" w14:textId="77777777" w:rsidR="000C774D" w:rsidRPr="00D21458" w:rsidRDefault="000C774D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В случае если </w:t>
      </w:r>
      <w:r w:rsidR="0061748B" w:rsidRPr="00D21458">
        <w:rPr>
          <w:rFonts w:ascii="Times New Roman" w:hAnsi="Times New Roman" w:hint="eastAsia"/>
          <w:szCs w:val="24"/>
          <w:lang w:val="ru-RU"/>
        </w:rPr>
        <w:t xml:space="preserve">Заявка (акцепт) </w:t>
      </w:r>
      <w:r w:rsidRPr="00D21458">
        <w:rPr>
          <w:rFonts w:ascii="Times New Roman" w:hAnsi="Times New Roman"/>
          <w:szCs w:val="24"/>
          <w:lang w:val="ru-RU"/>
        </w:rPr>
        <w:t xml:space="preserve">подается представителем Претендента, – документы (оригиналы или надлежащим образом заверенные копии), подтверждающие полномочия </w:t>
      </w:r>
      <w:r w:rsidRPr="00D21458">
        <w:rPr>
          <w:rFonts w:ascii="Times New Roman" w:hAnsi="Times New Roman"/>
          <w:szCs w:val="24"/>
          <w:lang w:val="ru-RU"/>
        </w:rPr>
        <w:lastRenderedPageBreak/>
        <w:t>представителя Претендента,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6AE11978" w14:textId="77777777" w:rsidR="000C774D" w:rsidRPr="00D21458" w:rsidRDefault="00A74ED8" w:rsidP="004E52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3</w:t>
      </w:r>
      <w:r w:rsidR="00C46CCE" w:rsidRPr="00D21458">
        <w:rPr>
          <w:rFonts w:ascii="Times New Roman" w:hAnsi="Times New Roman"/>
          <w:szCs w:val="24"/>
          <w:lang w:val="ru-RU"/>
        </w:rPr>
        <w:t>.</w:t>
      </w:r>
      <w:r w:rsidR="004E522D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Одновременно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к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151F20" w:rsidRPr="00D21458">
        <w:rPr>
          <w:rFonts w:ascii="Times New Roman" w:hAnsi="Times New Roman" w:hint="eastAsia"/>
          <w:szCs w:val="24"/>
          <w:lang w:val="ru-RU"/>
        </w:rPr>
        <w:t>Заявке</w:t>
      </w:r>
      <w:r w:rsidR="003915F8" w:rsidRPr="00D21458">
        <w:rPr>
          <w:rFonts w:ascii="Times New Roman" w:hAnsi="Times New Roman"/>
          <w:szCs w:val="24"/>
          <w:lang w:val="ru-RU"/>
        </w:rPr>
        <w:t xml:space="preserve"> (акцепту)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0C774D" w:rsidRPr="00D21458">
        <w:rPr>
          <w:rFonts w:ascii="Times New Roman" w:hAnsi="Times New Roman" w:hint="eastAsia"/>
          <w:szCs w:val="24"/>
          <w:lang w:val="ru-RU"/>
        </w:rPr>
        <w:t>П</w:t>
      </w:r>
      <w:r w:rsidR="00C46CCE" w:rsidRPr="00D21458">
        <w:rPr>
          <w:rFonts w:ascii="Times New Roman" w:hAnsi="Times New Roman" w:hint="eastAsia"/>
          <w:szCs w:val="24"/>
          <w:lang w:val="ru-RU"/>
        </w:rPr>
        <w:t>ретенденты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прилагают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подписанные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электронной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подписью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документы</w:t>
      </w:r>
      <w:r w:rsidR="000C774D" w:rsidRPr="00D21458">
        <w:rPr>
          <w:rFonts w:ascii="Times New Roman" w:hAnsi="Times New Roman"/>
          <w:szCs w:val="24"/>
          <w:lang w:val="ru-RU"/>
        </w:rPr>
        <w:t xml:space="preserve"> (оригиналы или нотариально удостоверенные копии), подтверждающие получение разрешений (согласий) иных лиц, помимо указанных в предыдущем пункте, на совершение сделки, в том числе:</w:t>
      </w:r>
    </w:p>
    <w:p w14:paraId="589AEFFA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3</w:t>
      </w:r>
      <w:r w:rsidR="000C774D" w:rsidRPr="00D21458">
        <w:rPr>
          <w:rFonts w:ascii="Times New Roman" w:hAnsi="Times New Roman"/>
          <w:szCs w:val="24"/>
          <w:lang w:val="ru-RU"/>
        </w:rPr>
        <w:t xml:space="preserve">.1. Для юридических лиц – решение (выписка из него) (оригинал или нотариально удостоверенная копия) уполномоченного органа юридического лица – Претендента об одобрении сделки с проставлением оттиска печати Претендента (нотариально удостоверенная копия указанного документа), либо документы, подтверждающие, что Претендент инициировал проведение процедуры одобрения сделки, либо информационное письмо Претендента, свидетельствующее о том, что такое одобрение, в соответствии с законодательством Российской Федерации и (или) законодательством государства, в котором зарегистрирован Претендент, а также учредительными документами </w:t>
      </w:r>
      <w:r w:rsidR="00720952" w:rsidRPr="00D21458">
        <w:rPr>
          <w:rFonts w:ascii="Times New Roman" w:hAnsi="Times New Roman"/>
          <w:szCs w:val="24"/>
          <w:lang w:val="ru-RU"/>
        </w:rPr>
        <w:t>Претендента</w:t>
      </w:r>
      <w:r w:rsidR="000C774D" w:rsidRPr="00D21458">
        <w:rPr>
          <w:rFonts w:ascii="Times New Roman" w:hAnsi="Times New Roman"/>
          <w:szCs w:val="24"/>
          <w:lang w:val="ru-RU"/>
        </w:rPr>
        <w:t>, не требуется.</w:t>
      </w:r>
    </w:p>
    <w:p w14:paraId="4AF52C80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3</w:t>
      </w:r>
      <w:r w:rsidR="000C774D" w:rsidRPr="00D21458">
        <w:rPr>
          <w:rFonts w:ascii="Times New Roman" w:hAnsi="Times New Roman"/>
          <w:szCs w:val="24"/>
          <w:lang w:val="ru-RU"/>
        </w:rPr>
        <w:t>.2. Для физических лиц, в том числе индивидуальных предпринимателей, 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3AB90CCE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4</w:t>
      </w:r>
      <w:r w:rsidR="000C774D" w:rsidRPr="00D21458">
        <w:rPr>
          <w:rFonts w:ascii="Times New Roman" w:hAnsi="Times New Roman"/>
          <w:szCs w:val="24"/>
          <w:lang w:val="ru-RU"/>
        </w:rPr>
        <w:t xml:space="preserve">. Документы, позволяющие идентифицировать </w:t>
      </w:r>
      <w:r w:rsidR="00720952" w:rsidRPr="00D21458">
        <w:rPr>
          <w:rFonts w:ascii="Times New Roman" w:hAnsi="Times New Roman"/>
          <w:szCs w:val="24"/>
          <w:lang w:val="ru-RU"/>
        </w:rPr>
        <w:t>Претендента</w:t>
      </w:r>
      <w:r w:rsidR="000C774D" w:rsidRPr="00D21458">
        <w:rPr>
          <w:rFonts w:ascii="Times New Roman" w:hAnsi="Times New Roman"/>
          <w:szCs w:val="24"/>
          <w:lang w:val="ru-RU"/>
        </w:rPr>
        <w:t>:</w:t>
      </w:r>
    </w:p>
    <w:p w14:paraId="682D20A9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4</w:t>
      </w:r>
      <w:r w:rsidR="000C774D" w:rsidRPr="00D21458">
        <w:rPr>
          <w:rFonts w:ascii="Times New Roman" w:hAnsi="Times New Roman"/>
          <w:szCs w:val="24"/>
          <w:lang w:val="ru-RU"/>
        </w:rPr>
        <w:t>.1. Для российских юридических лиц</w:t>
      </w:r>
      <w:r w:rsidR="000C774D" w:rsidRPr="00D21458" w:rsidDel="007F6BA1">
        <w:rPr>
          <w:rFonts w:ascii="Times New Roman" w:hAnsi="Times New Roman"/>
          <w:szCs w:val="24"/>
          <w:lang w:val="ru-RU"/>
        </w:rPr>
        <w:t xml:space="preserve"> </w:t>
      </w:r>
      <w:r w:rsidR="000C774D" w:rsidRPr="00D21458">
        <w:rPr>
          <w:rFonts w:ascii="Times New Roman" w:hAnsi="Times New Roman"/>
          <w:szCs w:val="24"/>
          <w:lang w:val="ru-RU"/>
        </w:rPr>
        <w:t xml:space="preserve">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</w:t>
      </w:r>
      <w:r w:rsidRPr="00D21458">
        <w:rPr>
          <w:rFonts w:ascii="Times New Roman" w:hAnsi="Times New Roman"/>
          <w:szCs w:val="24"/>
          <w:lang w:val="ru-RU"/>
        </w:rPr>
        <w:t>30</w:t>
      </w:r>
      <w:r w:rsidR="000C774D" w:rsidRPr="00D21458">
        <w:rPr>
          <w:rFonts w:ascii="Times New Roman" w:hAnsi="Times New Roman"/>
          <w:szCs w:val="24"/>
          <w:lang w:val="ru-RU"/>
        </w:rPr>
        <w:t xml:space="preserve"> (</w:t>
      </w:r>
      <w:r w:rsidRPr="00D21458">
        <w:rPr>
          <w:rFonts w:ascii="Times New Roman" w:hAnsi="Times New Roman"/>
          <w:szCs w:val="24"/>
          <w:lang w:val="ru-RU"/>
        </w:rPr>
        <w:t>тридцать</w:t>
      </w:r>
      <w:r w:rsidR="000C774D" w:rsidRPr="00D21458">
        <w:rPr>
          <w:rFonts w:ascii="Times New Roman" w:hAnsi="Times New Roman"/>
          <w:szCs w:val="24"/>
          <w:lang w:val="ru-RU"/>
        </w:rPr>
        <w:t xml:space="preserve">) календарных дней до даты подачи </w:t>
      </w:r>
      <w:r w:rsidR="0061748B" w:rsidRPr="00D21458">
        <w:rPr>
          <w:rFonts w:ascii="Times New Roman" w:hAnsi="Times New Roman"/>
          <w:szCs w:val="24"/>
          <w:lang w:val="ru-RU"/>
        </w:rPr>
        <w:t>Заявки (акцепта)</w:t>
      </w:r>
      <w:r w:rsidR="000C774D" w:rsidRPr="00D21458">
        <w:rPr>
          <w:rFonts w:ascii="Times New Roman" w:hAnsi="Times New Roman"/>
          <w:szCs w:val="24"/>
          <w:lang w:val="ru-RU"/>
        </w:rPr>
        <w:t xml:space="preserve">. </w:t>
      </w:r>
    </w:p>
    <w:p w14:paraId="264AEDD4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4</w:t>
      </w:r>
      <w:r w:rsidR="000C774D" w:rsidRPr="00D21458">
        <w:rPr>
          <w:rFonts w:ascii="Times New Roman" w:hAnsi="Times New Roman"/>
          <w:szCs w:val="24"/>
          <w:lang w:val="ru-RU"/>
        </w:rPr>
        <w:t xml:space="preserve">.2.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 более чем за </w:t>
      </w:r>
      <w:r w:rsidRPr="00D21458">
        <w:rPr>
          <w:rFonts w:ascii="Times New Roman" w:hAnsi="Times New Roman"/>
          <w:szCs w:val="24"/>
          <w:lang w:val="ru-RU"/>
        </w:rPr>
        <w:t>30 (тридцать)</w:t>
      </w:r>
      <w:r w:rsidR="000C774D" w:rsidRPr="00D21458">
        <w:rPr>
          <w:rFonts w:ascii="Times New Roman" w:hAnsi="Times New Roman"/>
          <w:szCs w:val="24"/>
          <w:lang w:val="ru-RU"/>
        </w:rPr>
        <w:t xml:space="preserve"> календарных дней до даты подачи Оферты. </w:t>
      </w:r>
    </w:p>
    <w:p w14:paraId="2392B037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4</w:t>
      </w:r>
      <w:r w:rsidR="000C774D" w:rsidRPr="00D21458">
        <w:rPr>
          <w:rFonts w:ascii="Times New Roman" w:hAnsi="Times New Roman"/>
          <w:szCs w:val="24"/>
          <w:lang w:val="ru-RU"/>
        </w:rPr>
        <w:t>.3. Для иностранных юридических лиц и предпринимателей – полученная не ранее чем за 6 (</w:t>
      </w:r>
      <w:r w:rsidRPr="00D21458">
        <w:rPr>
          <w:rFonts w:ascii="Times New Roman" w:hAnsi="Times New Roman"/>
          <w:szCs w:val="24"/>
          <w:lang w:val="ru-RU"/>
        </w:rPr>
        <w:t>ш</w:t>
      </w:r>
      <w:r w:rsidR="000C774D" w:rsidRPr="00D21458">
        <w:rPr>
          <w:rFonts w:ascii="Times New Roman" w:hAnsi="Times New Roman"/>
          <w:szCs w:val="24"/>
          <w:lang w:val="ru-RU"/>
        </w:rPr>
        <w:t xml:space="preserve">есть) месяцев до даты подачи Оферты выписка из Торгового реестра страны происхождения или иное доказательство юридического статуса покупателя в соответствии с законодательством страны его места нахождения, гражданства или постоянного жительства. </w:t>
      </w:r>
    </w:p>
    <w:p w14:paraId="4D7EEB6C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4</w:t>
      </w:r>
      <w:r w:rsidR="000C774D" w:rsidRPr="00D21458">
        <w:rPr>
          <w:rFonts w:ascii="Times New Roman" w:hAnsi="Times New Roman"/>
          <w:szCs w:val="24"/>
          <w:lang w:val="ru-RU"/>
        </w:rPr>
        <w:t xml:space="preserve">.4. Для физических лиц – копии документов, удостоверяющих личность. </w:t>
      </w:r>
    </w:p>
    <w:p w14:paraId="191A65FA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5</w:t>
      </w:r>
      <w:r w:rsidR="000C774D" w:rsidRPr="00D21458">
        <w:rPr>
          <w:rFonts w:ascii="Times New Roman" w:hAnsi="Times New Roman"/>
          <w:szCs w:val="24"/>
          <w:lang w:val="ru-RU"/>
        </w:rPr>
        <w:t>. Для юридических лиц и индивидуальных предпринимателей дополнительно:</w:t>
      </w:r>
    </w:p>
    <w:p w14:paraId="24C6F633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5</w:t>
      </w:r>
      <w:r w:rsidR="000C774D" w:rsidRPr="00D21458">
        <w:rPr>
          <w:rFonts w:ascii="Times New Roman" w:hAnsi="Times New Roman"/>
          <w:szCs w:val="24"/>
          <w:lang w:val="ru-RU"/>
        </w:rPr>
        <w:t>.1. Нотариально удостоверенные копии документов о государственной регистрации в качестве юридического лица/индивидуального предпринимателя, о постановке на налоговый учет.</w:t>
      </w:r>
    </w:p>
    <w:p w14:paraId="7FDFB5DA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5</w:t>
      </w:r>
      <w:r w:rsidR="000C774D" w:rsidRPr="00D21458">
        <w:rPr>
          <w:rFonts w:ascii="Times New Roman" w:hAnsi="Times New Roman"/>
          <w:szCs w:val="24"/>
          <w:lang w:val="ru-RU"/>
        </w:rPr>
        <w:t>.2. Надлежащим образом заверенные копии бухгалтерской отчетности за последний отчетный период с отметкой налогового органа о принятии или с приложением иного доказательства получения отчетности налоговым органом.</w:t>
      </w:r>
    </w:p>
    <w:p w14:paraId="4450564B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6</w:t>
      </w:r>
      <w:r w:rsidR="000C774D" w:rsidRPr="00D21458">
        <w:rPr>
          <w:rFonts w:ascii="Times New Roman" w:hAnsi="Times New Roman"/>
          <w:szCs w:val="24"/>
          <w:lang w:val="ru-RU"/>
        </w:rPr>
        <w:t>. Для юридических лиц дополнительно –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</w:t>
      </w:r>
      <w:r w:rsidR="004B54A4" w:rsidRPr="00D21458">
        <w:rPr>
          <w:rFonts w:ascii="Times New Roman" w:hAnsi="Times New Roman"/>
          <w:szCs w:val="24"/>
          <w:lang w:val="ru-RU"/>
        </w:rPr>
        <w:t>.</w:t>
      </w:r>
    </w:p>
    <w:p w14:paraId="590B5CE0" w14:textId="77777777" w:rsidR="0061748B" w:rsidRPr="00D21458" w:rsidRDefault="0061748B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7. В случае, если в качестве </w:t>
      </w:r>
      <w:r w:rsidR="002E78BE" w:rsidRPr="00D21458">
        <w:rPr>
          <w:rFonts w:ascii="Times New Roman" w:hAnsi="Times New Roman"/>
          <w:szCs w:val="24"/>
          <w:lang w:val="ru-RU"/>
        </w:rPr>
        <w:t xml:space="preserve">Претендента </w:t>
      </w:r>
      <w:r w:rsidRPr="00D21458">
        <w:rPr>
          <w:rFonts w:ascii="Times New Roman" w:hAnsi="Times New Roman"/>
          <w:szCs w:val="24"/>
          <w:lang w:val="ru-RU"/>
        </w:rPr>
        <w:t xml:space="preserve">выступает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</w:t>
      </w:r>
      <w:r w:rsidR="002E78BE" w:rsidRPr="00D21458">
        <w:rPr>
          <w:rFonts w:ascii="Times New Roman" w:hAnsi="Times New Roman"/>
          <w:szCs w:val="24"/>
          <w:lang w:val="ru-RU"/>
        </w:rPr>
        <w:t>Лот</w:t>
      </w:r>
      <w:r w:rsidRPr="00D21458">
        <w:rPr>
          <w:rFonts w:ascii="Times New Roman" w:hAnsi="Times New Roman"/>
          <w:szCs w:val="24"/>
          <w:lang w:val="ru-RU"/>
        </w:rPr>
        <w:t xml:space="preserve"> (совместная или долевая; для долевой – в каких долях).</w:t>
      </w:r>
    </w:p>
    <w:p w14:paraId="23F6F137" w14:textId="4AB49955" w:rsidR="0072618D" w:rsidRPr="00D21458" w:rsidRDefault="0072618D" w:rsidP="007261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D21458">
        <w:rPr>
          <w:rFonts w:ascii="Times New Roman" w:hAnsi="Times New Roman"/>
          <w:b/>
          <w:szCs w:val="24"/>
          <w:lang w:val="ru-RU"/>
        </w:rPr>
        <w:lastRenderedPageBreak/>
        <w:t>8.</w:t>
      </w:r>
      <w:r w:rsidR="00B22E0C" w:rsidRPr="00D21458">
        <w:rPr>
          <w:rFonts w:ascii="Times New Roman" w:hAnsi="Times New Roman"/>
          <w:b/>
          <w:szCs w:val="24"/>
          <w:lang w:val="ru-RU"/>
        </w:rPr>
        <w:t xml:space="preserve"> </w:t>
      </w:r>
      <w:r w:rsidRPr="00D21458">
        <w:rPr>
          <w:rFonts w:ascii="Times New Roman" w:hAnsi="Times New Roman"/>
          <w:b/>
          <w:szCs w:val="24"/>
          <w:lang w:val="ru-RU"/>
        </w:rPr>
        <w:t>При необходимости получения предварительного согласия Федеральной антимонопольной службы на совершение сделок купли-продажи 100 (Ста)% долей в уставном капитале ООО «</w:t>
      </w:r>
      <w:r w:rsidRPr="00D21458">
        <w:rPr>
          <w:rFonts w:ascii="Times New Roman" w:hAnsi="Times New Roman" w:hint="eastAsia"/>
          <w:b/>
          <w:szCs w:val="24"/>
          <w:lang w:val="ru-RU"/>
        </w:rPr>
        <w:t>Нахимов</w:t>
      </w:r>
      <w:r w:rsidRPr="00D21458">
        <w:rPr>
          <w:rFonts w:ascii="Times New Roman" w:hAnsi="Times New Roman"/>
          <w:b/>
          <w:szCs w:val="24"/>
          <w:lang w:val="ru-RU"/>
        </w:rPr>
        <w:t>» в соответствии с положениями ст. ст. 28 - 32 Федерального закона от 26.07.2006 года N 135-ФЗ «О защите конкуренции» претендент дополнительно к комплекту документов, указанному в настоящем информационном сообщении, предоставляет Организатору публичной оферты документы, подтверждающие получение предварительного согласия Федеральной антимонопольной службы на совершение сделок купли-продажи долей Общества.</w:t>
      </w:r>
    </w:p>
    <w:p w14:paraId="53909DC6" w14:textId="77777777" w:rsidR="00C46CCE" w:rsidRPr="00D21458" w:rsidRDefault="0072618D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9</w:t>
      </w:r>
      <w:r w:rsidR="00E829F5" w:rsidRPr="00D21458">
        <w:rPr>
          <w:rFonts w:ascii="Times New Roman" w:hAnsi="Times New Roman"/>
          <w:szCs w:val="24"/>
          <w:lang w:val="ru-RU"/>
        </w:rPr>
        <w:t xml:space="preserve">. </w:t>
      </w:r>
      <w:r w:rsidR="0061748B" w:rsidRPr="00D21458">
        <w:rPr>
          <w:rFonts w:ascii="Times New Roman" w:hAnsi="Times New Roman" w:hint="eastAsia"/>
          <w:szCs w:val="24"/>
          <w:lang w:val="ru-RU"/>
        </w:rPr>
        <w:t>Заявки (акцепт</w:t>
      </w:r>
      <w:r w:rsidR="003915F8" w:rsidRPr="00D21458">
        <w:rPr>
          <w:rFonts w:ascii="Times New Roman" w:hAnsi="Times New Roman" w:hint="eastAsia"/>
          <w:szCs w:val="24"/>
          <w:lang w:val="ru-RU"/>
        </w:rPr>
        <w:t>ы</w:t>
      </w:r>
      <w:r w:rsidR="0061748B" w:rsidRPr="00D21458">
        <w:rPr>
          <w:rFonts w:ascii="Times New Roman" w:hAnsi="Times New Roman" w:hint="eastAsia"/>
          <w:szCs w:val="24"/>
          <w:lang w:val="ru-RU"/>
        </w:rPr>
        <w:t>)</w:t>
      </w:r>
      <w:r w:rsidR="00C46CCE" w:rsidRPr="00D21458">
        <w:rPr>
          <w:rFonts w:ascii="Times New Roman" w:hAnsi="Times New Roman"/>
          <w:szCs w:val="24"/>
          <w:lang w:val="ru-RU"/>
        </w:rPr>
        <w:t xml:space="preserve">, </w:t>
      </w:r>
      <w:r w:rsidR="00C46CCE" w:rsidRPr="00D21458">
        <w:rPr>
          <w:rFonts w:ascii="Times New Roman" w:hAnsi="Times New Roman" w:hint="eastAsia"/>
          <w:szCs w:val="24"/>
          <w:lang w:val="ru-RU"/>
        </w:rPr>
        <w:t>поступившие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после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истечения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срока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приема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3915F8" w:rsidRPr="00D21458">
        <w:rPr>
          <w:rFonts w:ascii="Times New Roman" w:hAnsi="Times New Roman" w:hint="eastAsia"/>
          <w:szCs w:val="24"/>
          <w:lang w:val="ru-RU"/>
        </w:rPr>
        <w:t>Заявок (акцептов)</w:t>
      </w:r>
      <w:r w:rsidR="00C46CCE" w:rsidRPr="00D21458">
        <w:rPr>
          <w:rFonts w:ascii="Times New Roman" w:hAnsi="Times New Roman"/>
          <w:szCs w:val="24"/>
          <w:lang w:val="ru-RU"/>
        </w:rPr>
        <w:t xml:space="preserve">, </w:t>
      </w:r>
      <w:r w:rsidR="00C46CCE" w:rsidRPr="00D21458">
        <w:rPr>
          <w:rFonts w:ascii="Times New Roman" w:hAnsi="Times New Roman" w:hint="eastAsia"/>
          <w:szCs w:val="24"/>
          <w:lang w:val="ru-RU"/>
        </w:rPr>
        <w:t>указанного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в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657503" w:rsidRPr="00D21458">
        <w:rPr>
          <w:rFonts w:ascii="Times New Roman" w:hAnsi="Times New Roman"/>
          <w:szCs w:val="24"/>
          <w:lang w:val="ru-RU"/>
        </w:rPr>
        <w:t xml:space="preserve">настоящем информационном </w:t>
      </w:r>
      <w:r w:rsidR="00C46CCE" w:rsidRPr="00D21458">
        <w:rPr>
          <w:rFonts w:ascii="Times New Roman" w:hAnsi="Times New Roman" w:hint="eastAsia"/>
          <w:szCs w:val="24"/>
          <w:lang w:val="ru-RU"/>
        </w:rPr>
        <w:t>сообщении</w:t>
      </w:r>
      <w:r w:rsidR="00C46CCE" w:rsidRPr="00D21458">
        <w:rPr>
          <w:rFonts w:ascii="Times New Roman" w:hAnsi="Times New Roman"/>
          <w:szCs w:val="24"/>
          <w:lang w:val="ru-RU"/>
        </w:rPr>
        <w:t xml:space="preserve">, </w:t>
      </w:r>
      <w:r w:rsidR="00C46CCE" w:rsidRPr="00D21458">
        <w:rPr>
          <w:rFonts w:ascii="Times New Roman" w:hAnsi="Times New Roman" w:hint="eastAsia"/>
          <w:szCs w:val="24"/>
          <w:lang w:val="ru-RU"/>
        </w:rPr>
        <w:t>либо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представленные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без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необходимых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документов</w:t>
      </w:r>
      <w:r w:rsidR="00C46CCE" w:rsidRPr="00D21458">
        <w:rPr>
          <w:rFonts w:ascii="Times New Roman" w:hAnsi="Times New Roman"/>
          <w:szCs w:val="24"/>
          <w:lang w:val="ru-RU"/>
        </w:rPr>
        <w:t xml:space="preserve">, </w:t>
      </w:r>
      <w:r w:rsidR="00C46CCE" w:rsidRPr="00D21458">
        <w:rPr>
          <w:rFonts w:ascii="Times New Roman" w:hAnsi="Times New Roman" w:hint="eastAsia"/>
          <w:szCs w:val="24"/>
          <w:lang w:val="ru-RU"/>
        </w:rPr>
        <w:t>либо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поданные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лицом</w:t>
      </w:r>
      <w:r w:rsidR="00C46CCE" w:rsidRPr="00D21458">
        <w:rPr>
          <w:rFonts w:ascii="Times New Roman" w:hAnsi="Times New Roman"/>
          <w:szCs w:val="24"/>
          <w:lang w:val="ru-RU"/>
        </w:rPr>
        <w:t xml:space="preserve">, </w:t>
      </w:r>
      <w:r w:rsidR="00C46CCE" w:rsidRPr="00D21458">
        <w:rPr>
          <w:rFonts w:ascii="Times New Roman" w:hAnsi="Times New Roman" w:hint="eastAsia"/>
          <w:szCs w:val="24"/>
          <w:lang w:val="ru-RU"/>
        </w:rPr>
        <w:t>не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уполномоченным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9D7FAF" w:rsidRPr="00D21458">
        <w:rPr>
          <w:rFonts w:ascii="Times New Roman" w:hAnsi="Times New Roman"/>
          <w:szCs w:val="24"/>
          <w:lang w:val="ru-RU"/>
        </w:rPr>
        <w:t>П</w:t>
      </w:r>
      <w:r w:rsidR="00C46CCE" w:rsidRPr="00D21458">
        <w:rPr>
          <w:rFonts w:ascii="Times New Roman" w:hAnsi="Times New Roman" w:hint="eastAsia"/>
          <w:szCs w:val="24"/>
          <w:lang w:val="ru-RU"/>
        </w:rPr>
        <w:t>ретендентом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на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осуществление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таких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действий</w:t>
      </w:r>
      <w:r w:rsidR="00C46CCE" w:rsidRPr="00D21458">
        <w:rPr>
          <w:rFonts w:ascii="Times New Roman" w:hAnsi="Times New Roman"/>
          <w:szCs w:val="24"/>
          <w:lang w:val="ru-RU"/>
        </w:rPr>
        <w:t xml:space="preserve">, </w:t>
      </w:r>
      <w:r w:rsidR="00C46CCE" w:rsidRPr="00D21458">
        <w:rPr>
          <w:rFonts w:ascii="Times New Roman" w:hAnsi="Times New Roman" w:hint="eastAsia"/>
          <w:szCs w:val="24"/>
          <w:lang w:val="ru-RU"/>
        </w:rPr>
        <w:t>Организатором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657503" w:rsidRPr="00D21458">
        <w:rPr>
          <w:rFonts w:ascii="Times New Roman" w:hAnsi="Times New Roman" w:hint="eastAsia"/>
          <w:szCs w:val="24"/>
          <w:lang w:val="ru-RU"/>
        </w:rPr>
        <w:t>процедуры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не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657503" w:rsidRPr="00D21458">
        <w:rPr>
          <w:rFonts w:ascii="Times New Roman" w:hAnsi="Times New Roman" w:hint="eastAsia"/>
          <w:szCs w:val="24"/>
          <w:lang w:val="ru-RU"/>
        </w:rPr>
        <w:t>рассматриваются</w:t>
      </w:r>
      <w:r w:rsidR="00C46CCE" w:rsidRPr="00D21458">
        <w:rPr>
          <w:rFonts w:ascii="Times New Roman" w:hAnsi="Times New Roman"/>
          <w:szCs w:val="24"/>
          <w:lang w:val="ru-RU"/>
        </w:rPr>
        <w:t xml:space="preserve">. </w:t>
      </w:r>
    </w:p>
    <w:p w14:paraId="6E01AA1D" w14:textId="77777777" w:rsidR="0072618D" w:rsidRPr="00D21458" w:rsidRDefault="0072618D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50E81E09" w14:textId="77777777" w:rsidR="00C46CCE" w:rsidRPr="00D21458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 w:hint="eastAsia"/>
          <w:szCs w:val="24"/>
          <w:lang w:val="ru-RU"/>
        </w:rPr>
        <w:t>Документооборот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между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Претендентами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Участниками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="002E78BE" w:rsidRPr="00D21458">
        <w:rPr>
          <w:rFonts w:ascii="Times New Roman" w:hAnsi="Times New Roman" w:hint="eastAsia"/>
          <w:szCs w:val="24"/>
          <w:lang w:val="ru-RU"/>
        </w:rPr>
        <w:t xml:space="preserve">Публичной </w:t>
      </w:r>
      <w:r w:rsidR="00657503" w:rsidRPr="00D21458">
        <w:rPr>
          <w:rFonts w:ascii="Times New Roman" w:hAnsi="Times New Roman" w:hint="eastAsia"/>
          <w:szCs w:val="24"/>
          <w:lang w:val="ru-RU"/>
        </w:rPr>
        <w:t>оферты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Организатором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="00657503" w:rsidRPr="00D21458">
        <w:rPr>
          <w:rFonts w:ascii="Times New Roman" w:hAnsi="Times New Roman" w:hint="eastAsia"/>
          <w:szCs w:val="24"/>
          <w:lang w:val="ru-RU"/>
        </w:rPr>
        <w:t>процедуры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осуществляется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через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электронную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площадку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в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форме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электронных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документов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либо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электронных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образов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документов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заверенных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электронной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подписью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лица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имеющего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право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действовать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от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имени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соответственно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Претендента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Участника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="002E78BE" w:rsidRPr="00D21458">
        <w:rPr>
          <w:rFonts w:ascii="Times New Roman" w:hAnsi="Times New Roman" w:hint="eastAsia"/>
          <w:szCs w:val="24"/>
          <w:lang w:val="ru-RU"/>
        </w:rPr>
        <w:t>Публичной</w:t>
      </w:r>
      <w:r w:rsidR="00657503" w:rsidRPr="00D21458">
        <w:rPr>
          <w:rFonts w:ascii="Times New Roman" w:hAnsi="Times New Roman" w:hint="eastAsia"/>
          <w:szCs w:val="24"/>
          <w:lang w:val="ru-RU"/>
        </w:rPr>
        <w:t xml:space="preserve"> оферты.</w:t>
      </w:r>
      <w:r w:rsidR="00657503" w:rsidRPr="00D21458">
        <w:rPr>
          <w:rFonts w:ascii="Times New Roman" w:hAnsi="Times New Roman"/>
          <w:szCs w:val="24"/>
          <w:lang w:val="ru-RU"/>
        </w:rPr>
        <w:t xml:space="preserve"> </w:t>
      </w:r>
    </w:p>
    <w:p w14:paraId="73D510B7" w14:textId="77777777" w:rsidR="00657503" w:rsidRPr="00D21458" w:rsidRDefault="00657503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4FEF2754" w14:textId="77777777" w:rsidR="00C46CCE" w:rsidRPr="00D21458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 w:hint="eastAsia"/>
          <w:szCs w:val="24"/>
          <w:lang w:val="ru-RU"/>
        </w:rPr>
        <w:t>Наличие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электронной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подписи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уполномоченного</w:t>
      </w:r>
      <w:r w:rsidRPr="00D21458">
        <w:rPr>
          <w:rFonts w:ascii="Times New Roman" w:hAnsi="Times New Roman"/>
          <w:szCs w:val="24"/>
          <w:lang w:val="ru-RU"/>
        </w:rPr>
        <w:t xml:space="preserve"> (</w:t>
      </w:r>
      <w:r w:rsidRPr="00D21458">
        <w:rPr>
          <w:rFonts w:ascii="Times New Roman" w:hAnsi="Times New Roman" w:hint="eastAsia"/>
          <w:szCs w:val="24"/>
          <w:lang w:val="ru-RU"/>
        </w:rPr>
        <w:t>доверенного</w:t>
      </w:r>
      <w:r w:rsidRPr="00D21458">
        <w:rPr>
          <w:rFonts w:ascii="Times New Roman" w:hAnsi="Times New Roman"/>
          <w:szCs w:val="24"/>
          <w:lang w:val="ru-RU"/>
        </w:rPr>
        <w:t xml:space="preserve">) </w:t>
      </w:r>
      <w:r w:rsidRPr="00D21458">
        <w:rPr>
          <w:rFonts w:ascii="Times New Roman" w:hAnsi="Times New Roman" w:hint="eastAsia"/>
          <w:szCs w:val="24"/>
          <w:lang w:val="ru-RU"/>
        </w:rPr>
        <w:t>лица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означает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что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документы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сведения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поданные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в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форме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электронных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документов</w:t>
      </w:r>
      <w:r w:rsidRPr="00D21458">
        <w:rPr>
          <w:rFonts w:ascii="Times New Roman" w:hAnsi="Times New Roman"/>
          <w:szCs w:val="24"/>
          <w:lang w:val="ru-RU"/>
        </w:rPr>
        <w:t xml:space="preserve"> (</w:t>
      </w:r>
      <w:r w:rsidRPr="00D21458">
        <w:rPr>
          <w:rFonts w:ascii="Times New Roman" w:hAnsi="Times New Roman" w:hint="eastAsia"/>
          <w:szCs w:val="24"/>
          <w:lang w:val="ru-RU"/>
        </w:rPr>
        <w:t>электронных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образов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документов</w:t>
      </w:r>
      <w:r w:rsidRPr="00D21458">
        <w:rPr>
          <w:rFonts w:ascii="Times New Roman" w:hAnsi="Times New Roman"/>
          <w:szCs w:val="24"/>
          <w:lang w:val="ru-RU"/>
        </w:rPr>
        <w:t xml:space="preserve">) </w:t>
      </w:r>
      <w:r w:rsidRPr="00D21458">
        <w:rPr>
          <w:rFonts w:ascii="Times New Roman" w:hAnsi="Times New Roman" w:hint="eastAsia"/>
          <w:szCs w:val="24"/>
          <w:lang w:val="ru-RU"/>
        </w:rPr>
        <w:t>направлены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от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имени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соответственно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Претендента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Участника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Организатора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="00657503" w:rsidRPr="00D21458">
        <w:rPr>
          <w:rFonts w:ascii="Times New Roman" w:hAnsi="Times New Roman" w:hint="eastAsia"/>
          <w:szCs w:val="24"/>
          <w:lang w:val="ru-RU"/>
        </w:rPr>
        <w:t>процедуры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отправитель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несет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ответственность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за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подлинность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достоверность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таких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документов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сведений</w:t>
      </w:r>
      <w:r w:rsidRPr="00D21458">
        <w:rPr>
          <w:rFonts w:ascii="Times New Roman" w:hAnsi="Times New Roman"/>
          <w:szCs w:val="24"/>
          <w:lang w:val="ru-RU"/>
        </w:rPr>
        <w:t xml:space="preserve">. </w:t>
      </w:r>
    </w:p>
    <w:p w14:paraId="24C49C41" w14:textId="77777777" w:rsidR="00C46CCE" w:rsidRPr="00D21458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25AB422E" w14:textId="77777777" w:rsidR="00870473" w:rsidRPr="00D21458" w:rsidRDefault="00870473" w:rsidP="00870473">
      <w:pPr>
        <w:ind w:firstLine="709"/>
        <w:jc w:val="both"/>
        <w:textAlignment w:val="baseline"/>
        <w:rPr>
          <w:rFonts w:ascii="Times New Roman" w:hAnsi="Times New Roman"/>
          <w:b/>
          <w:szCs w:val="24"/>
          <w:lang w:val="ru-RU"/>
        </w:rPr>
      </w:pPr>
      <w:r w:rsidRPr="00D21458">
        <w:rPr>
          <w:rFonts w:ascii="Times New Roman" w:hAnsi="Times New Roman"/>
          <w:b/>
          <w:szCs w:val="24"/>
          <w:lang w:val="ru-RU"/>
        </w:rPr>
        <w:t>Победителем признается лицо, ч</w:t>
      </w:r>
      <w:r w:rsidR="00151F20" w:rsidRPr="00D21458">
        <w:rPr>
          <w:rFonts w:ascii="Times New Roman" w:hAnsi="Times New Roman"/>
          <w:b/>
          <w:szCs w:val="24"/>
          <w:lang w:val="ru-RU"/>
        </w:rPr>
        <w:t xml:space="preserve">ья </w:t>
      </w:r>
      <w:r w:rsidR="0061748B" w:rsidRPr="00D21458">
        <w:rPr>
          <w:rFonts w:ascii="Times New Roman" w:hAnsi="Times New Roman"/>
          <w:b/>
          <w:szCs w:val="24"/>
          <w:lang w:val="ru-RU"/>
        </w:rPr>
        <w:t>Заявка (акцепт)</w:t>
      </w:r>
      <w:r w:rsidRPr="00D21458">
        <w:rPr>
          <w:rFonts w:ascii="Times New Roman" w:hAnsi="Times New Roman"/>
          <w:b/>
          <w:szCs w:val="24"/>
          <w:lang w:val="ru-RU"/>
        </w:rPr>
        <w:t>, соответствующ</w:t>
      </w:r>
      <w:r w:rsidR="00151F20" w:rsidRPr="00D21458">
        <w:rPr>
          <w:rFonts w:ascii="Times New Roman" w:hAnsi="Times New Roman"/>
          <w:b/>
          <w:szCs w:val="24"/>
          <w:lang w:val="ru-RU"/>
        </w:rPr>
        <w:t>ая</w:t>
      </w:r>
      <w:r w:rsidRPr="00D21458">
        <w:rPr>
          <w:rFonts w:ascii="Times New Roman" w:hAnsi="Times New Roman"/>
          <w:b/>
          <w:szCs w:val="24"/>
          <w:lang w:val="ru-RU"/>
        </w:rPr>
        <w:t xml:space="preserve"> требованиям настоящего информационного сообщения к содержанию и комплектности прилагаемых к ним документов, будет перв</w:t>
      </w:r>
      <w:r w:rsidR="00151F20" w:rsidRPr="00D21458">
        <w:rPr>
          <w:rFonts w:ascii="Times New Roman" w:hAnsi="Times New Roman"/>
          <w:b/>
          <w:szCs w:val="24"/>
          <w:lang w:val="ru-RU"/>
        </w:rPr>
        <w:t>ой</w:t>
      </w:r>
      <w:r w:rsidRPr="00D21458">
        <w:rPr>
          <w:rFonts w:ascii="Times New Roman" w:hAnsi="Times New Roman"/>
          <w:b/>
          <w:szCs w:val="24"/>
          <w:lang w:val="ru-RU"/>
        </w:rPr>
        <w:t xml:space="preserve"> зарегистрирован</w:t>
      </w:r>
      <w:r w:rsidR="00151F20" w:rsidRPr="00D21458">
        <w:rPr>
          <w:rFonts w:ascii="Times New Roman" w:hAnsi="Times New Roman"/>
          <w:b/>
          <w:szCs w:val="24"/>
          <w:lang w:val="ru-RU"/>
        </w:rPr>
        <w:t>а</w:t>
      </w:r>
      <w:r w:rsidRPr="00D21458">
        <w:rPr>
          <w:rFonts w:ascii="Times New Roman" w:hAnsi="Times New Roman"/>
          <w:b/>
          <w:szCs w:val="24"/>
          <w:lang w:val="ru-RU"/>
        </w:rPr>
        <w:t xml:space="preserve"> Организатором процедуры</w:t>
      </w:r>
      <w:r w:rsidR="003915F8" w:rsidRPr="00D21458">
        <w:rPr>
          <w:rFonts w:ascii="Times New Roman" w:hAnsi="Times New Roman"/>
          <w:b/>
          <w:szCs w:val="24"/>
          <w:lang w:val="ru-RU"/>
        </w:rPr>
        <w:t xml:space="preserve"> на соответствующем этапе публичной оферты</w:t>
      </w:r>
      <w:r w:rsidRPr="00D21458">
        <w:rPr>
          <w:rFonts w:ascii="Times New Roman" w:hAnsi="Times New Roman"/>
          <w:b/>
          <w:szCs w:val="24"/>
          <w:lang w:val="ru-RU"/>
        </w:rPr>
        <w:t>.</w:t>
      </w:r>
    </w:p>
    <w:p w14:paraId="3616AD03" w14:textId="68877287" w:rsidR="001F0F2D" w:rsidRPr="00D21458" w:rsidRDefault="001F0F2D" w:rsidP="001F0F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При отсутствии приемлемых </w:t>
      </w:r>
      <w:r w:rsidR="003915F8" w:rsidRPr="00D21458">
        <w:rPr>
          <w:rFonts w:ascii="Times New Roman" w:hAnsi="Times New Roman"/>
          <w:szCs w:val="24"/>
          <w:lang w:val="ru-RU"/>
        </w:rPr>
        <w:t>Заявок (акцепта)</w:t>
      </w:r>
      <w:r w:rsidRPr="00D21458">
        <w:rPr>
          <w:rFonts w:ascii="Times New Roman" w:hAnsi="Times New Roman"/>
          <w:szCs w:val="24"/>
          <w:lang w:val="ru-RU"/>
        </w:rPr>
        <w:t xml:space="preserve"> ГК «АСВ» в срок до </w:t>
      </w:r>
      <w:r w:rsidR="00756155" w:rsidRPr="00D21458">
        <w:rPr>
          <w:rFonts w:ascii="Times New Roman" w:hAnsi="Times New Roman"/>
          <w:szCs w:val="24"/>
          <w:lang w:val="ru-RU"/>
        </w:rPr>
        <w:t>12</w:t>
      </w:r>
      <w:r w:rsidR="00783497" w:rsidRPr="00D21458">
        <w:rPr>
          <w:rFonts w:ascii="Times New Roman" w:hAnsi="Times New Roman"/>
          <w:szCs w:val="24"/>
          <w:lang w:val="ru-RU"/>
        </w:rPr>
        <w:t>:</w:t>
      </w:r>
      <w:r w:rsidR="00756155" w:rsidRPr="00D21458">
        <w:rPr>
          <w:rFonts w:ascii="Times New Roman" w:hAnsi="Times New Roman"/>
          <w:szCs w:val="24"/>
          <w:lang w:val="ru-RU"/>
        </w:rPr>
        <w:t>0</w:t>
      </w:r>
      <w:r w:rsidR="00783497" w:rsidRPr="00D21458">
        <w:rPr>
          <w:rFonts w:ascii="Times New Roman" w:hAnsi="Times New Roman"/>
          <w:szCs w:val="24"/>
          <w:lang w:val="ru-RU"/>
        </w:rPr>
        <w:t xml:space="preserve">0 </w:t>
      </w:r>
      <w:r w:rsidR="00C74C99" w:rsidRPr="00D21458">
        <w:rPr>
          <w:rFonts w:ascii="Times New Roman" w:hAnsi="Times New Roman"/>
          <w:szCs w:val="24"/>
          <w:lang w:val="ru-RU"/>
        </w:rPr>
        <w:t>25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="00C74C99" w:rsidRPr="00D21458">
        <w:rPr>
          <w:rFonts w:ascii="Times New Roman" w:hAnsi="Times New Roman"/>
          <w:szCs w:val="24"/>
          <w:lang w:val="ru-RU"/>
        </w:rPr>
        <w:t>февраля</w:t>
      </w:r>
      <w:r w:rsidRPr="00D21458">
        <w:rPr>
          <w:rFonts w:ascii="Times New Roman" w:hAnsi="Times New Roman"/>
          <w:szCs w:val="24"/>
          <w:lang w:val="ru-RU"/>
        </w:rPr>
        <w:t xml:space="preserve"> 20</w:t>
      </w:r>
      <w:r w:rsidR="00783497" w:rsidRPr="00D21458">
        <w:rPr>
          <w:rFonts w:ascii="Times New Roman" w:hAnsi="Times New Roman"/>
          <w:szCs w:val="24"/>
          <w:lang w:val="ru-RU"/>
        </w:rPr>
        <w:t>2</w:t>
      </w:r>
      <w:r w:rsidR="00C74C99" w:rsidRPr="00D21458">
        <w:rPr>
          <w:rFonts w:ascii="Times New Roman" w:hAnsi="Times New Roman"/>
          <w:szCs w:val="24"/>
          <w:lang w:val="ru-RU"/>
        </w:rPr>
        <w:t>1</w:t>
      </w:r>
      <w:r w:rsidRPr="00D21458">
        <w:rPr>
          <w:rFonts w:ascii="Times New Roman" w:hAnsi="Times New Roman"/>
          <w:szCs w:val="24"/>
          <w:lang w:val="ru-RU"/>
        </w:rPr>
        <w:t xml:space="preserve"> г. (включительно) будет констатировано отсутствие результата от </w:t>
      </w:r>
      <w:r w:rsidR="001C6055" w:rsidRPr="00D21458">
        <w:rPr>
          <w:rFonts w:ascii="Times New Roman" w:hAnsi="Times New Roman"/>
          <w:szCs w:val="24"/>
          <w:lang w:val="ru-RU"/>
        </w:rPr>
        <w:t>Публичной</w:t>
      </w:r>
      <w:r w:rsidRPr="00D21458">
        <w:rPr>
          <w:rFonts w:ascii="Times New Roman" w:hAnsi="Times New Roman"/>
          <w:szCs w:val="24"/>
          <w:lang w:val="ru-RU"/>
        </w:rPr>
        <w:t xml:space="preserve"> оферты.</w:t>
      </w:r>
    </w:p>
    <w:p w14:paraId="1EF81ED0" w14:textId="77777777" w:rsidR="001C6055" w:rsidRPr="00D21458" w:rsidRDefault="001A0FB8" w:rsidP="001A0FB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Настоящ</w:t>
      </w:r>
      <w:r w:rsidR="006E63EF" w:rsidRPr="00D21458">
        <w:rPr>
          <w:rFonts w:ascii="Times New Roman" w:hAnsi="Times New Roman"/>
          <w:szCs w:val="24"/>
          <w:lang w:val="ru-RU"/>
        </w:rPr>
        <w:t>ая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="006E63EF" w:rsidRPr="00D21458">
        <w:rPr>
          <w:rFonts w:ascii="Times New Roman" w:hAnsi="Times New Roman"/>
          <w:szCs w:val="24"/>
          <w:lang w:val="ru-RU"/>
        </w:rPr>
        <w:t xml:space="preserve">публичная оферта </w:t>
      </w:r>
      <w:r w:rsidR="009D7FAF" w:rsidRPr="00D21458">
        <w:rPr>
          <w:rFonts w:ascii="Times New Roman" w:hAnsi="Times New Roman"/>
          <w:szCs w:val="24"/>
          <w:lang w:val="ru-RU"/>
        </w:rPr>
        <w:t>ГК «АСВ»</w:t>
      </w:r>
      <w:r w:rsidRPr="00D21458">
        <w:rPr>
          <w:rFonts w:ascii="Times New Roman" w:hAnsi="Times New Roman"/>
          <w:szCs w:val="24"/>
          <w:lang w:val="ru-RU"/>
        </w:rPr>
        <w:t xml:space="preserve"> не является конкурсом или аукционом. </w:t>
      </w:r>
    </w:p>
    <w:p w14:paraId="2FC2D96C" w14:textId="77777777" w:rsidR="001A0FB8" w:rsidRPr="00D21458" w:rsidRDefault="00465347" w:rsidP="001A0FB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ГК «АСВ»</w:t>
      </w:r>
      <w:r w:rsidR="001A0FB8" w:rsidRPr="00D21458">
        <w:rPr>
          <w:rFonts w:ascii="Times New Roman" w:hAnsi="Times New Roman"/>
          <w:szCs w:val="24"/>
          <w:lang w:val="ru-RU"/>
        </w:rPr>
        <w:t xml:space="preserve"> вправе в любое время отозвать (отменить) </w:t>
      </w:r>
      <w:r w:rsidR="001C6055" w:rsidRPr="00D21458">
        <w:rPr>
          <w:rFonts w:ascii="Times New Roman" w:hAnsi="Times New Roman"/>
          <w:szCs w:val="24"/>
          <w:lang w:val="ru-RU"/>
        </w:rPr>
        <w:t xml:space="preserve">Публичную </w:t>
      </w:r>
      <w:r w:rsidR="001A0FB8" w:rsidRPr="00D21458">
        <w:rPr>
          <w:rFonts w:ascii="Times New Roman" w:hAnsi="Times New Roman"/>
          <w:szCs w:val="24"/>
          <w:lang w:val="ru-RU"/>
        </w:rPr>
        <w:t>оферт</w:t>
      </w:r>
      <w:r w:rsidR="001C6055" w:rsidRPr="00D21458">
        <w:rPr>
          <w:rFonts w:ascii="Times New Roman" w:hAnsi="Times New Roman"/>
          <w:szCs w:val="24"/>
          <w:lang w:val="ru-RU"/>
        </w:rPr>
        <w:t>у</w:t>
      </w:r>
      <w:r w:rsidR="001A0FB8" w:rsidRPr="00D21458">
        <w:rPr>
          <w:rFonts w:ascii="Times New Roman" w:hAnsi="Times New Roman"/>
          <w:szCs w:val="24"/>
          <w:lang w:val="ru-RU"/>
        </w:rPr>
        <w:t xml:space="preserve">. В случае принятия решения об отзыве </w:t>
      </w:r>
      <w:r w:rsidR="001C6055" w:rsidRPr="00D21458">
        <w:rPr>
          <w:rFonts w:ascii="Times New Roman" w:hAnsi="Times New Roman"/>
          <w:szCs w:val="24"/>
          <w:lang w:val="ru-RU"/>
        </w:rPr>
        <w:t xml:space="preserve">Публичной оферты </w:t>
      </w:r>
      <w:r w:rsidR="001A0FB8" w:rsidRPr="00D21458">
        <w:rPr>
          <w:rFonts w:ascii="Times New Roman" w:hAnsi="Times New Roman"/>
          <w:szCs w:val="24"/>
          <w:lang w:val="ru-RU"/>
        </w:rPr>
        <w:t xml:space="preserve">соответствующая информация будет размещена на электронной площадке Организатора процедуры: http://lot-online.ru, и на официальном сайте </w:t>
      </w:r>
      <w:r w:rsidRPr="00D21458">
        <w:rPr>
          <w:rFonts w:ascii="Times New Roman" w:hAnsi="Times New Roman"/>
          <w:szCs w:val="24"/>
          <w:lang w:val="ru-RU"/>
        </w:rPr>
        <w:t xml:space="preserve">ГК «АСВ» </w:t>
      </w:r>
      <w:r w:rsidR="001A0FB8" w:rsidRPr="00D21458">
        <w:rPr>
          <w:rFonts w:ascii="Times New Roman" w:hAnsi="Times New Roman"/>
          <w:szCs w:val="24"/>
          <w:lang w:val="ru-RU"/>
        </w:rPr>
        <w:t>в информационно-телекоммуникационной сети «Интернет».</w:t>
      </w:r>
    </w:p>
    <w:p w14:paraId="38E4179E" w14:textId="7DA83E49" w:rsidR="00B22E0C" w:rsidRPr="00D21458" w:rsidRDefault="00162669" w:rsidP="00B22E0C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 w:hint="eastAsia"/>
          <w:szCs w:val="24"/>
          <w:lang w:val="ru-RU"/>
        </w:rPr>
        <w:t>С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документами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удостоверяющими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права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Агентства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на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Актив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можно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ознакомиться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с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="009807C1">
        <w:rPr>
          <w:rFonts w:ascii="Times New Roman" w:hAnsi="Times New Roman"/>
          <w:szCs w:val="24"/>
          <w:lang w:val="ru-RU"/>
        </w:rPr>
        <w:t>29</w:t>
      </w:r>
      <w:r w:rsidR="00B22E0C" w:rsidRPr="00D21458">
        <w:rPr>
          <w:rFonts w:ascii="Times New Roman" w:hAnsi="Times New Roman"/>
          <w:szCs w:val="24"/>
          <w:lang w:val="ru-RU"/>
        </w:rPr>
        <w:t xml:space="preserve"> </w:t>
      </w:r>
      <w:r w:rsidR="009807C1">
        <w:rPr>
          <w:rFonts w:ascii="Times New Roman" w:hAnsi="Times New Roman" w:hint="eastAsia"/>
          <w:szCs w:val="24"/>
          <w:lang w:val="ru-RU"/>
        </w:rPr>
        <w:t>ф</w:t>
      </w:r>
      <w:r w:rsidR="009807C1">
        <w:rPr>
          <w:rFonts w:ascii="Times New Roman" w:hAnsi="Times New Roman"/>
          <w:szCs w:val="24"/>
          <w:lang w:val="ru-RU"/>
        </w:rPr>
        <w:t>евраля</w:t>
      </w:r>
      <w:r w:rsidR="00B22E0C" w:rsidRPr="00D21458">
        <w:rPr>
          <w:rFonts w:ascii="Times New Roman" w:hAnsi="Times New Roman"/>
          <w:szCs w:val="24"/>
          <w:lang w:val="ru-RU"/>
        </w:rPr>
        <w:t xml:space="preserve"> 2021 </w:t>
      </w:r>
      <w:r w:rsidR="00B22E0C" w:rsidRPr="00D21458">
        <w:rPr>
          <w:rFonts w:ascii="Times New Roman" w:hAnsi="Times New Roman" w:hint="eastAsia"/>
          <w:szCs w:val="24"/>
          <w:lang w:val="ru-RU"/>
        </w:rPr>
        <w:t>г</w:t>
      </w:r>
      <w:r w:rsidR="00B22E0C" w:rsidRPr="00D21458">
        <w:rPr>
          <w:rFonts w:ascii="Times New Roman" w:hAnsi="Times New Roman"/>
          <w:szCs w:val="24"/>
          <w:lang w:val="ru-RU"/>
        </w:rPr>
        <w:t xml:space="preserve">. </w:t>
      </w:r>
      <w:r w:rsidR="00B22E0C" w:rsidRPr="00D21458">
        <w:rPr>
          <w:rFonts w:ascii="Times New Roman" w:hAnsi="Times New Roman" w:hint="eastAsia"/>
          <w:szCs w:val="24"/>
          <w:lang w:val="ru-RU"/>
        </w:rPr>
        <w:t>по</w:t>
      </w:r>
      <w:r w:rsidR="00B22E0C" w:rsidRPr="00D21458">
        <w:rPr>
          <w:rFonts w:ascii="Times New Roman" w:hAnsi="Times New Roman"/>
          <w:szCs w:val="24"/>
          <w:lang w:val="ru-RU"/>
        </w:rPr>
        <w:t xml:space="preserve"> </w:t>
      </w:r>
      <w:r w:rsidR="009807C1">
        <w:rPr>
          <w:rFonts w:ascii="Times New Roman" w:hAnsi="Times New Roman"/>
          <w:szCs w:val="24"/>
          <w:lang w:val="ru-RU"/>
        </w:rPr>
        <w:t>25</w:t>
      </w:r>
      <w:r w:rsidR="00B22E0C" w:rsidRPr="00D21458">
        <w:rPr>
          <w:rFonts w:ascii="Times New Roman" w:hAnsi="Times New Roman"/>
          <w:szCs w:val="24"/>
          <w:lang w:val="ru-RU"/>
        </w:rPr>
        <w:t xml:space="preserve"> </w:t>
      </w:r>
      <w:r w:rsidR="009807C1">
        <w:rPr>
          <w:rFonts w:ascii="Times New Roman" w:hAnsi="Times New Roman" w:hint="eastAsia"/>
          <w:szCs w:val="24"/>
          <w:lang w:val="ru-RU"/>
        </w:rPr>
        <w:t>м</w:t>
      </w:r>
      <w:r w:rsidR="009807C1">
        <w:rPr>
          <w:rFonts w:ascii="Times New Roman" w:hAnsi="Times New Roman"/>
          <w:szCs w:val="24"/>
          <w:lang w:val="ru-RU"/>
        </w:rPr>
        <w:t>арта</w:t>
      </w:r>
      <w:r w:rsidR="00B22E0C" w:rsidRPr="00D21458">
        <w:rPr>
          <w:rFonts w:ascii="Times New Roman" w:hAnsi="Times New Roman"/>
          <w:szCs w:val="24"/>
          <w:lang w:val="ru-RU"/>
        </w:rPr>
        <w:t xml:space="preserve"> 2021 </w:t>
      </w:r>
      <w:r w:rsidR="00B22E0C" w:rsidRPr="00D21458">
        <w:rPr>
          <w:rFonts w:ascii="Times New Roman" w:hAnsi="Times New Roman" w:hint="eastAsia"/>
          <w:szCs w:val="24"/>
          <w:lang w:val="ru-RU"/>
        </w:rPr>
        <w:t>г</w:t>
      </w:r>
      <w:r w:rsidR="00B22E0C" w:rsidRPr="00D21458">
        <w:rPr>
          <w:rFonts w:ascii="Times New Roman" w:hAnsi="Times New Roman"/>
          <w:szCs w:val="24"/>
          <w:lang w:val="ru-RU"/>
        </w:rPr>
        <w:t>. (</w:t>
      </w:r>
      <w:r w:rsidR="00B22E0C" w:rsidRPr="00D21458">
        <w:rPr>
          <w:rFonts w:ascii="Times New Roman" w:hAnsi="Times New Roman" w:hint="eastAsia"/>
          <w:szCs w:val="24"/>
          <w:lang w:val="ru-RU"/>
        </w:rPr>
        <w:t>включительно</w:t>
      </w:r>
      <w:r w:rsidR="00B22E0C" w:rsidRPr="00D21458">
        <w:rPr>
          <w:rFonts w:ascii="Times New Roman" w:hAnsi="Times New Roman"/>
          <w:szCs w:val="24"/>
          <w:lang w:val="ru-RU"/>
        </w:rPr>
        <w:t xml:space="preserve">), </w:t>
      </w:r>
      <w:r w:rsidR="00B22E0C" w:rsidRPr="00D21458">
        <w:rPr>
          <w:rFonts w:ascii="Times New Roman" w:hAnsi="Times New Roman" w:hint="eastAsia"/>
          <w:szCs w:val="24"/>
          <w:lang w:val="ru-RU"/>
        </w:rPr>
        <w:t>по</w:t>
      </w:r>
      <w:r w:rsidR="00B22E0C" w:rsidRPr="00D21458">
        <w:rPr>
          <w:rFonts w:ascii="Times New Roman" w:hAnsi="Times New Roman"/>
          <w:szCs w:val="24"/>
          <w:lang w:val="ru-RU"/>
        </w:rPr>
        <w:t xml:space="preserve"> </w:t>
      </w:r>
      <w:r w:rsidR="00B22E0C" w:rsidRPr="00D21458">
        <w:rPr>
          <w:rFonts w:ascii="Times New Roman" w:hAnsi="Times New Roman" w:hint="eastAsia"/>
          <w:szCs w:val="24"/>
          <w:lang w:val="ru-RU"/>
        </w:rPr>
        <w:t>рабочим</w:t>
      </w:r>
      <w:r w:rsidR="00B22E0C" w:rsidRPr="00D21458">
        <w:rPr>
          <w:rFonts w:ascii="Times New Roman" w:hAnsi="Times New Roman"/>
          <w:szCs w:val="24"/>
          <w:lang w:val="ru-RU"/>
        </w:rPr>
        <w:t xml:space="preserve"> </w:t>
      </w:r>
      <w:r w:rsidR="00B22E0C" w:rsidRPr="00D21458">
        <w:rPr>
          <w:rFonts w:ascii="Times New Roman" w:hAnsi="Times New Roman" w:hint="eastAsia"/>
          <w:szCs w:val="24"/>
          <w:lang w:val="ru-RU"/>
        </w:rPr>
        <w:t>дням</w:t>
      </w:r>
      <w:r w:rsidR="00B22E0C" w:rsidRPr="00D21458">
        <w:rPr>
          <w:rFonts w:ascii="Times New Roman" w:hAnsi="Times New Roman"/>
          <w:szCs w:val="24"/>
          <w:lang w:val="ru-RU"/>
        </w:rPr>
        <w:t xml:space="preserve"> </w:t>
      </w:r>
      <w:r w:rsidR="00B22E0C" w:rsidRPr="00D21458">
        <w:rPr>
          <w:rFonts w:ascii="Times New Roman" w:hAnsi="Times New Roman" w:hint="eastAsia"/>
          <w:szCs w:val="24"/>
          <w:lang w:val="ru-RU"/>
        </w:rPr>
        <w:t>с</w:t>
      </w:r>
      <w:r w:rsidR="00B22E0C" w:rsidRPr="00D21458">
        <w:rPr>
          <w:rFonts w:ascii="Times New Roman" w:hAnsi="Times New Roman"/>
          <w:szCs w:val="24"/>
          <w:lang w:val="ru-RU"/>
        </w:rPr>
        <w:t xml:space="preserve"> 09:00 </w:t>
      </w:r>
      <w:r w:rsidR="00B22E0C" w:rsidRPr="00D21458">
        <w:rPr>
          <w:rFonts w:ascii="Times New Roman" w:hAnsi="Times New Roman" w:hint="eastAsia"/>
          <w:szCs w:val="24"/>
          <w:lang w:val="ru-RU"/>
        </w:rPr>
        <w:t>до</w:t>
      </w:r>
      <w:r w:rsidR="00B22E0C" w:rsidRPr="00D21458">
        <w:rPr>
          <w:rFonts w:ascii="Times New Roman" w:hAnsi="Times New Roman"/>
          <w:szCs w:val="24"/>
          <w:lang w:val="ru-RU"/>
        </w:rPr>
        <w:t xml:space="preserve"> 18:00 (</w:t>
      </w:r>
      <w:r w:rsidR="00B22E0C" w:rsidRPr="00D21458">
        <w:rPr>
          <w:rFonts w:ascii="Times New Roman" w:hAnsi="Times New Roman" w:hint="eastAsia"/>
          <w:szCs w:val="24"/>
          <w:lang w:val="ru-RU"/>
        </w:rPr>
        <w:t>по</w:t>
      </w:r>
      <w:r w:rsidR="00B22E0C" w:rsidRPr="00D21458">
        <w:rPr>
          <w:rFonts w:ascii="Times New Roman" w:hAnsi="Times New Roman"/>
          <w:szCs w:val="24"/>
          <w:lang w:val="ru-RU"/>
        </w:rPr>
        <w:t xml:space="preserve"> </w:t>
      </w:r>
      <w:r w:rsidR="00B22E0C" w:rsidRPr="00D21458">
        <w:rPr>
          <w:rFonts w:ascii="Times New Roman" w:hAnsi="Times New Roman" w:hint="eastAsia"/>
          <w:szCs w:val="24"/>
          <w:lang w:val="ru-RU"/>
        </w:rPr>
        <w:t>пятницам</w:t>
      </w:r>
      <w:r w:rsidR="00B22E0C" w:rsidRPr="00D21458">
        <w:rPr>
          <w:rFonts w:ascii="Times New Roman" w:hAnsi="Times New Roman"/>
          <w:szCs w:val="24"/>
          <w:lang w:val="ru-RU"/>
        </w:rPr>
        <w:t xml:space="preserve"> – </w:t>
      </w:r>
      <w:r w:rsidR="00B22E0C" w:rsidRPr="00D21458">
        <w:rPr>
          <w:rFonts w:ascii="Times New Roman" w:hAnsi="Times New Roman" w:hint="eastAsia"/>
          <w:szCs w:val="24"/>
          <w:lang w:val="ru-RU"/>
        </w:rPr>
        <w:t>до</w:t>
      </w:r>
      <w:r w:rsidR="00B22E0C" w:rsidRPr="00D21458">
        <w:rPr>
          <w:rFonts w:ascii="Times New Roman" w:hAnsi="Times New Roman"/>
          <w:szCs w:val="24"/>
          <w:lang w:val="ru-RU"/>
        </w:rPr>
        <w:t xml:space="preserve"> 16:45) (</w:t>
      </w:r>
      <w:r w:rsidR="00B22E0C" w:rsidRPr="00D21458">
        <w:rPr>
          <w:rFonts w:ascii="Times New Roman" w:hAnsi="Times New Roman" w:hint="eastAsia"/>
          <w:szCs w:val="24"/>
          <w:lang w:val="ru-RU"/>
        </w:rPr>
        <w:t>время</w:t>
      </w:r>
      <w:r w:rsidR="00B22E0C" w:rsidRPr="00D21458">
        <w:rPr>
          <w:rFonts w:ascii="Times New Roman" w:hAnsi="Times New Roman"/>
          <w:szCs w:val="24"/>
          <w:lang w:val="ru-RU"/>
        </w:rPr>
        <w:t xml:space="preserve"> </w:t>
      </w:r>
      <w:r w:rsidR="00B22E0C" w:rsidRPr="00D21458">
        <w:rPr>
          <w:rFonts w:ascii="Times New Roman" w:hAnsi="Times New Roman" w:hint="eastAsia"/>
          <w:szCs w:val="24"/>
          <w:lang w:val="ru-RU"/>
        </w:rPr>
        <w:t>московское</w:t>
      </w:r>
      <w:r w:rsidR="00B22E0C" w:rsidRPr="00D21458">
        <w:rPr>
          <w:rFonts w:ascii="Times New Roman" w:hAnsi="Times New Roman"/>
          <w:szCs w:val="24"/>
          <w:lang w:val="ru-RU"/>
        </w:rPr>
        <w:t xml:space="preserve">) </w:t>
      </w:r>
      <w:r w:rsidR="00B22E0C" w:rsidRPr="00D21458">
        <w:rPr>
          <w:rFonts w:ascii="Times New Roman" w:hAnsi="Times New Roman" w:hint="eastAsia"/>
          <w:szCs w:val="24"/>
          <w:lang w:val="ru-RU"/>
        </w:rPr>
        <w:t>одним</w:t>
      </w:r>
      <w:r w:rsidR="00B22E0C" w:rsidRPr="00D21458">
        <w:rPr>
          <w:rFonts w:ascii="Times New Roman" w:hAnsi="Times New Roman"/>
          <w:szCs w:val="24"/>
          <w:lang w:val="ru-RU"/>
        </w:rPr>
        <w:t xml:space="preserve"> </w:t>
      </w:r>
      <w:r w:rsidR="00B22E0C" w:rsidRPr="00D21458">
        <w:rPr>
          <w:rFonts w:ascii="Times New Roman" w:hAnsi="Times New Roman" w:hint="eastAsia"/>
          <w:szCs w:val="24"/>
          <w:lang w:val="ru-RU"/>
        </w:rPr>
        <w:t>из</w:t>
      </w:r>
      <w:r w:rsidR="00B22E0C" w:rsidRPr="00D21458">
        <w:rPr>
          <w:rFonts w:ascii="Times New Roman" w:hAnsi="Times New Roman"/>
          <w:szCs w:val="24"/>
          <w:lang w:val="ru-RU"/>
        </w:rPr>
        <w:t xml:space="preserve"> </w:t>
      </w:r>
      <w:r w:rsidR="00B22E0C" w:rsidRPr="00D21458">
        <w:rPr>
          <w:rFonts w:ascii="Times New Roman" w:hAnsi="Times New Roman" w:hint="eastAsia"/>
          <w:szCs w:val="24"/>
          <w:lang w:val="ru-RU"/>
        </w:rPr>
        <w:t>следующих</w:t>
      </w:r>
      <w:r w:rsidR="00B22E0C" w:rsidRPr="00D21458">
        <w:rPr>
          <w:rFonts w:ascii="Times New Roman" w:hAnsi="Times New Roman"/>
          <w:szCs w:val="24"/>
          <w:lang w:val="ru-RU"/>
        </w:rPr>
        <w:t xml:space="preserve"> </w:t>
      </w:r>
      <w:r w:rsidR="00B22E0C" w:rsidRPr="00D21458">
        <w:rPr>
          <w:rFonts w:ascii="Times New Roman" w:hAnsi="Times New Roman" w:hint="eastAsia"/>
          <w:szCs w:val="24"/>
          <w:lang w:val="ru-RU"/>
        </w:rPr>
        <w:t>способов</w:t>
      </w:r>
      <w:r w:rsidR="00B22E0C" w:rsidRPr="00D21458">
        <w:rPr>
          <w:rFonts w:ascii="Times New Roman" w:hAnsi="Times New Roman"/>
          <w:szCs w:val="24"/>
          <w:lang w:val="ru-RU"/>
        </w:rPr>
        <w:t>:</w:t>
      </w:r>
    </w:p>
    <w:p w14:paraId="216AE204" w14:textId="2D76FA19" w:rsidR="00B22E0C" w:rsidRPr="00D21458" w:rsidRDefault="00B22E0C" w:rsidP="00B22E0C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1) </w:t>
      </w:r>
      <w:r w:rsidRPr="00D21458">
        <w:rPr>
          <w:rFonts w:ascii="Times New Roman" w:hAnsi="Times New Roman" w:hint="eastAsia"/>
          <w:szCs w:val="24"/>
          <w:lang w:val="ru-RU"/>
        </w:rPr>
        <w:t>на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бумажном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носителе</w:t>
      </w:r>
      <w:r w:rsidRPr="00D21458">
        <w:rPr>
          <w:rFonts w:ascii="Times New Roman" w:hAnsi="Times New Roman"/>
          <w:szCs w:val="24"/>
          <w:lang w:val="ru-RU"/>
        </w:rPr>
        <w:t xml:space="preserve"> – </w:t>
      </w:r>
      <w:r w:rsidRPr="00D21458">
        <w:rPr>
          <w:rFonts w:ascii="Times New Roman" w:hAnsi="Times New Roman" w:hint="eastAsia"/>
          <w:szCs w:val="24"/>
          <w:lang w:val="ru-RU"/>
        </w:rPr>
        <w:t>по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адресу</w:t>
      </w:r>
      <w:r w:rsidRPr="00D21458">
        <w:rPr>
          <w:rFonts w:ascii="Times New Roman" w:hAnsi="Times New Roman"/>
          <w:szCs w:val="24"/>
          <w:lang w:val="ru-RU"/>
        </w:rPr>
        <w:t xml:space="preserve">: 109240, </w:t>
      </w:r>
      <w:r w:rsidRPr="00D21458">
        <w:rPr>
          <w:rFonts w:ascii="Times New Roman" w:hAnsi="Times New Roman" w:hint="eastAsia"/>
          <w:szCs w:val="24"/>
          <w:lang w:val="ru-RU"/>
        </w:rPr>
        <w:t>г</w:t>
      </w:r>
      <w:r w:rsidRPr="00D21458">
        <w:rPr>
          <w:rFonts w:ascii="Times New Roman" w:hAnsi="Times New Roman"/>
          <w:szCs w:val="24"/>
          <w:lang w:val="ru-RU"/>
        </w:rPr>
        <w:t xml:space="preserve">. </w:t>
      </w:r>
      <w:r w:rsidRPr="00D21458">
        <w:rPr>
          <w:rFonts w:ascii="Times New Roman" w:hAnsi="Times New Roman" w:hint="eastAsia"/>
          <w:szCs w:val="24"/>
          <w:lang w:val="ru-RU"/>
        </w:rPr>
        <w:t>Москва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ул</w:t>
      </w:r>
      <w:r w:rsidRPr="00D21458">
        <w:rPr>
          <w:rFonts w:ascii="Times New Roman" w:hAnsi="Times New Roman"/>
          <w:szCs w:val="24"/>
          <w:lang w:val="ru-RU"/>
        </w:rPr>
        <w:t xml:space="preserve">. </w:t>
      </w:r>
      <w:r w:rsidRPr="00D21458">
        <w:rPr>
          <w:rFonts w:ascii="Times New Roman" w:hAnsi="Times New Roman" w:hint="eastAsia"/>
          <w:szCs w:val="24"/>
          <w:lang w:val="ru-RU"/>
        </w:rPr>
        <w:t>Высоцкого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д</w:t>
      </w:r>
      <w:r w:rsidRPr="00D21458">
        <w:rPr>
          <w:rFonts w:ascii="Times New Roman" w:hAnsi="Times New Roman"/>
          <w:szCs w:val="24"/>
          <w:lang w:val="ru-RU"/>
        </w:rPr>
        <w:t xml:space="preserve">. 4, </w:t>
      </w:r>
      <w:r w:rsidRPr="00D21458">
        <w:rPr>
          <w:rFonts w:ascii="Times New Roman" w:hAnsi="Times New Roman" w:hint="eastAsia"/>
          <w:szCs w:val="24"/>
          <w:lang w:val="ru-RU"/>
        </w:rPr>
        <w:t>контактное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лицо</w:t>
      </w:r>
      <w:r w:rsidRPr="00D21458">
        <w:rPr>
          <w:rFonts w:ascii="Times New Roman" w:hAnsi="Times New Roman"/>
          <w:szCs w:val="24"/>
          <w:lang w:val="ru-RU"/>
        </w:rPr>
        <w:t xml:space="preserve">: </w:t>
      </w:r>
      <w:r w:rsidRPr="00D21458">
        <w:rPr>
          <w:rFonts w:ascii="Times New Roman" w:hAnsi="Times New Roman" w:hint="eastAsia"/>
          <w:szCs w:val="24"/>
          <w:lang w:val="ru-RU"/>
        </w:rPr>
        <w:t>Степанов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Игорь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Александрович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тел</w:t>
      </w:r>
      <w:r w:rsidRPr="00D21458">
        <w:rPr>
          <w:rFonts w:ascii="Times New Roman" w:hAnsi="Times New Roman"/>
          <w:szCs w:val="24"/>
          <w:lang w:val="ru-RU"/>
        </w:rPr>
        <w:t xml:space="preserve">.: 8 (495) 725-31-33                </w:t>
      </w:r>
    </w:p>
    <w:p w14:paraId="381F38EF" w14:textId="02078C77" w:rsidR="00756155" w:rsidRPr="00D21458" w:rsidRDefault="00B22E0C" w:rsidP="00B22E0C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2) </w:t>
      </w:r>
      <w:r w:rsidRPr="00D21458">
        <w:rPr>
          <w:rFonts w:ascii="Times New Roman" w:hAnsi="Times New Roman" w:hint="eastAsia"/>
          <w:szCs w:val="24"/>
          <w:lang w:val="ru-RU"/>
        </w:rPr>
        <w:t>в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электронном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виде</w:t>
      </w:r>
      <w:r w:rsidRPr="00D21458">
        <w:rPr>
          <w:rFonts w:ascii="Times New Roman" w:hAnsi="Times New Roman"/>
          <w:szCs w:val="24"/>
          <w:lang w:val="ru-RU"/>
        </w:rPr>
        <w:t xml:space="preserve"> – </w:t>
      </w:r>
      <w:r w:rsidRPr="00D21458">
        <w:rPr>
          <w:rFonts w:ascii="Times New Roman" w:hAnsi="Times New Roman" w:hint="eastAsia"/>
          <w:szCs w:val="24"/>
          <w:lang w:val="ru-RU"/>
        </w:rPr>
        <w:t>посредством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направления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запроса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контактному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лицу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Организатора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процедуры</w:t>
      </w:r>
      <w:r w:rsidRPr="00D21458">
        <w:rPr>
          <w:rFonts w:ascii="Times New Roman" w:hAnsi="Times New Roman"/>
          <w:szCs w:val="24"/>
          <w:lang w:val="ru-RU"/>
        </w:rPr>
        <w:t xml:space="preserve"> (</w:t>
      </w:r>
      <w:r w:rsidRPr="00D21458">
        <w:rPr>
          <w:rFonts w:ascii="Times New Roman" w:hAnsi="Times New Roman" w:hint="eastAsia"/>
          <w:szCs w:val="24"/>
          <w:lang w:val="ru-RU"/>
        </w:rPr>
        <w:t>контактное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лицо</w:t>
      </w:r>
      <w:r w:rsidRPr="00D21458">
        <w:rPr>
          <w:rFonts w:ascii="Times New Roman" w:hAnsi="Times New Roman"/>
          <w:szCs w:val="24"/>
          <w:lang w:val="ru-RU"/>
        </w:rPr>
        <w:t xml:space="preserve">: </w:t>
      </w:r>
      <w:r w:rsidRPr="00D21458">
        <w:rPr>
          <w:rFonts w:ascii="Times New Roman" w:hAnsi="Times New Roman" w:hint="eastAsia"/>
          <w:szCs w:val="24"/>
          <w:lang w:val="ru-RU"/>
        </w:rPr>
        <w:t>Желудкова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Ольга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Николаевна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тел</w:t>
      </w:r>
      <w:r w:rsidRPr="00D21458">
        <w:rPr>
          <w:rFonts w:ascii="Times New Roman" w:hAnsi="Times New Roman"/>
          <w:szCs w:val="24"/>
          <w:lang w:val="ru-RU"/>
        </w:rPr>
        <w:t xml:space="preserve">.: 8 (812) 334-40-02, </w:t>
      </w:r>
      <w:r w:rsidRPr="00D21458">
        <w:rPr>
          <w:rFonts w:ascii="Times New Roman" w:hAnsi="Times New Roman" w:hint="eastAsia"/>
          <w:szCs w:val="24"/>
          <w:lang w:val="ru-RU"/>
        </w:rPr>
        <w:t>адрес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электронной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почты</w:t>
      </w:r>
      <w:r w:rsidRPr="00D21458">
        <w:rPr>
          <w:rFonts w:ascii="Times New Roman" w:hAnsi="Times New Roman"/>
          <w:szCs w:val="24"/>
          <w:lang w:val="ru-RU"/>
        </w:rPr>
        <w:t xml:space="preserve">: </w:t>
      </w:r>
      <w:hyperlink r:id="rId11" w:history="1">
        <w:r w:rsidRPr="00D21458">
          <w:rPr>
            <w:rStyle w:val="a6"/>
            <w:rFonts w:ascii="Times New Roman" w:hAnsi="Times New Roman"/>
            <w:szCs w:val="24"/>
            <w:lang w:val="ru-RU"/>
          </w:rPr>
          <w:t>zheludkova@auction-house.ru</w:t>
        </w:r>
      </w:hyperlink>
      <w:r w:rsidRPr="00D21458">
        <w:rPr>
          <w:rFonts w:ascii="Times New Roman" w:hAnsi="Times New Roman"/>
          <w:szCs w:val="24"/>
          <w:lang w:val="ru-RU"/>
        </w:rPr>
        <w:t xml:space="preserve">). </w:t>
      </w:r>
      <w:r w:rsidR="00756155" w:rsidRPr="00D21458">
        <w:rPr>
          <w:rFonts w:ascii="Times New Roman" w:hAnsi="Times New Roman" w:hint="eastAsia"/>
          <w:szCs w:val="24"/>
          <w:lang w:val="ru-RU"/>
        </w:rPr>
        <w:t>При</w:t>
      </w:r>
      <w:r w:rsidR="00756155" w:rsidRPr="00D21458">
        <w:rPr>
          <w:rFonts w:ascii="Times New Roman" w:hAnsi="Times New Roman"/>
          <w:szCs w:val="24"/>
          <w:lang w:val="ru-RU"/>
        </w:rPr>
        <w:t xml:space="preserve"> </w:t>
      </w:r>
      <w:r w:rsidR="00756155" w:rsidRPr="00D21458">
        <w:rPr>
          <w:rFonts w:ascii="Times New Roman" w:hAnsi="Times New Roman" w:hint="eastAsia"/>
          <w:szCs w:val="24"/>
          <w:lang w:val="ru-RU"/>
        </w:rPr>
        <w:t>возникновении</w:t>
      </w:r>
      <w:r w:rsidR="00756155" w:rsidRPr="00D21458">
        <w:rPr>
          <w:rFonts w:ascii="Times New Roman" w:hAnsi="Times New Roman"/>
          <w:szCs w:val="24"/>
          <w:lang w:val="ru-RU"/>
        </w:rPr>
        <w:t xml:space="preserve"> </w:t>
      </w:r>
      <w:r w:rsidR="00756155" w:rsidRPr="00D21458">
        <w:rPr>
          <w:rFonts w:ascii="Times New Roman" w:hAnsi="Times New Roman" w:hint="eastAsia"/>
          <w:szCs w:val="24"/>
          <w:lang w:val="ru-RU"/>
        </w:rPr>
        <w:t>вопросов</w:t>
      </w:r>
      <w:r w:rsidR="00756155" w:rsidRPr="00D21458">
        <w:rPr>
          <w:rFonts w:ascii="Times New Roman" w:hAnsi="Times New Roman"/>
          <w:szCs w:val="24"/>
          <w:lang w:val="ru-RU"/>
        </w:rPr>
        <w:t xml:space="preserve"> </w:t>
      </w:r>
      <w:r w:rsidR="00756155" w:rsidRPr="00D21458">
        <w:rPr>
          <w:rFonts w:ascii="Times New Roman" w:hAnsi="Times New Roman" w:hint="eastAsia"/>
          <w:szCs w:val="24"/>
          <w:lang w:val="ru-RU"/>
        </w:rPr>
        <w:t>может</w:t>
      </w:r>
      <w:r w:rsidR="00756155" w:rsidRPr="00D21458">
        <w:rPr>
          <w:rFonts w:ascii="Times New Roman" w:hAnsi="Times New Roman"/>
          <w:szCs w:val="24"/>
          <w:lang w:val="ru-RU"/>
        </w:rPr>
        <w:t xml:space="preserve"> </w:t>
      </w:r>
      <w:r w:rsidR="00756155" w:rsidRPr="00D21458">
        <w:rPr>
          <w:rFonts w:ascii="Times New Roman" w:hAnsi="Times New Roman" w:hint="eastAsia"/>
          <w:szCs w:val="24"/>
          <w:lang w:val="ru-RU"/>
        </w:rPr>
        <w:t>быть</w:t>
      </w:r>
      <w:r w:rsidR="00756155" w:rsidRPr="00D21458">
        <w:rPr>
          <w:rFonts w:ascii="Times New Roman" w:hAnsi="Times New Roman"/>
          <w:szCs w:val="24"/>
          <w:lang w:val="ru-RU"/>
        </w:rPr>
        <w:t xml:space="preserve"> </w:t>
      </w:r>
      <w:r w:rsidR="00756155" w:rsidRPr="00D21458">
        <w:rPr>
          <w:rFonts w:ascii="Times New Roman" w:hAnsi="Times New Roman" w:hint="eastAsia"/>
          <w:szCs w:val="24"/>
          <w:lang w:val="ru-RU"/>
        </w:rPr>
        <w:t>запрошена</w:t>
      </w:r>
      <w:r w:rsidR="00756155" w:rsidRPr="00D21458">
        <w:rPr>
          <w:rFonts w:ascii="Times New Roman" w:hAnsi="Times New Roman"/>
          <w:szCs w:val="24"/>
          <w:lang w:val="ru-RU"/>
        </w:rPr>
        <w:t xml:space="preserve"> </w:t>
      </w:r>
      <w:r w:rsidR="00756155" w:rsidRPr="00D21458">
        <w:rPr>
          <w:rFonts w:ascii="Times New Roman" w:hAnsi="Times New Roman" w:hint="eastAsia"/>
          <w:szCs w:val="24"/>
          <w:lang w:val="ru-RU"/>
        </w:rPr>
        <w:t>дополнительная</w:t>
      </w:r>
      <w:r w:rsidR="00756155" w:rsidRPr="00D21458">
        <w:rPr>
          <w:rFonts w:ascii="Times New Roman" w:hAnsi="Times New Roman"/>
          <w:szCs w:val="24"/>
          <w:lang w:val="ru-RU"/>
        </w:rPr>
        <w:t xml:space="preserve"> </w:t>
      </w:r>
      <w:r w:rsidR="00756155" w:rsidRPr="00D21458">
        <w:rPr>
          <w:rFonts w:ascii="Times New Roman" w:hAnsi="Times New Roman" w:hint="eastAsia"/>
          <w:szCs w:val="24"/>
          <w:lang w:val="ru-RU"/>
        </w:rPr>
        <w:t>информация</w:t>
      </w:r>
      <w:r w:rsidR="00756155" w:rsidRPr="00D21458">
        <w:rPr>
          <w:rFonts w:ascii="Times New Roman" w:hAnsi="Times New Roman"/>
          <w:szCs w:val="24"/>
          <w:lang w:val="ru-RU"/>
        </w:rPr>
        <w:t>.</w:t>
      </w:r>
    </w:p>
    <w:p w14:paraId="151195EC" w14:textId="7D022DDD" w:rsidR="00B22E0C" w:rsidRPr="00D21458" w:rsidRDefault="00B22E0C" w:rsidP="00F87985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 w:hint="eastAsia"/>
          <w:szCs w:val="24"/>
          <w:lang w:val="ru-RU"/>
        </w:rPr>
        <w:t>По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запросам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Заявителей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Агентством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может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быть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организован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осмотр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принадлежащего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Обществу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недвижимого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имущества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в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бизнес</w:t>
      </w:r>
      <w:r w:rsidRPr="00D21458">
        <w:rPr>
          <w:rFonts w:ascii="Times New Roman" w:hAnsi="Times New Roman"/>
          <w:szCs w:val="24"/>
          <w:lang w:val="ru-RU"/>
        </w:rPr>
        <w:t>-</w:t>
      </w:r>
      <w:r w:rsidRPr="00D21458">
        <w:rPr>
          <w:rFonts w:ascii="Times New Roman" w:hAnsi="Times New Roman" w:hint="eastAsia"/>
          <w:szCs w:val="24"/>
          <w:lang w:val="ru-RU"/>
        </w:rPr>
        <w:t>центре</w:t>
      </w:r>
      <w:r w:rsidRPr="00D21458">
        <w:rPr>
          <w:rFonts w:ascii="Times New Roman" w:hAnsi="Times New Roman"/>
          <w:szCs w:val="24"/>
          <w:lang w:val="ru-RU"/>
        </w:rPr>
        <w:t xml:space="preserve"> «</w:t>
      </w:r>
      <w:r w:rsidRPr="00D21458">
        <w:rPr>
          <w:rFonts w:ascii="Times New Roman" w:hAnsi="Times New Roman" w:hint="eastAsia"/>
          <w:szCs w:val="24"/>
          <w:lang w:val="ru-RU"/>
        </w:rPr>
        <w:t>Нахимов»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при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условии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что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такой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запрос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поступит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не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позднее</w:t>
      </w:r>
      <w:r w:rsidRPr="00D21458">
        <w:rPr>
          <w:rFonts w:ascii="Times New Roman" w:hAnsi="Times New Roman"/>
          <w:szCs w:val="24"/>
          <w:lang w:val="ru-RU"/>
        </w:rPr>
        <w:t xml:space="preserve"> 16:45 </w:t>
      </w:r>
      <w:r w:rsidR="009807C1">
        <w:rPr>
          <w:rFonts w:ascii="Times New Roman" w:hAnsi="Times New Roman"/>
          <w:szCs w:val="24"/>
          <w:lang w:val="ru-RU"/>
        </w:rPr>
        <w:t>22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="009807C1">
        <w:rPr>
          <w:rFonts w:ascii="Times New Roman" w:hAnsi="Times New Roman" w:hint="eastAsia"/>
          <w:szCs w:val="24"/>
          <w:lang w:val="ru-RU"/>
        </w:rPr>
        <w:t>м</w:t>
      </w:r>
      <w:r w:rsidR="009807C1">
        <w:rPr>
          <w:rFonts w:ascii="Times New Roman" w:hAnsi="Times New Roman"/>
          <w:szCs w:val="24"/>
          <w:lang w:val="ru-RU"/>
        </w:rPr>
        <w:t>арта</w:t>
      </w:r>
      <w:r w:rsidRPr="00D21458">
        <w:rPr>
          <w:rFonts w:ascii="Times New Roman" w:hAnsi="Times New Roman"/>
          <w:szCs w:val="24"/>
          <w:lang w:val="ru-RU"/>
        </w:rPr>
        <w:t xml:space="preserve"> 2021 </w:t>
      </w:r>
      <w:r w:rsidRPr="00D21458">
        <w:rPr>
          <w:rFonts w:ascii="Times New Roman" w:hAnsi="Times New Roman" w:hint="eastAsia"/>
          <w:szCs w:val="24"/>
          <w:lang w:val="ru-RU"/>
        </w:rPr>
        <w:t>г</w:t>
      </w:r>
      <w:r w:rsidRPr="00D21458">
        <w:rPr>
          <w:rFonts w:ascii="Times New Roman" w:hAnsi="Times New Roman"/>
          <w:szCs w:val="24"/>
          <w:lang w:val="ru-RU"/>
        </w:rPr>
        <w:t>. (</w:t>
      </w:r>
      <w:r w:rsidRPr="00D21458">
        <w:rPr>
          <w:rFonts w:ascii="Times New Roman" w:hAnsi="Times New Roman" w:hint="eastAsia"/>
          <w:szCs w:val="24"/>
          <w:lang w:val="ru-RU"/>
        </w:rPr>
        <w:t>время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московское</w:t>
      </w:r>
      <w:r w:rsidRPr="00D21458">
        <w:rPr>
          <w:rFonts w:ascii="Times New Roman" w:hAnsi="Times New Roman"/>
          <w:szCs w:val="24"/>
          <w:lang w:val="ru-RU"/>
        </w:rPr>
        <w:t>).</w:t>
      </w:r>
    </w:p>
    <w:p w14:paraId="00D2D948" w14:textId="495D22EC" w:rsidR="00783497" w:rsidRPr="00D21458" w:rsidRDefault="00756155" w:rsidP="00F87985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 w:hint="eastAsia"/>
          <w:szCs w:val="24"/>
          <w:lang w:val="ru-RU"/>
        </w:rPr>
        <w:t>Публичная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оферта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не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является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безотзывной</w:t>
      </w:r>
      <w:r w:rsidRPr="00D21458">
        <w:rPr>
          <w:rFonts w:ascii="Times New Roman" w:hAnsi="Times New Roman"/>
          <w:szCs w:val="24"/>
          <w:lang w:val="ru-RU"/>
        </w:rPr>
        <w:t>.</w:t>
      </w:r>
    </w:p>
    <w:p w14:paraId="33E65C73" w14:textId="77777777" w:rsidR="00783497" w:rsidRPr="00D21458" w:rsidRDefault="00783497" w:rsidP="00F8798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Договор купли-продажи </w:t>
      </w:r>
      <w:r w:rsidR="003915F8" w:rsidRPr="00D21458">
        <w:rPr>
          <w:rFonts w:ascii="Times New Roman" w:hAnsi="Times New Roman"/>
          <w:szCs w:val="24"/>
          <w:lang w:val="ru-RU"/>
        </w:rPr>
        <w:t>Лота</w:t>
      </w:r>
      <w:r w:rsidRPr="00D21458">
        <w:rPr>
          <w:rFonts w:ascii="Times New Roman" w:hAnsi="Times New Roman"/>
          <w:szCs w:val="24"/>
          <w:lang w:val="ru-RU"/>
        </w:rPr>
        <w:t xml:space="preserve"> в виде единого документа будет оформлен </w:t>
      </w:r>
      <w:r w:rsidRPr="00D21458">
        <w:rPr>
          <w:rFonts w:ascii="Times New Roman" w:hAnsi="Times New Roman"/>
          <w:szCs w:val="24"/>
          <w:lang w:val="ru-RU"/>
        </w:rPr>
        <w:br/>
      </w:r>
      <w:r w:rsidRPr="00D21458">
        <w:rPr>
          <w:rFonts w:ascii="Times New Roman" w:hAnsi="Times New Roman"/>
          <w:bCs/>
          <w:szCs w:val="24"/>
          <w:lang w:val="ru-RU"/>
        </w:rPr>
        <w:t>с покупателем в течение 30 календарных дней с даты составления Организатором процедуры протокола о соответствии поступивше</w:t>
      </w:r>
      <w:r w:rsidR="008B7D57" w:rsidRPr="00D21458">
        <w:rPr>
          <w:rFonts w:ascii="Times New Roman" w:hAnsi="Times New Roman"/>
          <w:bCs/>
          <w:szCs w:val="24"/>
          <w:lang w:val="ru-RU"/>
        </w:rPr>
        <w:t>й</w:t>
      </w:r>
      <w:r w:rsidRPr="00D21458">
        <w:rPr>
          <w:rFonts w:ascii="Times New Roman" w:hAnsi="Times New Roman"/>
          <w:bCs/>
          <w:szCs w:val="24"/>
          <w:lang w:val="ru-RU"/>
        </w:rPr>
        <w:t xml:space="preserve"> </w:t>
      </w:r>
      <w:r w:rsidR="003915F8" w:rsidRPr="00D21458">
        <w:rPr>
          <w:rFonts w:ascii="Times New Roman" w:hAnsi="Times New Roman"/>
          <w:bCs/>
          <w:szCs w:val="24"/>
          <w:lang w:val="ru-RU"/>
        </w:rPr>
        <w:t xml:space="preserve">Заявки (акцепта) </w:t>
      </w:r>
      <w:r w:rsidRPr="00D21458">
        <w:rPr>
          <w:rFonts w:ascii="Times New Roman" w:hAnsi="Times New Roman"/>
          <w:bCs/>
          <w:szCs w:val="24"/>
          <w:lang w:val="ru-RU"/>
        </w:rPr>
        <w:t xml:space="preserve">условиям </w:t>
      </w:r>
      <w:r w:rsidR="001C6055" w:rsidRPr="00D21458">
        <w:rPr>
          <w:rFonts w:ascii="Times New Roman" w:hAnsi="Times New Roman"/>
          <w:bCs/>
          <w:szCs w:val="24"/>
          <w:lang w:val="ru-RU"/>
        </w:rPr>
        <w:t>П</w:t>
      </w:r>
      <w:r w:rsidRPr="00D21458">
        <w:rPr>
          <w:rFonts w:ascii="Times New Roman" w:hAnsi="Times New Roman"/>
          <w:bCs/>
          <w:szCs w:val="24"/>
          <w:lang w:val="ru-RU"/>
        </w:rPr>
        <w:t>убличной оферты.</w:t>
      </w:r>
    </w:p>
    <w:p w14:paraId="27757196" w14:textId="77777777" w:rsidR="00783497" w:rsidRPr="00D21458" w:rsidRDefault="00783497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lastRenderedPageBreak/>
        <w:t xml:space="preserve">Уплата цены </w:t>
      </w:r>
      <w:r w:rsidR="003915F8" w:rsidRPr="00D21458">
        <w:rPr>
          <w:rFonts w:ascii="Times New Roman" w:hAnsi="Times New Roman"/>
          <w:bCs/>
          <w:szCs w:val="24"/>
          <w:lang w:val="ru-RU"/>
        </w:rPr>
        <w:t>Лота</w:t>
      </w:r>
      <w:r w:rsidRPr="00D21458">
        <w:rPr>
          <w:rFonts w:ascii="Times New Roman" w:hAnsi="Times New Roman"/>
          <w:bCs/>
          <w:szCs w:val="24"/>
          <w:lang w:val="ru-RU"/>
        </w:rPr>
        <w:t xml:space="preserve"> производится покупателем единовременно в течение </w:t>
      </w:r>
      <w:r w:rsidRPr="00D21458">
        <w:rPr>
          <w:rFonts w:ascii="Times New Roman" w:hAnsi="Times New Roman"/>
          <w:bCs/>
          <w:szCs w:val="24"/>
          <w:lang w:val="ru-RU"/>
        </w:rPr>
        <w:br/>
        <w:t xml:space="preserve">10 рабочих дней с даты заключения договора купли-продажи </w:t>
      </w:r>
      <w:r w:rsidR="003915F8" w:rsidRPr="00D21458">
        <w:rPr>
          <w:rFonts w:ascii="Times New Roman" w:hAnsi="Times New Roman"/>
          <w:bCs/>
          <w:szCs w:val="24"/>
          <w:lang w:val="ru-RU"/>
        </w:rPr>
        <w:t>Лота</w:t>
      </w:r>
      <w:r w:rsidRPr="00D21458">
        <w:rPr>
          <w:rFonts w:ascii="Times New Roman" w:hAnsi="Times New Roman"/>
          <w:bCs/>
          <w:szCs w:val="24"/>
          <w:lang w:val="ru-RU"/>
        </w:rPr>
        <w:t xml:space="preserve"> денежными средствами в рублях Российской Федерации на счет </w:t>
      </w:r>
      <w:r w:rsidR="001C6055" w:rsidRPr="00D21458">
        <w:rPr>
          <w:rFonts w:ascii="Times New Roman" w:hAnsi="Times New Roman"/>
          <w:bCs/>
          <w:szCs w:val="24"/>
          <w:lang w:val="ru-RU"/>
        </w:rPr>
        <w:t>ГК «АСВ»</w:t>
      </w:r>
      <w:r w:rsidRPr="00D21458">
        <w:rPr>
          <w:rFonts w:ascii="Times New Roman" w:hAnsi="Times New Roman"/>
          <w:bCs/>
          <w:szCs w:val="24"/>
          <w:lang w:val="ru-RU"/>
        </w:rPr>
        <w:t xml:space="preserve">. Право собственности на </w:t>
      </w:r>
      <w:r w:rsidR="003915F8" w:rsidRPr="00D21458">
        <w:rPr>
          <w:rFonts w:ascii="Times New Roman" w:hAnsi="Times New Roman"/>
          <w:bCs/>
          <w:szCs w:val="24"/>
          <w:lang w:val="ru-RU"/>
        </w:rPr>
        <w:t>Лот</w:t>
      </w:r>
      <w:r w:rsidRPr="00D21458">
        <w:rPr>
          <w:rFonts w:ascii="Times New Roman" w:hAnsi="Times New Roman"/>
          <w:bCs/>
          <w:szCs w:val="24"/>
          <w:lang w:val="ru-RU"/>
        </w:rPr>
        <w:t xml:space="preserve"> переходит к покупателю с даты государственной регистрации такого перехода, но не ранее уплаты покупателем в полном объеме цены </w:t>
      </w:r>
      <w:r w:rsidR="003915F8" w:rsidRPr="00D21458">
        <w:rPr>
          <w:rFonts w:ascii="Times New Roman" w:hAnsi="Times New Roman"/>
          <w:bCs/>
          <w:szCs w:val="24"/>
          <w:lang w:val="ru-RU"/>
        </w:rPr>
        <w:t>Лота</w:t>
      </w:r>
      <w:r w:rsidRPr="00D21458">
        <w:rPr>
          <w:rFonts w:ascii="Times New Roman" w:hAnsi="Times New Roman"/>
          <w:bCs/>
          <w:szCs w:val="24"/>
          <w:lang w:val="ru-RU"/>
        </w:rPr>
        <w:t xml:space="preserve">. </w:t>
      </w:r>
    </w:p>
    <w:p w14:paraId="5F93433F" w14:textId="77777777" w:rsidR="00783497" w:rsidRPr="00D21458" w:rsidRDefault="001C6055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ГК «АСВ»</w:t>
      </w:r>
      <w:r w:rsidR="00783497" w:rsidRPr="00D21458">
        <w:rPr>
          <w:rFonts w:ascii="Times New Roman" w:hAnsi="Times New Roman"/>
          <w:bCs/>
          <w:szCs w:val="24"/>
          <w:lang w:val="ru-RU"/>
        </w:rPr>
        <w:t xml:space="preserve"> вправе в одностороннем порядке отказаться от оформления и (или) исполнения договора купли-продажи </w:t>
      </w:r>
      <w:r w:rsidR="003915F8" w:rsidRPr="00D21458">
        <w:rPr>
          <w:rFonts w:ascii="Times New Roman" w:hAnsi="Times New Roman"/>
          <w:bCs/>
          <w:szCs w:val="24"/>
          <w:lang w:val="ru-RU"/>
        </w:rPr>
        <w:t>Лота</w:t>
      </w:r>
      <w:r w:rsidR="00783497" w:rsidRPr="00D21458">
        <w:rPr>
          <w:rFonts w:ascii="Times New Roman" w:hAnsi="Times New Roman"/>
          <w:bCs/>
          <w:szCs w:val="24"/>
          <w:lang w:val="ru-RU"/>
        </w:rPr>
        <w:t>:</w:t>
      </w:r>
    </w:p>
    <w:p w14:paraId="2F87AF7A" w14:textId="77777777" w:rsidR="00783497" w:rsidRPr="00D21458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-</w:t>
      </w:r>
      <w:r w:rsidR="00783497" w:rsidRPr="00D21458">
        <w:rPr>
          <w:rFonts w:ascii="Times New Roman" w:hAnsi="Times New Roman"/>
          <w:bCs/>
          <w:szCs w:val="24"/>
          <w:lang w:val="ru-RU"/>
        </w:rPr>
        <w:t xml:space="preserve">если до истечения 30 календарных дней, установленных для подписания договора купли-продажи </w:t>
      </w:r>
      <w:r w:rsidR="003915F8" w:rsidRPr="00D21458">
        <w:rPr>
          <w:rFonts w:ascii="Times New Roman" w:hAnsi="Times New Roman"/>
          <w:bCs/>
          <w:szCs w:val="24"/>
          <w:lang w:val="ru-RU"/>
        </w:rPr>
        <w:t>Лота</w:t>
      </w:r>
      <w:r w:rsidR="00783497" w:rsidRPr="00D21458">
        <w:rPr>
          <w:rFonts w:ascii="Times New Roman" w:hAnsi="Times New Roman"/>
          <w:bCs/>
          <w:szCs w:val="24"/>
          <w:lang w:val="ru-RU"/>
        </w:rPr>
        <w:t xml:space="preserve"> в виде единого документа, от покупателя поступил нотариально удостоверенный отказ от исполнения своих обязательств по договору купли-продажи;</w:t>
      </w:r>
    </w:p>
    <w:p w14:paraId="0363A68D" w14:textId="77777777" w:rsidR="00783497" w:rsidRPr="00D21458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-</w:t>
      </w:r>
      <w:r w:rsidR="00783497" w:rsidRPr="00D21458">
        <w:rPr>
          <w:rFonts w:ascii="Times New Roman" w:hAnsi="Times New Roman"/>
          <w:bCs/>
          <w:szCs w:val="24"/>
          <w:lang w:val="ru-RU"/>
        </w:rPr>
        <w:t xml:space="preserve">если по истечении 30 календарных дней, установленных для подписания договора купли-продажи </w:t>
      </w:r>
      <w:r w:rsidR="003915F8" w:rsidRPr="00D21458">
        <w:rPr>
          <w:rFonts w:ascii="Times New Roman" w:hAnsi="Times New Roman"/>
          <w:bCs/>
          <w:szCs w:val="24"/>
          <w:lang w:val="ru-RU"/>
        </w:rPr>
        <w:t>Лота</w:t>
      </w:r>
      <w:r w:rsidR="00783497" w:rsidRPr="00D21458">
        <w:rPr>
          <w:rFonts w:ascii="Times New Roman" w:hAnsi="Times New Roman"/>
          <w:bCs/>
          <w:szCs w:val="24"/>
          <w:lang w:val="ru-RU"/>
        </w:rPr>
        <w:t xml:space="preserve"> в виде единого документа, такой документ не был подписан покупателем;</w:t>
      </w:r>
    </w:p>
    <w:p w14:paraId="20F930CA" w14:textId="77777777" w:rsidR="00783497" w:rsidRPr="00D21458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-</w:t>
      </w:r>
      <w:r w:rsidR="00783497" w:rsidRPr="00D21458">
        <w:rPr>
          <w:rFonts w:ascii="Times New Roman" w:hAnsi="Times New Roman"/>
          <w:bCs/>
          <w:szCs w:val="24"/>
          <w:lang w:val="ru-RU"/>
        </w:rPr>
        <w:t xml:space="preserve">в случае неисполнения (ненадлежащего исполнения) покупателем своих обязательств по договору купли-продажи </w:t>
      </w:r>
      <w:r w:rsidR="003915F8" w:rsidRPr="00D21458">
        <w:rPr>
          <w:rFonts w:ascii="Times New Roman" w:hAnsi="Times New Roman"/>
          <w:bCs/>
          <w:szCs w:val="24"/>
          <w:lang w:val="ru-RU"/>
        </w:rPr>
        <w:t>Лота</w:t>
      </w:r>
      <w:r w:rsidR="00783497" w:rsidRPr="00D21458">
        <w:rPr>
          <w:rFonts w:ascii="Times New Roman" w:hAnsi="Times New Roman"/>
          <w:bCs/>
          <w:szCs w:val="24"/>
          <w:lang w:val="ru-RU"/>
        </w:rPr>
        <w:t>.</w:t>
      </w:r>
    </w:p>
    <w:p w14:paraId="12D16664" w14:textId="77777777" w:rsidR="00783497" w:rsidRPr="003915F8" w:rsidRDefault="00783497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D21458">
        <w:rPr>
          <w:rFonts w:ascii="Times New Roman" w:hAnsi="Times New Roman"/>
          <w:b/>
          <w:bCs/>
          <w:szCs w:val="24"/>
          <w:lang w:val="ru-RU"/>
        </w:rPr>
        <w:t xml:space="preserve">В случае если на момент наступления основания для одностороннего отказа </w:t>
      </w:r>
      <w:r w:rsidR="00870473" w:rsidRPr="00D21458">
        <w:rPr>
          <w:rFonts w:ascii="Times New Roman" w:hAnsi="Times New Roman"/>
          <w:b/>
          <w:bCs/>
          <w:szCs w:val="24"/>
          <w:lang w:val="ru-RU"/>
        </w:rPr>
        <w:t xml:space="preserve">ГК «АСВ» 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от оформления и (или) исполнения договора купли-продажи </w:t>
      </w:r>
      <w:r w:rsidR="00870473" w:rsidRPr="00D21458">
        <w:rPr>
          <w:rFonts w:ascii="Times New Roman" w:hAnsi="Times New Roman"/>
          <w:b/>
          <w:bCs/>
          <w:szCs w:val="24"/>
          <w:lang w:val="ru-RU"/>
        </w:rPr>
        <w:t>Лота</w:t>
      </w:r>
      <w:r w:rsidR="003915F8" w:rsidRPr="00D2145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с даты, когда был подписан (должен был быть подписан) договор, прошло не более 80 дней, новый договор купли-продажи </w:t>
      </w:r>
      <w:r w:rsidR="00870473" w:rsidRPr="00D21458">
        <w:rPr>
          <w:rFonts w:ascii="Times New Roman" w:hAnsi="Times New Roman"/>
          <w:b/>
          <w:bCs/>
          <w:szCs w:val="24"/>
          <w:lang w:val="ru-RU"/>
        </w:rPr>
        <w:t xml:space="preserve">Лота </w:t>
      </w:r>
      <w:r w:rsidRPr="00D21458">
        <w:rPr>
          <w:rFonts w:ascii="Times New Roman" w:hAnsi="Times New Roman"/>
          <w:b/>
          <w:bCs/>
          <w:szCs w:val="24"/>
          <w:lang w:val="ru-RU"/>
        </w:rPr>
        <w:t>может быть заключен с лицом (лицами)</w:t>
      </w:r>
      <w:r w:rsidR="008B7D57" w:rsidRPr="00D21458">
        <w:rPr>
          <w:rFonts w:ascii="Times New Roman" w:hAnsi="Times New Roman"/>
          <w:b/>
          <w:bCs/>
          <w:szCs w:val="24"/>
          <w:lang w:val="ru-RU"/>
        </w:rPr>
        <w:t>, чья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915F8" w:rsidRPr="00D21458">
        <w:rPr>
          <w:rFonts w:ascii="Times New Roman" w:hAnsi="Times New Roman"/>
          <w:b/>
          <w:bCs/>
          <w:szCs w:val="24"/>
          <w:lang w:val="ru-RU"/>
        </w:rPr>
        <w:t>Заявка (акцепт)</w:t>
      </w:r>
      <w:r w:rsidRPr="00D21458">
        <w:rPr>
          <w:rFonts w:ascii="Times New Roman" w:hAnsi="Times New Roman"/>
          <w:b/>
          <w:bCs/>
          <w:szCs w:val="24"/>
          <w:lang w:val="ru-RU"/>
        </w:rPr>
        <w:t>, соответствующ</w:t>
      </w:r>
      <w:r w:rsidR="008B7D57" w:rsidRPr="00D21458">
        <w:rPr>
          <w:rFonts w:ascii="Times New Roman" w:hAnsi="Times New Roman"/>
          <w:b/>
          <w:bCs/>
          <w:szCs w:val="24"/>
          <w:lang w:val="ru-RU"/>
        </w:rPr>
        <w:t>ая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 условиям </w:t>
      </w:r>
      <w:r w:rsidR="001C6055" w:rsidRPr="00D21458">
        <w:rPr>
          <w:rFonts w:ascii="Times New Roman" w:hAnsi="Times New Roman"/>
          <w:b/>
          <w:bCs/>
          <w:szCs w:val="24"/>
          <w:lang w:val="ru-RU"/>
        </w:rPr>
        <w:t>П</w:t>
      </w:r>
      <w:r w:rsidRPr="00D21458">
        <w:rPr>
          <w:rFonts w:ascii="Times New Roman" w:hAnsi="Times New Roman"/>
          <w:b/>
          <w:bCs/>
          <w:szCs w:val="24"/>
          <w:lang w:val="ru-RU"/>
        </w:rPr>
        <w:t>убличной оферты, поступил</w:t>
      </w:r>
      <w:r w:rsidR="008B7D57" w:rsidRPr="00D21458">
        <w:rPr>
          <w:rFonts w:ascii="Times New Roman" w:hAnsi="Times New Roman"/>
          <w:b/>
          <w:bCs/>
          <w:szCs w:val="24"/>
          <w:lang w:val="ru-RU"/>
        </w:rPr>
        <w:t>а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 Организатору процедуры следующ</w:t>
      </w:r>
      <w:r w:rsidR="008B7D57" w:rsidRPr="00D21458">
        <w:rPr>
          <w:rFonts w:ascii="Times New Roman" w:hAnsi="Times New Roman"/>
          <w:b/>
          <w:bCs/>
          <w:szCs w:val="24"/>
          <w:lang w:val="ru-RU"/>
        </w:rPr>
        <w:t>ей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 после </w:t>
      </w:r>
      <w:r w:rsidR="003915F8" w:rsidRPr="00D21458">
        <w:rPr>
          <w:rFonts w:ascii="Times New Roman" w:hAnsi="Times New Roman"/>
          <w:b/>
          <w:bCs/>
          <w:szCs w:val="24"/>
          <w:lang w:val="ru-RU"/>
        </w:rPr>
        <w:t xml:space="preserve">Заявки (акцепта) 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лица, с которым был подписан (должен был быть подписан) договор. Договор с таким лицом (лицами) заключается в течение 30 календарных дней с даты подтверждения </w:t>
      </w:r>
      <w:r w:rsidR="00870473" w:rsidRPr="00D21458">
        <w:rPr>
          <w:rFonts w:ascii="Times New Roman" w:hAnsi="Times New Roman"/>
          <w:b/>
          <w:bCs/>
          <w:szCs w:val="24"/>
          <w:lang w:val="ru-RU"/>
        </w:rPr>
        <w:t xml:space="preserve">ГК «АСВ» 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наличия оснований для одностороннего отказа </w:t>
      </w:r>
      <w:r w:rsidR="00870473" w:rsidRPr="00D21458">
        <w:rPr>
          <w:rFonts w:ascii="Times New Roman" w:hAnsi="Times New Roman"/>
          <w:b/>
          <w:bCs/>
          <w:szCs w:val="24"/>
          <w:lang w:val="ru-RU"/>
        </w:rPr>
        <w:t>ГК «АСВ»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 от оформления и (или) исполнения договора купли-продажи </w:t>
      </w:r>
      <w:r w:rsidR="00870473" w:rsidRPr="00D21458">
        <w:rPr>
          <w:rFonts w:ascii="Times New Roman" w:hAnsi="Times New Roman"/>
          <w:b/>
          <w:bCs/>
          <w:szCs w:val="24"/>
          <w:lang w:val="ru-RU"/>
        </w:rPr>
        <w:t>Лота</w:t>
      </w:r>
      <w:r w:rsidRPr="00D21458">
        <w:rPr>
          <w:rFonts w:ascii="Times New Roman" w:hAnsi="Times New Roman"/>
          <w:b/>
          <w:bCs/>
          <w:szCs w:val="24"/>
          <w:lang w:val="ru-RU"/>
        </w:rPr>
        <w:t>.</w:t>
      </w:r>
    </w:p>
    <w:sectPr w:rsidR="00783497" w:rsidRPr="003915F8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27152"/>
    <w:rsid w:val="0004611D"/>
    <w:rsid w:val="00052DA7"/>
    <w:rsid w:val="000556DC"/>
    <w:rsid w:val="000A2C9A"/>
    <w:rsid w:val="000A5D66"/>
    <w:rsid w:val="000C3888"/>
    <w:rsid w:val="000C774D"/>
    <w:rsid w:val="000D2236"/>
    <w:rsid w:val="000D40E1"/>
    <w:rsid w:val="00103E33"/>
    <w:rsid w:val="00123386"/>
    <w:rsid w:val="00134327"/>
    <w:rsid w:val="00151F20"/>
    <w:rsid w:val="00162669"/>
    <w:rsid w:val="001776ED"/>
    <w:rsid w:val="00191E4D"/>
    <w:rsid w:val="001A0FB8"/>
    <w:rsid w:val="001B3AE2"/>
    <w:rsid w:val="001C6055"/>
    <w:rsid w:val="001E5811"/>
    <w:rsid w:val="001E68AB"/>
    <w:rsid w:val="001F0F2D"/>
    <w:rsid w:val="001F1AE4"/>
    <w:rsid w:val="001F425E"/>
    <w:rsid w:val="00214F43"/>
    <w:rsid w:val="00225ABD"/>
    <w:rsid w:val="00260B1A"/>
    <w:rsid w:val="002676C5"/>
    <w:rsid w:val="002708D7"/>
    <w:rsid w:val="00271A8F"/>
    <w:rsid w:val="00281C66"/>
    <w:rsid w:val="0029263A"/>
    <w:rsid w:val="002B7384"/>
    <w:rsid w:val="002C1D91"/>
    <w:rsid w:val="002C2EF1"/>
    <w:rsid w:val="002C3ED4"/>
    <w:rsid w:val="002D6E70"/>
    <w:rsid w:val="002E0A9D"/>
    <w:rsid w:val="002E0BB2"/>
    <w:rsid w:val="002E71BC"/>
    <w:rsid w:val="002E78BE"/>
    <w:rsid w:val="002F7A5F"/>
    <w:rsid w:val="003502D4"/>
    <w:rsid w:val="00356D52"/>
    <w:rsid w:val="00361FE8"/>
    <w:rsid w:val="003667DF"/>
    <w:rsid w:val="003915F8"/>
    <w:rsid w:val="003D5026"/>
    <w:rsid w:val="003D50B1"/>
    <w:rsid w:val="003D630B"/>
    <w:rsid w:val="003E6488"/>
    <w:rsid w:val="003F05E4"/>
    <w:rsid w:val="003F152C"/>
    <w:rsid w:val="00465347"/>
    <w:rsid w:val="00482702"/>
    <w:rsid w:val="00493E2F"/>
    <w:rsid w:val="004963F0"/>
    <w:rsid w:val="00497852"/>
    <w:rsid w:val="004A0F1A"/>
    <w:rsid w:val="004A2007"/>
    <w:rsid w:val="004B54A4"/>
    <w:rsid w:val="004D59CC"/>
    <w:rsid w:val="004E43D8"/>
    <w:rsid w:val="004E522D"/>
    <w:rsid w:val="004E7CDB"/>
    <w:rsid w:val="004F3595"/>
    <w:rsid w:val="004F6AA0"/>
    <w:rsid w:val="005053F5"/>
    <w:rsid w:val="005607F7"/>
    <w:rsid w:val="00591ED1"/>
    <w:rsid w:val="005976FD"/>
    <w:rsid w:val="005C6F29"/>
    <w:rsid w:val="005F49A8"/>
    <w:rsid w:val="006069F5"/>
    <w:rsid w:val="00607FA2"/>
    <w:rsid w:val="0061748B"/>
    <w:rsid w:val="00635B48"/>
    <w:rsid w:val="00642AEB"/>
    <w:rsid w:val="00643FDF"/>
    <w:rsid w:val="006442C6"/>
    <w:rsid w:val="00657503"/>
    <w:rsid w:val="006916E2"/>
    <w:rsid w:val="00695D1B"/>
    <w:rsid w:val="006A7052"/>
    <w:rsid w:val="006C1F60"/>
    <w:rsid w:val="006D719F"/>
    <w:rsid w:val="006E63EF"/>
    <w:rsid w:val="006F2216"/>
    <w:rsid w:val="00702C2A"/>
    <w:rsid w:val="00720952"/>
    <w:rsid w:val="0072618D"/>
    <w:rsid w:val="0073053B"/>
    <w:rsid w:val="007373A7"/>
    <w:rsid w:val="00746563"/>
    <w:rsid w:val="00756155"/>
    <w:rsid w:val="00764F3B"/>
    <w:rsid w:val="00773910"/>
    <w:rsid w:val="00783497"/>
    <w:rsid w:val="007840B1"/>
    <w:rsid w:val="007A5C1F"/>
    <w:rsid w:val="007B52BD"/>
    <w:rsid w:val="007E7B2D"/>
    <w:rsid w:val="00815C06"/>
    <w:rsid w:val="00823C7C"/>
    <w:rsid w:val="00830C53"/>
    <w:rsid w:val="00836C44"/>
    <w:rsid w:val="00853CAF"/>
    <w:rsid w:val="00867307"/>
    <w:rsid w:val="00870473"/>
    <w:rsid w:val="0087502E"/>
    <w:rsid w:val="008877BF"/>
    <w:rsid w:val="0089701E"/>
    <w:rsid w:val="008A1332"/>
    <w:rsid w:val="008A3346"/>
    <w:rsid w:val="008B7D57"/>
    <w:rsid w:val="008E043D"/>
    <w:rsid w:val="008F5D67"/>
    <w:rsid w:val="00901929"/>
    <w:rsid w:val="009414F1"/>
    <w:rsid w:val="00953501"/>
    <w:rsid w:val="009567B9"/>
    <w:rsid w:val="00977B9E"/>
    <w:rsid w:val="009807C1"/>
    <w:rsid w:val="00992EBB"/>
    <w:rsid w:val="009964D5"/>
    <w:rsid w:val="009A0616"/>
    <w:rsid w:val="009B1071"/>
    <w:rsid w:val="009C3A63"/>
    <w:rsid w:val="009D19D4"/>
    <w:rsid w:val="009D23D7"/>
    <w:rsid w:val="009D7FAF"/>
    <w:rsid w:val="009E1E90"/>
    <w:rsid w:val="00A02C24"/>
    <w:rsid w:val="00A22900"/>
    <w:rsid w:val="00A74ED8"/>
    <w:rsid w:val="00A7781B"/>
    <w:rsid w:val="00A9164F"/>
    <w:rsid w:val="00A91DCE"/>
    <w:rsid w:val="00AC7180"/>
    <w:rsid w:val="00AD2D8B"/>
    <w:rsid w:val="00AD639D"/>
    <w:rsid w:val="00AE4B55"/>
    <w:rsid w:val="00AF1152"/>
    <w:rsid w:val="00AF19ED"/>
    <w:rsid w:val="00B02D48"/>
    <w:rsid w:val="00B22E0C"/>
    <w:rsid w:val="00B44ED4"/>
    <w:rsid w:val="00B51C12"/>
    <w:rsid w:val="00B843AC"/>
    <w:rsid w:val="00BB1A35"/>
    <w:rsid w:val="00BB6974"/>
    <w:rsid w:val="00BE585A"/>
    <w:rsid w:val="00BE642C"/>
    <w:rsid w:val="00C076AE"/>
    <w:rsid w:val="00C07CAC"/>
    <w:rsid w:val="00C121F2"/>
    <w:rsid w:val="00C136D1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74C99"/>
    <w:rsid w:val="00C84C0B"/>
    <w:rsid w:val="00C956C7"/>
    <w:rsid w:val="00CB199A"/>
    <w:rsid w:val="00CE66AA"/>
    <w:rsid w:val="00D01506"/>
    <w:rsid w:val="00D06CF3"/>
    <w:rsid w:val="00D21458"/>
    <w:rsid w:val="00D86467"/>
    <w:rsid w:val="00D872F6"/>
    <w:rsid w:val="00DB361C"/>
    <w:rsid w:val="00DB5061"/>
    <w:rsid w:val="00DD5D57"/>
    <w:rsid w:val="00DD66E4"/>
    <w:rsid w:val="00E10A94"/>
    <w:rsid w:val="00E4713E"/>
    <w:rsid w:val="00E829F5"/>
    <w:rsid w:val="00E96DA8"/>
    <w:rsid w:val="00EB7A82"/>
    <w:rsid w:val="00EC3FBD"/>
    <w:rsid w:val="00EF49E8"/>
    <w:rsid w:val="00EF554F"/>
    <w:rsid w:val="00F00C8C"/>
    <w:rsid w:val="00F34B50"/>
    <w:rsid w:val="00F40FCE"/>
    <w:rsid w:val="00F466C9"/>
    <w:rsid w:val="00F5284E"/>
    <w:rsid w:val="00F87985"/>
    <w:rsid w:val="00F90A32"/>
    <w:rsid w:val="00FD1B21"/>
    <w:rsid w:val="00FE19F8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3D30"/>
  <w15:docId w15:val="{915F4914-ECFA-46A9-ACDD-7539432F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B22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ateeva@auction-house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/" TargetMode="External"/><Relationship Id="rId11" Type="http://schemas.openxmlformats.org/officeDocument/2006/relationships/hyperlink" Target="mailto:zheludkova@auction-hou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25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719F6-2321-47C9-B169-920D83FC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Орлова Марина Михайловна</cp:lastModifiedBy>
  <cp:revision>20</cp:revision>
  <cp:lastPrinted>2019-07-26T13:02:00Z</cp:lastPrinted>
  <dcterms:created xsi:type="dcterms:W3CDTF">2019-07-30T12:07:00Z</dcterms:created>
  <dcterms:modified xsi:type="dcterms:W3CDTF">2021-02-25T11:04:00Z</dcterms:modified>
</cp:coreProperties>
</file>