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E5" w:rsidRDefault="001D76E5">
      <w:pPr>
        <w:pStyle w:val="ConsTitle"/>
        <w:widowControl/>
        <w:ind w:right="0"/>
        <w:jc w:val="center"/>
        <w:rPr>
          <w:rFonts w:ascii="Times New Roman" w:hAnsi="Times New Roman" w:cs="Times New Roman"/>
          <w:sz w:val="22"/>
          <w:szCs w:val="22"/>
        </w:rPr>
      </w:pPr>
    </w:p>
    <w:p w:rsidR="005E7472" w:rsidRDefault="005E7472">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ДОГОВОР</w:t>
      </w:r>
    </w:p>
    <w:p w:rsidR="005E7472" w:rsidRDefault="005E7472">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уступки прав требования</w:t>
      </w:r>
    </w:p>
    <w:p w:rsidR="005E7472" w:rsidRDefault="005E7472">
      <w:pPr>
        <w:pStyle w:val="ConsNonformat"/>
        <w:widowControl/>
        <w:ind w:right="0"/>
        <w:rPr>
          <w:rFonts w:ascii="Times New Roman" w:hAnsi="Times New Roman" w:cs="Times New Roman"/>
          <w:sz w:val="22"/>
          <w:szCs w:val="22"/>
        </w:rPr>
      </w:pPr>
    </w:p>
    <w:p w:rsidR="005E7472" w:rsidRDefault="005E7472">
      <w:pPr>
        <w:tabs>
          <w:tab w:val="left" w:pos="284"/>
        </w:tabs>
        <w:ind w:right="-1"/>
        <w:jc w:val="both"/>
        <w:rPr>
          <w:bCs/>
          <w:sz w:val="22"/>
          <w:szCs w:val="22"/>
        </w:rPr>
      </w:pPr>
      <w:r>
        <w:rPr>
          <w:bCs/>
          <w:sz w:val="22"/>
          <w:szCs w:val="22"/>
        </w:rPr>
        <w:t xml:space="preserve">г. Липецк                                                                                                   </w:t>
      </w:r>
      <w:r w:rsidR="00C023FD">
        <w:rPr>
          <w:bCs/>
          <w:sz w:val="22"/>
          <w:szCs w:val="22"/>
        </w:rPr>
        <w:t xml:space="preserve">         "___"  ____________ 2021</w:t>
      </w:r>
      <w:r w:rsidR="00DB0A90">
        <w:rPr>
          <w:bCs/>
          <w:sz w:val="22"/>
          <w:szCs w:val="22"/>
        </w:rPr>
        <w:t xml:space="preserve"> </w:t>
      </w:r>
      <w:r>
        <w:rPr>
          <w:bCs/>
          <w:sz w:val="22"/>
          <w:szCs w:val="22"/>
        </w:rPr>
        <w:t>года</w:t>
      </w:r>
    </w:p>
    <w:p w:rsidR="005E7472" w:rsidRDefault="005E7472">
      <w:pPr>
        <w:tabs>
          <w:tab w:val="left" w:pos="284"/>
        </w:tabs>
        <w:ind w:right="-1"/>
        <w:jc w:val="both"/>
        <w:rPr>
          <w:sz w:val="22"/>
          <w:szCs w:val="22"/>
        </w:rPr>
      </w:pPr>
      <w:r>
        <w:rPr>
          <w:sz w:val="22"/>
          <w:szCs w:val="22"/>
        </w:rPr>
        <w:t xml:space="preserve">  </w:t>
      </w:r>
    </w:p>
    <w:p w:rsidR="00C023FD" w:rsidRDefault="00C023FD" w:rsidP="00C023FD">
      <w:pPr>
        <w:ind w:firstLine="567"/>
        <w:jc w:val="both"/>
        <w:rPr>
          <w:sz w:val="22"/>
          <w:szCs w:val="22"/>
        </w:rPr>
      </w:pPr>
      <w:r w:rsidRPr="00FC14C6">
        <w:t xml:space="preserve">Конкурсный управляющий Общества с ограниченной ответственностью </w:t>
      </w:r>
      <w:r w:rsidRPr="00FC14C6">
        <w:rPr>
          <w:snapToGrid w:val="0"/>
          <w:color w:val="000000"/>
        </w:rPr>
        <w:t xml:space="preserve">ООО </w:t>
      </w:r>
      <w:r w:rsidRPr="00FC14C6">
        <w:t>«СУ-5 трест «Липецкстрой-М» Ефимов Константин Владимирович, действующий на основании Решения Арбитражного суда города Липецкой области от 31 января 2019</w:t>
      </w:r>
      <w:r>
        <w:t xml:space="preserve"> </w:t>
      </w:r>
      <w:r w:rsidRPr="00FC14C6">
        <w:t>г. по делу А36-10372/2018, О</w:t>
      </w:r>
      <w:r w:rsidRPr="00FC14C6">
        <w:t>п</w:t>
      </w:r>
      <w:r w:rsidRPr="00FC14C6">
        <w:t>ределения Арбитражного суда города Липецкой области от 31 января 2019</w:t>
      </w:r>
      <w:r>
        <w:t xml:space="preserve"> </w:t>
      </w:r>
      <w:r w:rsidRPr="00FC14C6">
        <w:t xml:space="preserve">г. по делу А36-10372/2018, именуемый в дальнейшем </w:t>
      </w:r>
      <w:r>
        <w:rPr>
          <w:sz w:val="22"/>
          <w:szCs w:val="22"/>
        </w:rPr>
        <w:t>«Цедент»,  с одной стороны, и _________________________________________________________________, в лице ______________________________________________________, действующего на основании __________________________, именуемое в дальнейшем «Цессионарий»,  с другой стороны, заключили настоящий договор о нижеследующем:</w:t>
      </w:r>
    </w:p>
    <w:p w:rsidR="005E7472" w:rsidRDefault="005E7472" w:rsidP="00C023FD">
      <w:pPr>
        <w:ind w:firstLine="567"/>
        <w:jc w:val="both"/>
        <w:rPr>
          <w:sz w:val="22"/>
          <w:szCs w:val="22"/>
        </w:rPr>
      </w:pPr>
    </w:p>
    <w:p w:rsidR="005E7472" w:rsidRDefault="005E7472">
      <w:pPr>
        <w:widowControl w:val="0"/>
        <w:ind w:firstLine="709"/>
        <w:jc w:val="both"/>
        <w:rPr>
          <w:sz w:val="22"/>
          <w:szCs w:val="22"/>
        </w:rPr>
      </w:pPr>
    </w:p>
    <w:p w:rsidR="005E7472" w:rsidRDefault="005E7472" w:rsidP="00EE3D61">
      <w:pPr>
        <w:pStyle w:val="ConsNormal"/>
        <w:widowControl/>
        <w:ind w:right="0" w:firstLine="709"/>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C023FD" w:rsidRPr="00C023FD" w:rsidRDefault="005E7472" w:rsidP="00EE3D61">
      <w:pPr>
        <w:pStyle w:val="ConsNormal"/>
        <w:widowControl/>
        <w:ind w:right="0" w:firstLine="426"/>
        <w:jc w:val="both"/>
        <w:rPr>
          <w:rFonts w:ascii="Times New Roman" w:hAnsi="Times New Roman" w:cs="Times New Roman"/>
          <w:sz w:val="22"/>
          <w:szCs w:val="22"/>
        </w:rPr>
      </w:pPr>
      <w:r>
        <w:rPr>
          <w:rFonts w:ascii="Times New Roman" w:hAnsi="Times New Roman" w:cs="Times New Roman"/>
          <w:sz w:val="22"/>
          <w:szCs w:val="22"/>
        </w:rPr>
        <w:t xml:space="preserve">1.1. </w:t>
      </w:r>
      <w:r w:rsidRPr="00C023FD">
        <w:rPr>
          <w:rFonts w:ascii="Times New Roman" w:hAnsi="Times New Roman" w:cs="Times New Roman"/>
          <w:sz w:val="22"/>
          <w:szCs w:val="22"/>
        </w:rPr>
        <w:t xml:space="preserve">Цедент уступает, а Цессионарий приобретает право (требование) исполнения обязательства в размере </w:t>
      </w:r>
      <w:r w:rsidR="00C023FD" w:rsidRPr="00C023FD">
        <w:rPr>
          <w:rFonts w:ascii="Times New Roman" w:eastAsia="Cambria" w:hAnsi="Times New Roman" w:cs="Times New Roman"/>
          <w:sz w:val="22"/>
          <w:szCs w:val="22"/>
          <w:lang w:eastAsia="en-US"/>
        </w:rPr>
        <w:t>Право требования  ООО «СУ-5 Трест «Липецкстрой-М» к ООО «Су-5 Трест «Липецкстрой» в сумме 41 507 578 руб. 56 коп.,в том числе 41 199 501 руб. 67 коп. основного долга подоговорам займа, 308 076 руб. 89 коп. процентов за пользование займом по состояниюна 04.12.2018 г.  Право требования ООО «СУ-5 Трест «Липецкстрой-М» к ООО «Су-5 Трест «Липецкстрой» в сумме 786 477 руб. 41 коп.  Право требования ООО «СУ-5 Трест «Липецкстрой-М» к ООО  «Грин Легион» в сумме 6 395 213 руб. 01 коп., в том числе 5 400 000 руб. - основной долг по договору займа б/н от 18.04.2016 г., 51 840 руб. 41 коп. - проценты за время фактического пользования суммой займа, 943 372 руб. 60 коп. – проценты за пользование чужими денежными средствами за период с 18.04.2017 г. по 30.06.2019 г.   Право требования  ООО «СУ-5 Трест «Липецкстрой-М» к ООО «Кормет» в сумме 40 004 235 руб. 38 коп. по договору б/нот 17.10.2014 г.  Право требования ООО «СУ-5 Трест «Липецкстрой-М» к Лукину Геннадию Николаевичу в сумме 237 161 руб. 75 коп., проценты за пользование чужими денежными средствами в размере  44 843 руб. 94 коп., а также расходы по уплате государственной пошлины в размере 6 020 руб. Право требования ООО «СУ-5 Трест «Липецкстрой-М» к садоводческому некоммерческому товариществу «Заря»в сумме 66 994 руб. 62 коп., в том числе 58 446 руб. 67коп. задолженности по договору займа, 8 547 руб. 95 коп. процентов за пользование чужими денежными средствами, 2680 руб. в возмещение расходов по уплате государственной пошлины</w:t>
      </w:r>
      <w:r w:rsidR="00C023FD" w:rsidRPr="00C023FD">
        <w:rPr>
          <w:rFonts w:ascii="Times New Roman" w:eastAsia="Calibri" w:hAnsi="Times New Roman" w:cs="Times New Roman"/>
          <w:sz w:val="22"/>
          <w:szCs w:val="22"/>
        </w:rPr>
        <w:t>, без НДС</w:t>
      </w:r>
      <w:r w:rsidR="00C023FD">
        <w:rPr>
          <w:rFonts w:ascii="Times New Roman" w:eastAsia="Calibri" w:hAnsi="Times New Roman" w:cs="Times New Roman"/>
          <w:sz w:val="22"/>
          <w:szCs w:val="22"/>
        </w:rPr>
        <w:t>.</w:t>
      </w:r>
    </w:p>
    <w:p w:rsidR="005E7472" w:rsidRPr="00635C6B" w:rsidRDefault="005E7472" w:rsidP="00635C6B">
      <w:pPr>
        <w:autoSpaceDE w:val="0"/>
        <w:autoSpaceDN w:val="0"/>
        <w:adjustRightInd w:val="0"/>
        <w:ind w:firstLine="426"/>
        <w:jc w:val="both"/>
        <w:rPr>
          <w:color w:val="000000"/>
          <w:lang w:eastAsia="ru-RU"/>
        </w:rPr>
      </w:pPr>
      <w:r>
        <w:rPr>
          <w:sz w:val="22"/>
          <w:szCs w:val="22"/>
        </w:rPr>
        <w:t>1.2. Цедент уступает права требования, в том объеме и на тех условиях, которые существовали к моменту перехода права. К  Цессионарию переходят права, обеспечивающие исполнение обязательства, а также другие связанные с требованием права, в том числе права на неуплаченные проценты, права требования уплаты пени, иных штрафных санкций.</w:t>
      </w:r>
    </w:p>
    <w:p w:rsidR="005E7472" w:rsidRDefault="005E7472">
      <w:pPr>
        <w:pStyle w:val="ConsNormal"/>
        <w:widowControl/>
        <w:ind w:right="0" w:firstLine="540"/>
        <w:jc w:val="both"/>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2. ОПЛАТА ПО ДОГОВОРУ</w:t>
      </w:r>
    </w:p>
    <w:p w:rsidR="005E7472" w:rsidRPr="00333D0B"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2.1. Уступка права требования Цедента к должнику, осуществляемая по настоящему договору, является </w:t>
      </w:r>
      <w:r w:rsidRPr="00333D0B">
        <w:rPr>
          <w:rFonts w:ascii="Times New Roman" w:hAnsi="Times New Roman" w:cs="Times New Roman"/>
          <w:sz w:val="22"/>
          <w:szCs w:val="22"/>
        </w:rPr>
        <w:t>возмездной.</w:t>
      </w:r>
    </w:p>
    <w:p w:rsidR="005E7472" w:rsidRPr="00333D0B" w:rsidRDefault="005E7472">
      <w:pPr>
        <w:pStyle w:val="ConsNormal"/>
        <w:widowControl/>
        <w:ind w:right="0" w:firstLine="540"/>
        <w:jc w:val="both"/>
        <w:rPr>
          <w:rFonts w:ascii="Times New Roman" w:hAnsi="Times New Roman" w:cs="Times New Roman"/>
          <w:sz w:val="22"/>
          <w:szCs w:val="22"/>
        </w:rPr>
      </w:pPr>
      <w:r w:rsidRPr="00333D0B">
        <w:rPr>
          <w:rFonts w:ascii="Times New Roman" w:hAnsi="Times New Roman" w:cs="Times New Roman"/>
          <w:sz w:val="22"/>
          <w:szCs w:val="22"/>
        </w:rPr>
        <w:t>2.2. В качестве оплаты за уступаемое по настоящему договору право требования Цессионарий обязуется выплатить Цеденту денежные средства в размере __________________________________________________________.</w:t>
      </w:r>
    </w:p>
    <w:p w:rsidR="005E7472" w:rsidRPr="00333D0B" w:rsidRDefault="005E7472" w:rsidP="00333D0B">
      <w:pPr>
        <w:ind w:firstLine="567"/>
        <w:rPr>
          <w:sz w:val="22"/>
          <w:szCs w:val="22"/>
        </w:rPr>
      </w:pPr>
      <w:r w:rsidRPr="00333D0B">
        <w:rPr>
          <w:sz w:val="22"/>
          <w:szCs w:val="22"/>
        </w:rPr>
        <w:t xml:space="preserve">2.3. </w:t>
      </w:r>
      <w:r w:rsidR="00170234" w:rsidRPr="00333D0B">
        <w:rPr>
          <w:sz w:val="22"/>
          <w:szCs w:val="22"/>
          <w:lang w:eastAsia="ru-RU"/>
        </w:rPr>
        <w:t xml:space="preserve">Задаток, ранее внесенный Цессионарием за участие в Торгах в размере _______ (__________) рублей _______ копеек (далее – Задаток), засчитывается в счет </w:t>
      </w:r>
      <w:r w:rsidRPr="00333D0B">
        <w:rPr>
          <w:sz w:val="22"/>
          <w:szCs w:val="22"/>
        </w:rPr>
        <w:t>оплаты права требования, являющегося предметом настоящего Договора.</w:t>
      </w:r>
    </w:p>
    <w:p w:rsidR="005E7472" w:rsidRDefault="005E7472">
      <w:pPr>
        <w:ind w:firstLine="540"/>
        <w:jc w:val="both"/>
        <w:rPr>
          <w:sz w:val="22"/>
          <w:szCs w:val="22"/>
        </w:rPr>
      </w:pPr>
      <w:r w:rsidRPr="00333D0B">
        <w:rPr>
          <w:sz w:val="22"/>
          <w:szCs w:val="22"/>
        </w:rPr>
        <w:t>2.4. Цессионарий – победитель торгов обязуется оплатить право требования в течение 30 (тридц</w:t>
      </w:r>
      <w:r w:rsidRPr="00333D0B">
        <w:rPr>
          <w:sz w:val="22"/>
          <w:szCs w:val="22"/>
        </w:rPr>
        <w:t>а</w:t>
      </w:r>
      <w:r w:rsidRPr="00333D0B">
        <w:rPr>
          <w:sz w:val="22"/>
          <w:szCs w:val="22"/>
        </w:rPr>
        <w:t>ти) дней с даты заключения настоящего договора  путем безналичного перечисления денежных средств на банковский счет Цедента</w:t>
      </w:r>
      <w:r>
        <w:rPr>
          <w:sz w:val="22"/>
          <w:szCs w:val="22"/>
        </w:rPr>
        <w:t xml:space="preserve">  за минусом ранее внесенного задатка.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 2.5. Днем оплаты считается день поступления денежных средств на расчетный счет, указанный в настоящем договоре.</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 2.6. С момента уплаты суммы, указанной в п. 2.4 настоящего договора, обязанности Цессионария по настоящему договору считаются исполненными.</w:t>
      </w:r>
    </w:p>
    <w:p w:rsidR="005E7472" w:rsidRDefault="005E7472">
      <w:pPr>
        <w:pStyle w:val="ConsNormal"/>
        <w:widowControl/>
        <w:ind w:right="0" w:firstLine="0"/>
        <w:jc w:val="center"/>
        <w:rPr>
          <w:rFonts w:ascii="Times New Roman" w:hAnsi="Times New Roman" w:cs="Times New Roman"/>
          <w:b/>
          <w:sz w:val="22"/>
          <w:szCs w:val="22"/>
        </w:rPr>
      </w:pPr>
    </w:p>
    <w:p w:rsidR="00C023FD" w:rsidRDefault="00C023FD">
      <w:pPr>
        <w:pStyle w:val="ConsNormal"/>
        <w:widowControl/>
        <w:ind w:right="0" w:firstLine="0"/>
        <w:jc w:val="center"/>
        <w:rPr>
          <w:rFonts w:ascii="Times New Roman" w:hAnsi="Times New Roman" w:cs="Times New Roman"/>
          <w:b/>
          <w:sz w:val="22"/>
          <w:szCs w:val="22"/>
        </w:rPr>
      </w:pPr>
    </w:p>
    <w:p w:rsidR="00C023FD" w:rsidRDefault="00C023FD">
      <w:pPr>
        <w:pStyle w:val="ConsNormal"/>
        <w:widowControl/>
        <w:ind w:right="0" w:firstLine="0"/>
        <w:jc w:val="center"/>
        <w:rPr>
          <w:rFonts w:ascii="Times New Roman" w:hAnsi="Times New Roman" w:cs="Times New Roman"/>
          <w:b/>
          <w:sz w:val="22"/>
          <w:szCs w:val="22"/>
        </w:rPr>
      </w:pPr>
    </w:p>
    <w:p w:rsidR="00C023FD" w:rsidRDefault="00C023FD">
      <w:pPr>
        <w:pStyle w:val="ConsNormal"/>
        <w:widowControl/>
        <w:ind w:right="0" w:firstLine="0"/>
        <w:jc w:val="center"/>
        <w:rPr>
          <w:rFonts w:ascii="Times New Roman" w:hAnsi="Times New Roman" w:cs="Times New Roman"/>
          <w:b/>
          <w:sz w:val="22"/>
          <w:szCs w:val="22"/>
        </w:rPr>
      </w:pPr>
    </w:p>
    <w:p w:rsidR="00C023FD" w:rsidRDefault="00C023FD">
      <w:pPr>
        <w:pStyle w:val="ConsNormal"/>
        <w:widowControl/>
        <w:ind w:right="0" w:firstLine="0"/>
        <w:jc w:val="center"/>
        <w:rPr>
          <w:rFonts w:ascii="Times New Roman" w:hAnsi="Times New Roman" w:cs="Times New Roman"/>
          <w:b/>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3. ПЕРЕДАЧА ПРАВА ТРЕБОВАНИЯ</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3.1. Право требования переходит от Цедента к Цессионарию только после полной оплаты в соответствии с п.п. 2.1.-2.6. настоящего договора.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3.2. В десятидневный срок со дня оплаты Цедент обязан передать Цессионарию по акту приема-передачи все имеющиеся у него документы, подтверждающие право требования Цедента к Должнику.</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3.4. С момента подписания акта приема-передачи, указанного в п. 3.3. настоящего договора, обязанности Цедента по настоящему договору считаются исполненными.</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3.5. С момента полной оплаты права требования по настоящему договору Цессионарий становится новым кредитором Должника.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3.6. Цедент обязуется в письменной форме (по почте) уведомить Должника об уступке прав требования долга.</w:t>
      </w:r>
    </w:p>
    <w:p w:rsidR="005E7472" w:rsidRDefault="005E7472">
      <w:pPr>
        <w:pStyle w:val="ConsNormal"/>
        <w:widowControl/>
        <w:ind w:right="0" w:firstLine="540"/>
        <w:jc w:val="both"/>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4. ОТВЕТСТВЕННОСТЬ СТОРОН</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4.1. Цедент несет ответственность за достоверность передаваемых в соответствии с настоящим договором документов.</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4.2. Цедент отвечает за действительность передаваемых по настоящему договору права требования.</w:t>
      </w:r>
    </w:p>
    <w:p w:rsidR="005E7472" w:rsidRDefault="005E7472">
      <w:pPr>
        <w:pStyle w:val="ConsNormal"/>
        <w:widowControl/>
        <w:numPr>
          <w:ilvl w:val="1"/>
          <w:numId w:val="2"/>
        </w:numPr>
        <w:ind w:left="0" w:right="0" w:firstLine="540"/>
        <w:jc w:val="both"/>
        <w:rPr>
          <w:rFonts w:ascii="Times New Roman" w:hAnsi="Times New Roman" w:cs="Times New Roman"/>
          <w:sz w:val="22"/>
          <w:szCs w:val="22"/>
        </w:rPr>
      </w:pPr>
      <w:r>
        <w:rPr>
          <w:rFonts w:ascii="Times New Roman" w:hAnsi="Times New Roman" w:cs="Times New Roman"/>
          <w:sz w:val="22"/>
          <w:szCs w:val="22"/>
        </w:rPr>
        <w:t>Цедент не несет ответственности за неисполнение Должником требования, передаваемого по настоящему договору.</w:t>
      </w:r>
    </w:p>
    <w:p w:rsidR="005E7472" w:rsidRDefault="005E7472">
      <w:pPr>
        <w:pStyle w:val="ConsNormal"/>
        <w:widowControl/>
        <w:numPr>
          <w:ilvl w:val="1"/>
          <w:numId w:val="2"/>
        </w:numPr>
        <w:ind w:left="0" w:right="0" w:firstLine="540"/>
        <w:jc w:val="both"/>
        <w:rPr>
          <w:rFonts w:ascii="Times New Roman" w:hAnsi="Times New Roman" w:cs="Times New Roman"/>
          <w:sz w:val="22"/>
          <w:szCs w:val="22"/>
        </w:rPr>
      </w:pPr>
      <w:r>
        <w:rPr>
          <w:rFonts w:ascii="Times New Roman" w:hAnsi="Times New Roman" w:cs="Times New Roman"/>
          <w:sz w:val="22"/>
          <w:szCs w:val="22"/>
        </w:rPr>
        <w:t>В случае неисполнения Цессионарием п. 2.4. настоящего договора Цедент вправе отказаться от исполнения договора в одностороннем порядке при этом Цессионарий утрачивает внесенный им задаток.</w:t>
      </w:r>
    </w:p>
    <w:p w:rsidR="005E7472" w:rsidRDefault="005E7472">
      <w:pPr>
        <w:pStyle w:val="ConsNormal"/>
        <w:widowControl/>
        <w:numPr>
          <w:ilvl w:val="1"/>
          <w:numId w:val="2"/>
        </w:numPr>
        <w:ind w:left="0" w:right="0" w:firstLine="540"/>
        <w:jc w:val="both"/>
        <w:rPr>
          <w:rFonts w:ascii="Times New Roman" w:hAnsi="Times New Roman" w:cs="Times New Roman"/>
          <w:sz w:val="22"/>
          <w:szCs w:val="22"/>
        </w:rPr>
      </w:pPr>
      <w:r>
        <w:rPr>
          <w:rFonts w:ascii="Times New Roman" w:hAnsi="Times New Roman" w:cs="Times New Roman"/>
          <w:sz w:val="22"/>
          <w:szCs w:val="22"/>
        </w:rPr>
        <w:t>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5E7472" w:rsidRDefault="005E7472">
      <w:pPr>
        <w:pStyle w:val="ConsNonformat"/>
        <w:widowControl/>
        <w:ind w:right="0"/>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5. РАЗРЕШЕНИЕ СПОРОВ</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5.2. При не урегулировании в процессе переговоров спорных вопросов споры разрешаются в Арбитражном суде Липецкой области.</w:t>
      </w:r>
    </w:p>
    <w:p w:rsidR="005E7472" w:rsidRDefault="005E7472">
      <w:pPr>
        <w:pStyle w:val="ConsNonformat"/>
        <w:widowControl/>
        <w:ind w:right="0"/>
        <w:rPr>
          <w:rFonts w:ascii="Times New Roman" w:hAnsi="Times New Roman" w:cs="Times New Roman"/>
          <w:sz w:val="22"/>
          <w:szCs w:val="22"/>
        </w:rPr>
      </w:pPr>
    </w:p>
    <w:p w:rsidR="005E7472" w:rsidRDefault="005E7472">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6. ИЗМЕНЕНИЕ И ПРЕКРАЩЕНИЕ ДЕЙСТВИЯ ДОГОВОРА</w:t>
      </w:r>
    </w:p>
    <w:p w:rsidR="005E7472" w:rsidRDefault="005E7472">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6.1. Настоящий договор может быть изменен или прекращен по письменному соглашению сторон, а также в других случаях, предусмотренных законодательством РФ и настоящим договором.</w:t>
      </w:r>
    </w:p>
    <w:p w:rsidR="005E7472" w:rsidRDefault="005E7472">
      <w:pPr>
        <w:pStyle w:val="ConsNormal"/>
        <w:widowControl/>
        <w:ind w:right="0" w:firstLine="0"/>
        <w:jc w:val="center"/>
        <w:rPr>
          <w:rFonts w:ascii="Times New Roman" w:hAnsi="Times New Roman" w:cs="Times New Roman"/>
          <w:b/>
          <w:sz w:val="22"/>
          <w:szCs w:val="22"/>
        </w:rPr>
      </w:pPr>
    </w:p>
    <w:p w:rsidR="005E7472" w:rsidRDefault="005E7472">
      <w:pPr>
        <w:pStyle w:val="ConsNormal"/>
        <w:widowControl/>
        <w:ind w:right="0" w:firstLine="0"/>
        <w:jc w:val="center"/>
        <w:rPr>
          <w:rFonts w:ascii="Times New Roman" w:hAnsi="Times New Roman"/>
          <w:sz w:val="22"/>
          <w:szCs w:val="22"/>
        </w:rPr>
      </w:pPr>
    </w:p>
    <w:p w:rsidR="005E7472" w:rsidRDefault="005E7472">
      <w:pPr>
        <w:pStyle w:val="ab"/>
        <w:spacing w:line="216" w:lineRule="auto"/>
        <w:jc w:val="both"/>
        <w:rPr>
          <w:rFonts w:ascii="Times New Roman" w:hAnsi="Times New Roman"/>
          <w:szCs w:val="22"/>
        </w:rPr>
      </w:pPr>
    </w:p>
    <w:p w:rsidR="005E7472" w:rsidRDefault="005E7472">
      <w:pPr>
        <w:pStyle w:val="ConsNormal"/>
        <w:widowControl/>
        <w:ind w:right="0" w:firstLine="540"/>
        <w:jc w:val="center"/>
        <w:rPr>
          <w:rFonts w:ascii="Times New Roman" w:hAnsi="Times New Roman" w:cs="Times New Roman"/>
          <w:b/>
          <w:sz w:val="22"/>
          <w:szCs w:val="22"/>
        </w:rPr>
      </w:pPr>
      <w:r>
        <w:rPr>
          <w:rFonts w:ascii="Times New Roman" w:hAnsi="Times New Roman" w:cs="Times New Roman"/>
          <w:b/>
          <w:sz w:val="22"/>
          <w:szCs w:val="22"/>
        </w:rPr>
        <w:t>7. АДРЕСА И БАНКОВСКИЕ РЕКВИЗИТЫ СТОРОН</w:t>
      </w:r>
    </w:p>
    <w:p w:rsidR="005E7472" w:rsidRDefault="005E7472">
      <w:pPr>
        <w:pStyle w:val="ConsNonformat"/>
        <w:widowControl/>
        <w:ind w:right="0"/>
        <w:rPr>
          <w:rFonts w:ascii="Times New Roman" w:hAnsi="Times New Roman" w:cs="Times New Roman"/>
        </w:rPr>
      </w:pPr>
    </w:p>
    <w:tbl>
      <w:tblPr>
        <w:tblW w:w="0" w:type="auto"/>
        <w:tblInd w:w="19" w:type="dxa"/>
        <w:tblLayout w:type="fixed"/>
        <w:tblLook w:val="0000"/>
      </w:tblPr>
      <w:tblGrid>
        <w:gridCol w:w="4773"/>
        <w:gridCol w:w="4778"/>
      </w:tblGrid>
      <w:tr w:rsidR="005E7472">
        <w:trPr>
          <w:trHeight w:val="3050"/>
        </w:trPr>
        <w:tc>
          <w:tcPr>
            <w:tcW w:w="4773" w:type="dxa"/>
            <w:shd w:val="clear" w:color="auto" w:fill="auto"/>
          </w:tcPr>
          <w:p w:rsidR="005E7472" w:rsidRDefault="005E7472">
            <w:pPr>
              <w:pStyle w:val="Style2"/>
              <w:widowControl/>
              <w:snapToGrid w:val="0"/>
              <w:spacing w:line="240" w:lineRule="exact"/>
              <w:jc w:val="center"/>
              <w:rPr>
                <w:sz w:val="22"/>
                <w:szCs w:val="22"/>
              </w:rPr>
            </w:pPr>
            <w:r>
              <w:rPr>
                <w:sz w:val="22"/>
                <w:szCs w:val="22"/>
              </w:rPr>
              <w:t>«Цедент»</w:t>
            </w:r>
          </w:p>
          <w:p w:rsidR="005E7472" w:rsidRDefault="005E7472">
            <w:pPr>
              <w:spacing w:line="100" w:lineRule="atLeast"/>
              <w:ind w:left="360"/>
              <w:rPr>
                <w:sz w:val="22"/>
                <w:szCs w:val="22"/>
              </w:rPr>
            </w:pP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Pr="00193E80" w:rsidRDefault="00193E80" w:rsidP="00193E80">
            <w:pPr>
              <w:spacing w:line="100" w:lineRule="atLeast"/>
              <w:ind w:left="360"/>
              <w:rPr>
                <w:sz w:val="22"/>
                <w:szCs w:val="22"/>
              </w:rPr>
            </w:pPr>
            <w:r w:rsidRPr="00193E80">
              <w:rPr>
                <w:sz w:val="22"/>
                <w:szCs w:val="22"/>
              </w:rPr>
              <w:t>_______________________________</w:t>
            </w:r>
          </w:p>
          <w:p w:rsidR="00193E80" w:rsidRDefault="00193E80">
            <w:pPr>
              <w:spacing w:line="100" w:lineRule="atLeast"/>
              <w:ind w:left="360"/>
              <w:rPr>
                <w:sz w:val="22"/>
                <w:szCs w:val="22"/>
              </w:rPr>
            </w:pPr>
          </w:p>
          <w:p w:rsidR="005E7472" w:rsidRDefault="005E7472">
            <w:pPr>
              <w:spacing w:line="100" w:lineRule="atLeast"/>
              <w:rPr>
                <w:sz w:val="22"/>
                <w:szCs w:val="22"/>
              </w:rPr>
            </w:pPr>
          </w:p>
          <w:p w:rsidR="005E7472" w:rsidRDefault="00C023FD" w:rsidP="00C023FD">
            <w:pPr>
              <w:spacing w:line="100" w:lineRule="atLeast"/>
              <w:rPr>
                <w:sz w:val="22"/>
                <w:szCs w:val="22"/>
              </w:rPr>
            </w:pPr>
            <w:r>
              <w:rPr>
                <w:sz w:val="22"/>
                <w:szCs w:val="22"/>
              </w:rPr>
              <w:t xml:space="preserve">       </w:t>
            </w:r>
            <w:r w:rsidR="005E7472">
              <w:rPr>
                <w:sz w:val="22"/>
                <w:szCs w:val="22"/>
              </w:rPr>
              <w:t>_____________________</w:t>
            </w:r>
            <w:r>
              <w:rPr>
                <w:sz w:val="22"/>
                <w:szCs w:val="22"/>
              </w:rPr>
              <w:t>К.В. Ефимов</w:t>
            </w:r>
          </w:p>
        </w:tc>
        <w:tc>
          <w:tcPr>
            <w:tcW w:w="4778" w:type="dxa"/>
            <w:shd w:val="clear" w:color="auto" w:fill="auto"/>
          </w:tcPr>
          <w:p w:rsidR="005E7472" w:rsidRDefault="005E7472">
            <w:pPr>
              <w:pStyle w:val="Style2"/>
              <w:widowControl/>
              <w:snapToGrid w:val="0"/>
              <w:spacing w:line="240" w:lineRule="exact"/>
              <w:jc w:val="center"/>
              <w:rPr>
                <w:sz w:val="22"/>
                <w:szCs w:val="22"/>
              </w:rPr>
            </w:pPr>
            <w:r>
              <w:rPr>
                <w:sz w:val="22"/>
                <w:szCs w:val="22"/>
              </w:rPr>
              <w:t>«Цессионарий»</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r>
              <w:rPr>
                <w:sz w:val="22"/>
                <w:szCs w:val="22"/>
              </w:rPr>
              <w:t>_______________________________</w:t>
            </w:r>
          </w:p>
          <w:p w:rsidR="005E7472" w:rsidRDefault="005E7472">
            <w:pPr>
              <w:pStyle w:val="Style2"/>
              <w:widowControl/>
              <w:spacing w:line="240" w:lineRule="exact"/>
              <w:jc w:val="center"/>
              <w:rPr>
                <w:sz w:val="22"/>
                <w:szCs w:val="22"/>
              </w:rPr>
            </w:pPr>
          </w:p>
          <w:p w:rsidR="005E7472" w:rsidRDefault="005E7472">
            <w:pPr>
              <w:pStyle w:val="Style2"/>
              <w:widowControl/>
              <w:spacing w:line="240" w:lineRule="exact"/>
              <w:jc w:val="center"/>
              <w:rPr>
                <w:sz w:val="22"/>
                <w:szCs w:val="22"/>
              </w:rPr>
            </w:pPr>
          </w:p>
          <w:p w:rsidR="005E7472" w:rsidRDefault="005E7472">
            <w:pPr>
              <w:pStyle w:val="Style2"/>
              <w:widowControl/>
              <w:spacing w:line="240" w:lineRule="exact"/>
              <w:jc w:val="center"/>
              <w:rPr>
                <w:sz w:val="22"/>
                <w:szCs w:val="22"/>
              </w:rPr>
            </w:pPr>
            <w:r>
              <w:rPr>
                <w:sz w:val="22"/>
                <w:szCs w:val="22"/>
              </w:rPr>
              <w:t>_________________/_____________/</w:t>
            </w:r>
          </w:p>
        </w:tc>
      </w:tr>
    </w:tbl>
    <w:p w:rsidR="005E7472" w:rsidRDefault="005E7472"/>
    <w:sectPr w:rsidR="005E7472" w:rsidSect="001D76E5">
      <w:headerReference w:type="default" r:id="rId7"/>
      <w:footerReference w:type="even" r:id="rId8"/>
      <w:footerReference w:type="default" r:id="rId9"/>
      <w:headerReference w:type="first" r:id="rId10"/>
      <w:footerReference w:type="first" r:id="rId11"/>
      <w:pgSz w:w="11906" w:h="16838"/>
      <w:pgMar w:top="851" w:right="567" w:bottom="851" w:left="1418" w:header="544" w:footer="7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E9" w:rsidRDefault="001777E9">
      <w:r>
        <w:separator/>
      </w:r>
    </w:p>
  </w:endnote>
  <w:endnote w:type="continuationSeparator" w:id="1">
    <w:p w:rsidR="001777E9" w:rsidRDefault="00177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2" w:rsidRDefault="005E74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2" w:rsidRDefault="005E7472">
    <w:pPr>
      <w:pStyle w:val="ad"/>
      <w:jc w:val="right"/>
    </w:pPr>
  </w:p>
  <w:p w:rsidR="005E7472" w:rsidRDefault="005E7472">
    <w:pPr>
      <w:pStyle w:val="ad"/>
      <w:rPr>
        <w:b/>
        <w:bCs/>
        <w:i/>
        <w:i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2" w:rsidRDefault="005E74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E9" w:rsidRDefault="001777E9">
      <w:r>
        <w:separator/>
      </w:r>
    </w:p>
  </w:footnote>
  <w:footnote w:type="continuationSeparator" w:id="1">
    <w:p w:rsidR="001777E9" w:rsidRDefault="00177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2" w:rsidRDefault="005E747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72" w:rsidRDefault="005E74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84B11"/>
    <w:rsid w:val="0000630D"/>
    <w:rsid w:val="00170234"/>
    <w:rsid w:val="001777E9"/>
    <w:rsid w:val="00193E80"/>
    <w:rsid w:val="001D76E5"/>
    <w:rsid w:val="00254856"/>
    <w:rsid w:val="002F77F0"/>
    <w:rsid w:val="00333D0B"/>
    <w:rsid w:val="004B593E"/>
    <w:rsid w:val="004F6AE2"/>
    <w:rsid w:val="00596AD8"/>
    <w:rsid w:val="005E7472"/>
    <w:rsid w:val="00635C6B"/>
    <w:rsid w:val="00652612"/>
    <w:rsid w:val="0065354B"/>
    <w:rsid w:val="00683B6F"/>
    <w:rsid w:val="00732480"/>
    <w:rsid w:val="00914658"/>
    <w:rsid w:val="00A516EC"/>
    <w:rsid w:val="00A758FB"/>
    <w:rsid w:val="00C023FD"/>
    <w:rsid w:val="00C3599D"/>
    <w:rsid w:val="00DB0A90"/>
    <w:rsid w:val="00EE3D61"/>
    <w:rsid w:val="00F84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FB"/>
    <w:rPr>
      <w:sz w:val="24"/>
      <w:szCs w:val="24"/>
      <w:lang w:eastAsia="ar-SA"/>
    </w:rPr>
  </w:style>
  <w:style w:type="paragraph" w:styleId="2">
    <w:name w:val="heading 2"/>
    <w:basedOn w:val="a"/>
    <w:next w:val="a"/>
    <w:qFormat/>
    <w:rsid w:val="00A758FB"/>
    <w:pPr>
      <w:keepNext/>
      <w:tabs>
        <w:tab w:val="num" w:pos="576"/>
        <w:tab w:val="left" w:pos="1152"/>
      </w:tabs>
      <w:suppressAutoHyphens/>
      <w:ind w:left="576" w:hanging="576"/>
      <w:jc w:val="both"/>
      <w:outlineLvl w:val="1"/>
    </w:pPr>
    <w:rPr>
      <w:b/>
      <w:sz w:val="20"/>
      <w:szCs w:val="20"/>
    </w:rPr>
  </w:style>
  <w:style w:type="paragraph" w:styleId="4">
    <w:name w:val="heading 4"/>
    <w:basedOn w:val="a"/>
    <w:next w:val="a"/>
    <w:qFormat/>
    <w:rsid w:val="00A758FB"/>
    <w:pPr>
      <w:keepNext/>
      <w:tabs>
        <w:tab w:val="num" w:pos="864"/>
        <w:tab w:val="left" w:pos="1728"/>
      </w:tabs>
      <w:suppressAutoHyphens/>
      <w:ind w:left="864" w:hanging="864"/>
      <w:jc w:val="center"/>
      <w:outlineLvl w:val="3"/>
    </w:pPr>
    <w:rPr>
      <w:rFonts w:ascii="Times New Roman CYR" w:hAnsi="Times New Roman CY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58FB"/>
  </w:style>
  <w:style w:type="character" w:customStyle="1" w:styleId="WW8Num2z0">
    <w:name w:val="WW8Num2z0"/>
    <w:rsid w:val="00A758FB"/>
    <w:rPr>
      <w:rFonts w:ascii="Times New Roman" w:eastAsia="Times New Roman" w:hAnsi="Times New Roman" w:cs="Times New Roman"/>
    </w:rPr>
  </w:style>
  <w:style w:type="character" w:customStyle="1" w:styleId="WW8Num2z1">
    <w:name w:val="WW8Num2z1"/>
    <w:rsid w:val="00A758FB"/>
    <w:rPr>
      <w:rFonts w:ascii="Courier New" w:hAnsi="Courier New"/>
    </w:rPr>
  </w:style>
  <w:style w:type="character" w:customStyle="1" w:styleId="WW8Num2z2">
    <w:name w:val="WW8Num2z2"/>
    <w:rsid w:val="00A758FB"/>
    <w:rPr>
      <w:rFonts w:ascii="Wingdings" w:hAnsi="Wingdings"/>
    </w:rPr>
  </w:style>
  <w:style w:type="character" w:customStyle="1" w:styleId="WW8Num2z3">
    <w:name w:val="WW8Num2z3"/>
    <w:rsid w:val="00A758FB"/>
    <w:rPr>
      <w:rFonts w:ascii="Symbol" w:hAnsi="Symbol"/>
    </w:rPr>
  </w:style>
  <w:style w:type="character" w:customStyle="1" w:styleId="1">
    <w:name w:val="Основной шрифт абзаца1"/>
    <w:rsid w:val="00A758FB"/>
  </w:style>
  <w:style w:type="character" w:customStyle="1" w:styleId="a3">
    <w:name w:val="Нижний колонтитул Знак"/>
    <w:basedOn w:val="1"/>
    <w:rsid w:val="00A758FB"/>
  </w:style>
  <w:style w:type="character" w:styleId="a4">
    <w:name w:val="page number"/>
    <w:basedOn w:val="1"/>
    <w:rsid w:val="00A758FB"/>
  </w:style>
  <w:style w:type="character" w:customStyle="1" w:styleId="a5">
    <w:name w:val="Основной текст с отступом Знак"/>
    <w:rsid w:val="00A758FB"/>
    <w:rPr>
      <w:sz w:val="24"/>
      <w:szCs w:val="24"/>
    </w:rPr>
  </w:style>
  <w:style w:type="character" w:customStyle="1" w:styleId="a6">
    <w:name w:val="Название Знак"/>
    <w:rsid w:val="00A758FB"/>
    <w:rPr>
      <w:b/>
      <w:bCs/>
      <w:sz w:val="24"/>
      <w:szCs w:val="24"/>
    </w:rPr>
  </w:style>
  <w:style w:type="character" w:customStyle="1" w:styleId="a7">
    <w:name w:val="Текст сноски Знак"/>
    <w:basedOn w:val="1"/>
    <w:rsid w:val="00A758FB"/>
  </w:style>
  <w:style w:type="character" w:customStyle="1" w:styleId="a8">
    <w:name w:val="Символ сноски"/>
    <w:rsid w:val="00A758FB"/>
    <w:rPr>
      <w:vertAlign w:val="superscript"/>
    </w:rPr>
  </w:style>
  <w:style w:type="character" w:customStyle="1" w:styleId="20">
    <w:name w:val="Заголовок 2 Знак"/>
    <w:rsid w:val="00A758FB"/>
    <w:rPr>
      <w:b/>
    </w:rPr>
  </w:style>
  <w:style w:type="character" w:customStyle="1" w:styleId="40">
    <w:name w:val="Заголовок 4 Знак"/>
    <w:rsid w:val="00A758FB"/>
    <w:rPr>
      <w:rFonts w:ascii="Times New Roman CYR" w:hAnsi="Times New Roman CYR"/>
      <w:b/>
    </w:rPr>
  </w:style>
  <w:style w:type="character" w:customStyle="1" w:styleId="FontStyle18">
    <w:name w:val="Font Style18"/>
    <w:rsid w:val="00A758FB"/>
    <w:rPr>
      <w:rFonts w:ascii="Sylfaen" w:hAnsi="Sylfaen" w:cs="Sylfaen"/>
      <w:sz w:val="20"/>
      <w:szCs w:val="20"/>
    </w:rPr>
  </w:style>
  <w:style w:type="character" w:customStyle="1" w:styleId="a9">
    <w:name w:val="Символ нумерации"/>
    <w:rsid w:val="00A758FB"/>
  </w:style>
  <w:style w:type="character" w:customStyle="1" w:styleId="WW8Num3z0">
    <w:name w:val="WW8Num3z0"/>
    <w:rsid w:val="00A758FB"/>
    <w:rPr>
      <w:b w:val="0"/>
      <w:i w:val="0"/>
      <w:sz w:val="20"/>
    </w:rPr>
  </w:style>
  <w:style w:type="paragraph" w:customStyle="1" w:styleId="aa">
    <w:name w:val="Заголовок"/>
    <w:basedOn w:val="a"/>
    <w:next w:val="ab"/>
    <w:rsid w:val="00A758FB"/>
    <w:pPr>
      <w:keepNext/>
      <w:spacing w:before="240" w:after="120"/>
    </w:pPr>
    <w:rPr>
      <w:rFonts w:ascii="Arial" w:eastAsia="Arial Unicode MS" w:hAnsi="Arial" w:cs="Tahoma"/>
      <w:sz w:val="28"/>
      <w:szCs w:val="28"/>
    </w:rPr>
  </w:style>
  <w:style w:type="paragraph" w:styleId="ab">
    <w:name w:val="Body Text"/>
    <w:basedOn w:val="a"/>
    <w:rsid w:val="00A758FB"/>
    <w:pPr>
      <w:widowControl w:val="0"/>
    </w:pPr>
    <w:rPr>
      <w:rFonts w:ascii="Courier New" w:hAnsi="Courier New"/>
      <w:color w:val="000000"/>
      <w:sz w:val="22"/>
      <w:szCs w:val="20"/>
    </w:rPr>
  </w:style>
  <w:style w:type="paragraph" w:styleId="ac">
    <w:name w:val="List"/>
    <w:basedOn w:val="ab"/>
    <w:rsid w:val="00A758FB"/>
    <w:rPr>
      <w:rFonts w:ascii="Arial" w:hAnsi="Arial" w:cs="Tahoma"/>
    </w:rPr>
  </w:style>
  <w:style w:type="paragraph" w:customStyle="1" w:styleId="10">
    <w:name w:val="Название1"/>
    <w:basedOn w:val="a"/>
    <w:rsid w:val="00A758FB"/>
    <w:pPr>
      <w:suppressLineNumbers/>
      <w:spacing w:before="120" w:after="120"/>
    </w:pPr>
    <w:rPr>
      <w:rFonts w:ascii="Arial" w:hAnsi="Arial" w:cs="Tahoma"/>
      <w:i/>
      <w:iCs/>
      <w:sz w:val="20"/>
    </w:rPr>
  </w:style>
  <w:style w:type="paragraph" w:customStyle="1" w:styleId="11">
    <w:name w:val="Указатель1"/>
    <w:basedOn w:val="a"/>
    <w:rsid w:val="00A758FB"/>
    <w:pPr>
      <w:suppressLineNumbers/>
    </w:pPr>
    <w:rPr>
      <w:rFonts w:ascii="Arial" w:hAnsi="Arial" w:cs="Tahoma"/>
    </w:rPr>
  </w:style>
  <w:style w:type="paragraph" w:customStyle="1" w:styleId="ConsNormal">
    <w:name w:val="ConsNormal"/>
    <w:rsid w:val="00A758FB"/>
    <w:pPr>
      <w:widowControl w:val="0"/>
      <w:suppressAutoHyphens/>
      <w:autoSpaceDE w:val="0"/>
      <w:ind w:right="19772" w:firstLine="720"/>
    </w:pPr>
    <w:rPr>
      <w:rFonts w:ascii="Arial" w:eastAsia="Arial" w:hAnsi="Arial" w:cs="Arial"/>
      <w:sz w:val="24"/>
      <w:szCs w:val="24"/>
      <w:lang w:eastAsia="ar-SA"/>
    </w:rPr>
  </w:style>
  <w:style w:type="paragraph" w:customStyle="1" w:styleId="ConsNonformat">
    <w:name w:val="ConsNonformat"/>
    <w:rsid w:val="00A758FB"/>
    <w:pPr>
      <w:widowControl w:val="0"/>
      <w:suppressAutoHyphens/>
      <w:autoSpaceDE w:val="0"/>
      <w:ind w:right="19772"/>
    </w:pPr>
    <w:rPr>
      <w:rFonts w:ascii="Courier New" w:eastAsia="Arial" w:hAnsi="Courier New" w:cs="Courier New"/>
      <w:lang w:eastAsia="ar-SA"/>
    </w:rPr>
  </w:style>
  <w:style w:type="paragraph" w:customStyle="1" w:styleId="ConsTitle">
    <w:name w:val="ConsTitle"/>
    <w:rsid w:val="00A758FB"/>
    <w:pPr>
      <w:widowControl w:val="0"/>
      <w:suppressAutoHyphens/>
      <w:autoSpaceDE w:val="0"/>
      <w:ind w:right="19772"/>
    </w:pPr>
    <w:rPr>
      <w:rFonts w:ascii="Arial" w:eastAsia="Arial" w:hAnsi="Arial" w:cs="Arial"/>
      <w:b/>
      <w:bCs/>
      <w:sz w:val="18"/>
      <w:szCs w:val="18"/>
      <w:lang w:eastAsia="ar-SA"/>
    </w:rPr>
  </w:style>
  <w:style w:type="paragraph" w:styleId="ad">
    <w:name w:val="footer"/>
    <w:basedOn w:val="a"/>
    <w:rsid w:val="00A758FB"/>
    <w:rPr>
      <w:sz w:val="20"/>
      <w:szCs w:val="20"/>
    </w:rPr>
  </w:style>
  <w:style w:type="paragraph" w:customStyle="1" w:styleId="12">
    <w:name w:val="Обычный1"/>
    <w:rsid w:val="00A758FB"/>
    <w:pPr>
      <w:suppressAutoHyphens/>
    </w:pPr>
    <w:rPr>
      <w:rFonts w:ascii="Arial" w:eastAsia="Arial" w:hAnsi="Arial"/>
      <w:sz w:val="18"/>
      <w:lang w:eastAsia="ar-SA"/>
    </w:rPr>
  </w:style>
  <w:style w:type="paragraph" w:styleId="ae">
    <w:name w:val="header"/>
    <w:basedOn w:val="a"/>
    <w:rsid w:val="00A758FB"/>
  </w:style>
  <w:style w:type="paragraph" w:styleId="af">
    <w:name w:val="Body Text Indent"/>
    <w:basedOn w:val="a"/>
    <w:rsid w:val="00A758FB"/>
    <w:pPr>
      <w:spacing w:after="120"/>
      <w:ind w:left="283"/>
    </w:pPr>
  </w:style>
  <w:style w:type="paragraph" w:customStyle="1" w:styleId="ConsPlusNormal">
    <w:name w:val="ConsPlusNormal"/>
    <w:rsid w:val="00A758FB"/>
    <w:pPr>
      <w:widowControl w:val="0"/>
      <w:suppressAutoHyphens/>
      <w:autoSpaceDE w:val="0"/>
      <w:ind w:firstLine="720"/>
    </w:pPr>
    <w:rPr>
      <w:rFonts w:ascii="Arial" w:eastAsia="Arial" w:hAnsi="Arial" w:cs="Arial"/>
      <w:lang w:eastAsia="ar-SA"/>
    </w:rPr>
  </w:style>
  <w:style w:type="paragraph" w:customStyle="1" w:styleId="21">
    <w:name w:val="Обычный2"/>
    <w:rsid w:val="00A758FB"/>
    <w:pPr>
      <w:suppressAutoHyphens/>
    </w:pPr>
    <w:rPr>
      <w:rFonts w:eastAsia="Arial"/>
      <w:lang w:eastAsia="ar-SA"/>
    </w:rPr>
  </w:style>
  <w:style w:type="paragraph" w:styleId="af0">
    <w:name w:val="Title"/>
    <w:basedOn w:val="a"/>
    <w:next w:val="af1"/>
    <w:qFormat/>
    <w:rsid w:val="00A758FB"/>
    <w:pPr>
      <w:jc w:val="center"/>
    </w:pPr>
    <w:rPr>
      <w:b/>
      <w:bCs/>
    </w:rPr>
  </w:style>
  <w:style w:type="paragraph" w:styleId="af1">
    <w:name w:val="Subtitle"/>
    <w:basedOn w:val="aa"/>
    <w:next w:val="ab"/>
    <w:qFormat/>
    <w:rsid w:val="00A758FB"/>
    <w:pPr>
      <w:jc w:val="center"/>
    </w:pPr>
    <w:rPr>
      <w:i/>
      <w:iCs/>
    </w:rPr>
  </w:style>
  <w:style w:type="paragraph" w:styleId="af2">
    <w:name w:val="footnote text"/>
    <w:basedOn w:val="a"/>
    <w:rsid w:val="00A758FB"/>
    <w:rPr>
      <w:sz w:val="20"/>
      <w:szCs w:val="20"/>
    </w:rPr>
  </w:style>
  <w:style w:type="paragraph" w:customStyle="1" w:styleId="af3">
    <w:name w:val="Содержимое таблицы"/>
    <w:basedOn w:val="a"/>
    <w:rsid w:val="00A758FB"/>
    <w:pPr>
      <w:suppressLineNumbers/>
    </w:pPr>
  </w:style>
  <w:style w:type="paragraph" w:customStyle="1" w:styleId="af4">
    <w:name w:val="Заголовок таблицы"/>
    <w:basedOn w:val="af3"/>
    <w:rsid w:val="00A758FB"/>
    <w:pPr>
      <w:jc w:val="center"/>
    </w:pPr>
    <w:rPr>
      <w:b/>
      <w:bCs/>
    </w:rPr>
  </w:style>
  <w:style w:type="paragraph" w:customStyle="1" w:styleId="Style2">
    <w:name w:val="Style2"/>
    <w:basedOn w:val="a"/>
    <w:rsid w:val="00A758FB"/>
    <w:pPr>
      <w:widowControl w:val="0"/>
      <w:autoSpaceDE w:val="0"/>
      <w:spacing w:line="202" w:lineRule="exact"/>
      <w:jc w:val="both"/>
    </w:pPr>
  </w:style>
  <w:style w:type="paragraph" w:customStyle="1" w:styleId="af5">
    <w:name w:val="Текст в заданном формате"/>
    <w:basedOn w:val="a"/>
    <w:rsid w:val="00A758FB"/>
    <w:rPr>
      <w:rFonts w:ascii="Arial" w:eastAsia="Arial" w:hAnsi="Arial" w:cs="Arial"/>
      <w:sz w:val="20"/>
      <w:szCs w:val="20"/>
    </w:rPr>
  </w:style>
  <w:style w:type="paragraph" w:styleId="af6">
    <w:name w:val="Normal (Web)"/>
    <w:basedOn w:val="a"/>
    <w:rsid w:val="00A758FB"/>
    <w:pPr>
      <w:spacing w:before="240" w:after="2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SPecialiST RePack</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Андрей</dc:creator>
  <cp:lastModifiedBy>user</cp:lastModifiedBy>
  <cp:revision>3</cp:revision>
  <cp:lastPrinted>2012-09-17T13:41:00Z</cp:lastPrinted>
  <dcterms:created xsi:type="dcterms:W3CDTF">2021-02-27T13:16:00Z</dcterms:created>
  <dcterms:modified xsi:type="dcterms:W3CDTF">2021-02-27T13:28:00Z</dcterms:modified>
</cp:coreProperties>
</file>