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05914B02" w:rsidR="0003404B" w:rsidRPr="00DD01CB" w:rsidRDefault="00B91E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1E8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марта 2019 г. по делу № А40-5391/19-4-9 Б конкурсным управляющим (ликвидатором) Коммерческого банка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800727F" w14:textId="46CD729E" w:rsidR="00555595" w:rsidRPr="00B91E8F" w:rsidRDefault="00B91E8F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E8F">
        <w:rPr>
          <w:rFonts w:ascii="Times New Roman" w:hAnsi="Times New Roman" w:cs="Times New Roman"/>
          <w:color w:val="000000"/>
          <w:sz w:val="24"/>
          <w:szCs w:val="24"/>
        </w:rPr>
        <w:t>Лот 1 - Земельный участок - 104 000 кв. м, адрес: установлено относительно ориентира, расположенного в границах участка. Почтовый адрес ориентира: г. Москва, п. Сосенское, вблизи д. Столбово, уч. 23, кадастровый номер 50:21:0120316:1198, земли населенных пунктов - для многоквартирного дома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91E8F">
        <w:rPr>
          <w:rFonts w:ascii="Times New Roman" w:hAnsi="Times New Roman" w:cs="Times New Roman"/>
          <w:color w:val="000000"/>
          <w:sz w:val="24"/>
          <w:szCs w:val="24"/>
        </w:rPr>
        <w:t>380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91E8F">
        <w:rPr>
          <w:rFonts w:ascii="Times New Roman" w:hAnsi="Times New Roman" w:cs="Times New Roman"/>
          <w:color w:val="000000"/>
          <w:sz w:val="24"/>
          <w:szCs w:val="24"/>
        </w:rPr>
        <w:t>445 660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E02B3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0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958AF75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B384E" w:rsidRPr="008B38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="00AE02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марта 2021</w:t>
      </w:r>
      <w:r w:rsidR="00AE0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B384E" w:rsidRPr="008B38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="00AE02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июля 2021</w:t>
      </w:r>
      <w:r w:rsidR="00AE0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4D28F20F" w14:textId="333EAB9C" w:rsidR="00AE02B3" w:rsidRDefault="00AE02B3" w:rsidP="00AE0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B384E" w:rsidRPr="008B38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Pr="008B38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марта 2021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44B2089D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2123A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557CEC7" w14:textId="77777777" w:rsidR="008B384E" w:rsidRPr="008B384E" w:rsidRDefault="008B384E" w:rsidP="008B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84E">
        <w:rPr>
          <w:rFonts w:ascii="Times New Roman" w:hAnsi="Times New Roman" w:cs="Times New Roman"/>
          <w:color w:val="000000"/>
          <w:sz w:val="24"/>
          <w:szCs w:val="24"/>
        </w:rPr>
        <w:t>с 23 марта 2021 г. по 03 мая 2021 г. - в размере начальной цены продажи лота;</w:t>
      </w:r>
    </w:p>
    <w:p w14:paraId="34A47CBD" w14:textId="77777777" w:rsidR="008B384E" w:rsidRPr="008B384E" w:rsidRDefault="008B384E" w:rsidP="008B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84E">
        <w:rPr>
          <w:rFonts w:ascii="Times New Roman" w:hAnsi="Times New Roman" w:cs="Times New Roman"/>
          <w:color w:val="000000"/>
          <w:sz w:val="24"/>
          <w:szCs w:val="24"/>
        </w:rPr>
        <w:t>с 04 мая 2021 г. по 10 мая 2021 г. - в размере 96,00% от начальной цены продажи лота;</w:t>
      </w:r>
    </w:p>
    <w:p w14:paraId="25522D56" w14:textId="77777777" w:rsidR="008B384E" w:rsidRPr="008B384E" w:rsidRDefault="008B384E" w:rsidP="008B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84E">
        <w:rPr>
          <w:rFonts w:ascii="Times New Roman" w:hAnsi="Times New Roman" w:cs="Times New Roman"/>
          <w:color w:val="000000"/>
          <w:sz w:val="24"/>
          <w:szCs w:val="24"/>
        </w:rPr>
        <w:t>с 11 мая 2021 г. по 18 мая 2021 г. - в размере 92,00% от начальной цены продажи лота;</w:t>
      </w:r>
    </w:p>
    <w:p w14:paraId="5CA20B71" w14:textId="77777777" w:rsidR="008B384E" w:rsidRPr="008B384E" w:rsidRDefault="008B384E" w:rsidP="008B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84E">
        <w:rPr>
          <w:rFonts w:ascii="Times New Roman" w:hAnsi="Times New Roman" w:cs="Times New Roman"/>
          <w:color w:val="000000"/>
          <w:sz w:val="24"/>
          <w:szCs w:val="24"/>
        </w:rPr>
        <w:t>с 19 мая 2021 г. по 25 мая 2021 г. - в размере 88,00% от начальной цены продажи лота;</w:t>
      </w:r>
    </w:p>
    <w:p w14:paraId="4F9DC7AA" w14:textId="77777777" w:rsidR="008B384E" w:rsidRPr="008B384E" w:rsidRDefault="008B384E" w:rsidP="008B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84E">
        <w:rPr>
          <w:rFonts w:ascii="Times New Roman" w:hAnsi="Times New Roman" w:cs="Times New Roman"/>
          <w:color w:val="000000"/>
          <w:sz w:val="24"/>
          <w:szCs w:val="24"/>
        </w:rPr>
        <w:t>с 26 мая 2021 г. по 01 июня 2021 г. - в размере 84,00% от начальной цены продажи лота;</w:t>
      </w:r>
    </w:p>
    <w:p w14:paraId="7301A7E3" w14:textId="77777777" w:rsidR="008B384E" w:rsidRPr="008B384E" w:rsidRDefault="008B384E" w:rsidP="008B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84E">
        <w:rPr>
          <w:rFonts w:ascii="Times New Roman" w:hAnsi="Times New Roman" w:cs="Times New Roman"/>
          <w:color w:val="000000"/>
          <w:sz w:val="24"/>
          <w:szCs w:val="24"/>
        </w:rPr>
        <w:t>с 02 июня 2021 г. по 08 июня 2021 г. - в размере 80,00% от начальной цены продажи лота;</w:t>
      </w:r>
    </w:p>
    <w:p w14:paraId="21929538" w14:textId="77777777" w:rsidR="008B384E" w:rsidRPr="008B384E" w:rsidRDefault="008B384E" w:rsidP="008B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84E">
        <w:rPr>
          <w:rFonts w:ascii="Times New Roman" w:hAnsi="Times New Roman" w:cs="Times New Roman"/>
          <w:color w:val="000000"/>
          <w:sz w:val="24"/>
          <w:szCs w:val="24"/>
        </w:rPr>
        <w:t>с 09 июня 2021 г. по 15 июня 2021 г. - в размере 76,00% от начальной цены продажи лота;</w:t>
      </w:r>
    </w:p>
    <w:p w14:paraId="0F735299" w14:textId="77777777" w:rsidR="008B384E" w:rsidRPr="008B384E" w:rsidRDefault="008B384E" w:rsidP="008B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84E">
        <w:rPr>
          <w:rFonts w:ascii="Times New Roman" w:hAnsi="Times New Roman" w:cs="Times New Roman"/>
          <w:color w:val="000000"/>
          <w:sz w:val="24"/>
          <w:szCs w:val="24"/>
        </w:rPr>
        <w:t>с 16 июня 2021 г. по 22 июня 2021 г. - в размере 72,00% от начальной цены продажи лота;</w:t>
      </w:r>
    </w:p>
    <w:p w14:paraId="56347579" w14:textId="77777777" w:rsidR="008B384E" w:rsidRPr="008B384E" w:rsidRDefault="008B384E" w:rsidP="008B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84E">
        <w:rPr>
          <w:rFonts w:ascii="Times New Roman" w:hAnsi="Times New Roman" w:cs="Times New Roman"/>
          <w:color w:val="000000"/>
          <w:sz w:val="24"/>
          <w:szCs w:val="24"/>
        </w:rPr>
        <w:t>с 23 июня 2021 г. по 29 июня 2021 г. - в размере 68,00% от начальной цены продажи лота;</w:t>
      </w:r>
    </w:p>
    <w:p w14:paraId="358B7E25" w14:textId="77777777" w:rsidR="008B384E" w:rsidRPr="008B384E" w:rsidRDefault="008B384E" w:rsidP="008B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84E">
        <w:rPr>
          <w:rFonts w:ascii="Times New Roman" w:hAnsi="Times New Roman" w:cs="Times New Roman"/>
          <w:color w:val="000000"/>
          <w:sz w:val="24"/>
          <w:szCs w:val="24"/>
        </w:rPr>
        <w:t>с 30 июня 2021 г. по 06 июля 2021 г. - в размере 64,00% от начальной цены продажи лота;</w:t>
      </w:r>
    </w:p>
    <w:p w14:paraId="02E7AF3D" w14:textId="14FD022F" w:rsidR="008B384E" w:rsidRDefault="008B384E" w:rsidP="008B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84E">
        <w:rPr>
          <w:rFonts w:ascii="Times New Roman" w:hAnsi="Times New Roman" w:cs="Times New Roman"/>
          <w:color w:val="000000"/>
          <w:sz w:val="24"/>
          <w:szCs w:val="24"/>
        </w:rPr>
        <w:t>с 07 июля 2021 г. по 13 июля 2021 г. - в размере 60,00%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34A39714" w:rsidR="008F1609" w:rsidRPr="00DD01CB" w:rsidRDefault="008F1609" w:rsidP="008B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4B91D655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</w:t>
      </w:r>
      <w:r w:rsidRPr="00AE02B3">
        <w:rPr>
          <w:rFonts w:ascii="Times New Roman" w:hAnsi="Times New Roman" w:cs="Times New Roman"/>
          <w:color w:val="000000"/>
          <w:sz w:val="24"/>
          <w:szCs w:val="24"/>
        </w:rPr>
        <w:t>Агентство по страхованию вкладов», ИНН 7708514824, КПП 770901001, расчетный счет 40503810145250003051 в ГУ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259E580" w:rsidR="008F1609" w:rsidRDefault="00AE02B3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02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>
        <w:rPr>
          <w:rFonts w:ascii="Times New Roman" w:hAnsi="Times New Roman" w:cs="Times New Roman"/>
          <w:color w:val="000000"/>
          <w:sz w:val="24"/>
          <w:szCs w:val="24"/>
        </w:rPr>
        <w:t>09:</w:t>
      </w:r>
      <w:r w:rsidRPr="00AE02B3">
        <w:rPr>
          <w:rFonts w:ascii="Times New Roman" w:hAnsi="Times New Roman" w:cs="Times New Roman"/>
          <w:color w:val="000000"/>
          <w:sz w:val="24"/>
          <w:szCs w:val="24"/>
        </w:rPr>
        <w:t>00 до 18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E02B3">
        <w:rPr>
          <w:rFonts w:ascii="Times New Roman" w:hAnsi="Times New Roman" w:cs="Times New Roman"/>
          <w:color w:val="000000"/>
          <w:sz w:val="24"/>
          <w:szCs w:val="24"/>
        </w:rPr>
        <w:t>00 часов по тел. 8(495)984-19-70, доб. 68-5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E02B3">
        <w:rPr>
          <w:rFonts w:ascii="Times New Roman" w:hAnsi="Times New Roman" w:cs="Times New Roman"/>
          <w:color w:val="000000"/>
          <w:sz w:val="24"/>
          <w:szCs w:val="24"/>
        </w:rPr>
        <w:t>, 8(91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E02B3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555</w:t>
      </w:r>
      <w:r w:rsidRPr="00AE02B3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Pr="00AE02B3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E02B3">
        <w:rPr>
          <w:rFonts w:ascii="Times New Roman" w:hAnsi="Times New Roman" w:cs="Times New Roman"/>
          <w:color w:val="000000"/>
          <w:sz w:val="24"/>
          <w:szCs w:val="24"/>
        </w:rPr>
        <w:t>2, а также у ОТ: тел. 8 (812) 334-20-50 (с 9.00 до 18.00 по Московскому времени в будние дни) informmsk@auction-house.ru.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123AC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7A10EE"/>
    <w:rsid w:val="007E3D68"/>
    <w:rsid w:val="008B384E"/>
    <w:rsid w:val="008C4892"/>
    <w:rsid w:val="008F1609"/>
    <w:rsid w:val="00953DA4"/>
    <w:rsid w:val="009E68C2"/>
    <w:rsid w:val="009F0C4D"/>
    <w:rsid w:val="00AE02B3"/>
    <w:rsid w:val="00B91E8F"/>
    <w:rsid w:val="00B97A00"/>
    <w:rsid w:val="00C15400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FDF04E7A-65CE-4668-82B7-93BDBDCF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17</cp:revision>
  <dcterms:created xsi:type="dcterms:W3CDTF">2019-07-23T07:53:00Z</dcterms:created>
  <dcterms:modified xsi:type="dcterms:W3CDTF">2021-03-12T13:31:00Z</dcterms:modified>
</cp:coreProperties>
</file>