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2C246B3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49E6" w:rsidRPr="002349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349E6" w:rsidRPr="002349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349E6" w:rsidRPr="002349E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349E6" w:rsidRPr="002349E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2349E6" w:rsidRPr="002349E6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2016 года по делу №А40-125012/16-179-111 Б конкурсным управляющим (ликвидатором)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5DBFE8C1" w:rsidR="00467D6B" w:rsidRPr="00A115B3" w:rsidRDefault="00D95E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D95EC0">
        <w:rPr>
          <w:rFonts w:ascii="Times New Roman CYR" w:hAnsi="Times New Roman CYR" w:cs="Times New Roman CYR"/>
          <w:color w:val="000000"/>
        </w:rPr>
        <w:t>Механическая мастерская - 1 010,6 кв. м, нежилое помещение - 26,7 кв. м, адрес: Саратовская обл., г. Саратов, туп. Деловой, д. 10, кадастровые номера 64:48:040820:216, 64:48:040828:712, земля в муниципальной собственности, договор аренды не заключен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D95EC0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95EC0">
        <w:rPr>
          <w:rFonts w:ascii="Times New Roman CYR" w:hAnsi="Times New Roman CYR" w:cs="Times New Roman CYR"/>
          <w:color w:val="000000"/>
        </w:rPr>
        <w:t>230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95EC0">
        <w:rPr>
          <w:rFonts w:ascii="Times New Roman CYR" w:hAnsi="Times New Roman CYR" w:cs="Times New Roman CYR"/>
          <w:color w:val="000000"/>
        </w:rPr>
        <w:t>797</w:t>
      </w:r>
      <w:r>
        <w:rPr>
          <w:rFonts w:ascii="Times New Roman CYR" w:hAnsi="Times New Roman CYR" w:cs="Times New Roman CYR"/>
          <w:color w:val="000000"/>
        </w:rPr>
        <w:t>,00 руб.</w:t>
      </w:r>
    </w:p>
    <w:p w14:paraId="15D12F19" w14:textId="065C39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21DFA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568F99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2128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46B9E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21DFA" w:rsidRPr="00921DFA">
        <w:rPr>
          <w:b/>
          <w:bCs/>
        </w:rPr>
        <w:t>04 мая</w:t>
      </w:r>
      <w:r w:rsidR="00E12685" w:rsidRPr="00921DF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130BFB" w:rsidRPr="00921DFA">
        <w:rPr>
          <w:b/>
          <w:bCs/>
        </w:rPr>
        <w:t>202</w:t>
      </w:r>
      <w:r w:rsidR="00E12685" w:rsidRPr="00921DFA">
        <w:rPr>
          <w:b/>
          <w:bCs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8E6F24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21DFA" w:rsidRPr="00921DFA">
        <w:rPr>
          <w:b/>
          <w:bCs/>
        </w:rPr>
        <w:t>04 мая</w:t>
      </w:r>
      <w:r w:rsidR="00E12685" w:rsidRPr="00921DF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921DFA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921DFA" w:rsidRPr="00921DFA">
        <w:rPr>
          <w:b/>
          <w:bCs/>
        </w:rPr>
        <w:t>21 июня</w:t>
      </w:r>
      <w:r w:rsidR="00E12685" w:rsidRPr="00921DF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921DFA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E5556F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E5556F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AC96D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63C49" w:rsidRPr="00D63C49">
        <w:rPr>
          <w:b/>
          <w:bCs/>
        </w:rPr>
        <w:t>23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63C49" w:rsidRPr="00D63C49">
        <w:rPr>
          <w:b/>
          <w:bCs/>
        </w:rPr>
        <w:t>11 мая</w:t>
      </w:r>
      <w:r w:rsidR="00E12685" w:rsidRPr="00D63C49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D63C49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386FD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C70B77" w:rsidRPr="00C70B77">
        <w:rPr>
          <w:b/>
          <w:bCs/>
        </w:rPr>
        <w:t>24 июня</w:t>
      </w:r>
      <w:r w:rsidR="00E12685" w:rsidRPr="00C70B7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C70B77">
        <w:rPr>
          <w:b/>
          <w:bCs/>
        </w:rPr>
        <w:t>2021 г.</w:t>
      </w:r>
      <w:r w:rsidRPr="00C70B77">
        <w:rPr>
          <w:b/>
          <w:bCs/>
          <w:color w:val="000000"/>
        </w:rPr>
        <w:t xml:space="preserve"> по </w:t>
      </w:r>
      <w:r w:rsidR="00C70B77" w:rsidRPr="00C70B77">
        <w:rPr>
          <w:b/>
          <w:bCs/>
        </w:rPr>
        <w:t>23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78BCB49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4D050D">
        <w:rPr>
          <w:color w:val="000000"/>
        </w:rPr>
        <w:t xml:space="preserve"> </w:t>
      </w:r>
      <w:r w:rsidR="004D050D" w:rsidRPr="004D050D">
        <w:rPr>
          <w:b/>
          <w:bCs/>
        </w:rPr>
        <w:t>24 июня</w:t>
      </w:r>
      <w:r w:rsidR="004D050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4D050D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BAE4211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1B7CDB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1B7CDB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7CAE0CA1" w14:textId="77777777" w:rsidR="00590B2C" w:rsidRPr="00590B2C" w:rsidRDefault="00590B2C" w:rsidP="0059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B2C">
        <w:rPr>
          <w:rFonts w:ascii="Times New Roman" w:hAnsi="Times New Roman" w:cs="Times New Roman"/>
          <w:color w:val="000000"/>
          <w:sz w:val="24"/>
          <w:szCs w:val="24"/>
        </w:rPr>
        <w:t>с 24 июня 2021 г. по 07 августа 2021 г. - в размере начальной цены продажи лота;</w:t>
      </w:r>
    </w:p>
    <w:p w14:paraId="3C2776FF" w14:textId="061C9C5F" w:rsidR="00590B2C" w:rsidRPr="00590B2C" w:rsidRDefault="00590B2C" w:rsidP="0059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B2C">
        <w:rPr>
          <w:rFonts w:ascii="Times New Roman" w:hAnsi="Times New Roman" w:cs="Times New Roman"/>
          <w:color w:val="000000"/>
          <w:sz w:val="24"/>
          <w:szCs w:val="24"/>
        </w:rPr>
        <w:t>с 08 августа 2021 г. по 17 августа 2021 г. - в размере 95,60% от начальной цены продажи лота;</w:t>
      </w:r>
    </w:p>
    <w:p w14:paraId="510CEDE0" w14:textId="42435427" w:rsidR="00590B2C" w:rsidRPr="00590B2C" w:rsidRDefault="00590B2C" w:rsidP="0059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B2C">
        <w:rPr>
          <w:rFonts w:ascii="Times New Roman" w:hAnsi="Times New Roman" w:cs="Times New Roman"/>
          <w:color w:val="000000"/>
          <w:sz w:val="24"/>
          <w:szCs w:val="24"/>
        </w:rPr>
        <w:t>с 18 августа 2021 г. по 28 августа 2021 г. - в размере 91,20% от начальной цены продажи лота;</w:t>
      </w:r>
    </w:p>
    <w:p w14:paraId="780E9106" w14:textId="1EC8C08A" w:rsidR="00590B2C" w:rsidRPr="00590B2C" w:rsidRDefault="00590B2C" w:rsidP="0059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B2C">
        <w:rPr>
          <w:rFonts w:ascii="Times New Roman" w:hAnsi="Times New Roman" w:cs="Times New Roman"/>
          <w:color w:val="000000"/>
          <w:sz w:val="24"/>
          <w:szCs w:val="24"/>
        </w:rPr>
        <w:t>с 29 августа 2021 г. по 07 сентября 2021 г. - в размере 86,80% от начальной цены продажи лота;</w:t>
      </w:r>
    </w:p>
    <w:p w14:paraId="61DE8D89" w14:textId="0E7BD327" w:rsidR="00590B2C" w:rsidRPr="00590B2C" w:rsidRDefault="00590B2C" w:rsidP="0059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B2C">
        <w:rPr>
          <w:rFonts w:ascii="Times New Roman" w:hAnsi="Times New Roman" w:cs="Times New Roman"/>
          <w:color w:val="000000"/>
          <w:sz w:val="24"/>
          <w:szCs w:val="24"/>
        </w:rPr>
        <w:t>с 08 сентября 2021 г. по 18 сентября 2021 г. - в размере 82,40% от начальной цены продажи лота;</w:t>
      </w:r>
    </w:p>
    <w:p w14:paraId="31E8B270" w14:textId="77777777" w:rsidR="00590B2C" w:rsidRPr="00590B2C" w:rsidRDefault="00590B2C" w:rsidP="0059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B2C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28 сентября 2021 г. - в размере 78,00% от начальной цены продажи лота;</w:t>
      </w:r>
    </w:p>
    <w:p w14:paraId="47123B38" w14:textId="6BCB0FD9" w:rsidR="00590B2C" w:rsidRPr="00590B2C" w:rsidRDefault="00590B2C" w:rsidP="0059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B2C">
        <w:rPr>
          <w:rFonts w:ascii="Times New Roman" w:hAnsi="Times New Roman" w:cs="Times New Roman"/>
          <w:color w:val="000000"/>
          <w:sz w:val="24"/>
          <w:szCs w:val="24"/>
        </w:rPr>
        <w:t>с 29 сентября 2021 г. по 09 октября 2021 г. - в размере 73,60% от начальной цены продажи лота;</w:t>
      </w:r>
    </w:p>
    <w:p w14:paraId="2176A697" w14:textId="77A99C1A" w:rsidR="00590B2C" w:rsidRPr="00590B2C" w:rsidRDefault="00590B2C" w:rsidP="0059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B2C">
        <w:rPr>
          <w:rFonts w:ascii="Times New Roman" w:hAnsi="Times New Roman" w:cs="Times New Roman"/>
          <w:color w:val="000000"/>
          <w:sz w:val="24"/>
          <w:szCs w:val="24"/>
        </w:rPr>
        <w:t>с 10 октября 2021 г. по 19 октября 2021 г. - в размере 69,20% от начальной цены продажи лота;</w:t>
      </w:r>
    </w:p>
    <w:p w14:paraId="5FE1C120" w14:textId="02ACBE55" w:rsidR="00590B2C" w:rsidRPr="00590B2C" w:rsidRDefault="00590B2C" w:rsidP="0059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B2C">
        <w:rPr>
          <w:rFonts w:ascii="Times New Roman" w:hAnsi="Times New Roman" w:cs="Times New Roman"/>
          <w:color w:val="000000"/>
          <w:sz w:val="24"/>
          <w:szCs w:val="24"/>
        </w:rPr>
        <w:t>с 20 октября 2021 г. по 30 октября 2021 г. - в размере 64,80% от начальной цены продажи лота;</w:t>
      </w:r>
    </w:p>
    <w:p w14:paraId="72BAD365" w14:textId="207754DC" w:rsidR="00590B2C" w:rsidRPr="00590B2C" w:rsidRDefault="00590B2C" w:rsidP="0059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B2C">
        <w:rPr>
          <w:rFonts w:ascii="Times New Roman" w:hAnsi="Times New Roman" w:cs="Times New Roman"/>
          <w:color w:val="000000"/>
          <w:sz w:val="24"/>
          <w:szCs w:val="24"/>
        </w:rPr>
        <w:t>с 31 октября 2021 г. по 13 ноября 2021 г. - в размере 60,40% от начальной цены продажи лота;</w:t>
      </w:r>
    </w:p>
    <w:p w14:paraId="672BD51C" w14:textId="739B82C9" w:rsidR="001B7CDB" w:rsidRDefault="00590B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B2C">
        <w:rPr>
          <w:rFonts w:ascii="Times New Roman" w:hAnsi="Times New Roman" w:cs="Times New Roman"/>
          <w:color w:val="000000"/>
          <w:sz w:val="24"/>
          <w:szCs w:val="24"/>
        </w:rPr>
        <w:t>с 14 ноября 2021 г. по 23 ноября 2021 г. - в размере 56,00%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3CC4DBAA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A418E85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7562E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7562E">
        <w:rPr>
          <w:rFonts w:ascii="Times New Roman" w:hAnsi="Times New Roman" w:cs="Times New Roman"/>
          <w:sz w:val="24"/>
          <w:szCs w:val="24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7562E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8(960)676-66-67, 8(495)725-31-15, доб. 17-86, </w:t>
      </w:r>
      <w:r w:rsidR="001756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7562E" w:rsidRPr="00CA2017">
        <w:rPr>
          <w:rFonts w:ascii="Times New Roman" w:hAnsi="Times New Roman" w:cs="Times New Roman"/>
          <w:sz w:val="24"/>
          <w:szCs w:val="24"/>
        </w:rPr>
        <w:t>-</w:t>
      </w:r>
      <w:r w:rsidR="001756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562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CA2017" w:rsidRPr="000A5F87">
          <w:rPr>
            <w:rStyle w:val="a4"/>
            <w:rFonts w:ascii="Times New Roman" w:hAnsi="Times New Roman"/>
            <w:sz w:val="24"/>
            <w:szCs w:val="24"/>
            <w:lang w:val="en-US"/>
          </w:rPr>
          <w:t>bartenevan</w:t>
        </w:r>
        <w:r w:rsidR="00CA2017" w:rsidRPr="00CA2017">
          <w:rPr>
            <w:rStyle w:val="a4"/>
            <w:rFonts w:ascii="Times New Roman" w:hAnsi="Times New Roman"/>
            <w:sz w:val="24"/>
            <w:szCs w:val="24"/>
          </w:rPr>
          <w:t>@</w:t>
        </w:r>
        <w:r w:rsidR="00CA2017" w:rsidRPr="000A5F87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CA2017" w:rsidRPr="00CA201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CA2017" w:rsidRPr="000A5F8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CA2017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C93C06" w:rsidRPr="00C93C06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7562E"/>
    <w:rsid w:val="001B7CDB"/>
    <w:rsid w:val="001F039D"/>
    <w:rsid w:val="002349E6"/>
    <w:rsid w:val="002C312D"/>
    <w:rsid w:val="0033374E"/>
    <w:rsid w:val="00365722"/>
    <w:rsid w:val="003A2128"/>
    <w:rsid w:val="00467D6B"/>
    <w:rsid w:val="004D050D"/>
    <w:rsid w:val="00564010"/>
    <w:rsid w:val="00590B2C"/>
    <w:rsid w:val="00637A0F"/>
    <w:rsid w:val="006B43E3"/>
    <w:rsid w:val="0070175B"/>
    <w:rsid w:val="007229EA"/>
    <w:rsid w:val="00722ECA"/>
    <w:rsid w:val="008251DB"/>
    <w:rsid w:val="00865FD7"/>
    <w:rsid w:val="008A37E3"/>
    <w:rsid w:val="00914D34"/>
    <w:rsid w:val="00921DFA"/>
    <w:rsid w:val="00952ED1"/>
    <w:rsid w:val="009730D9"/>
    <w:rsid w:val="00997993"/>
    <w:rsid w:val="009C6E48"/>
    <w:rsid w:val="009F0E7B"/>
    <w:rsid w:val="00A03865"/>
    <w:rsid w:val="00A115B3"/>
    <w:rsid w:val="00A81E4E"/>
    <w:rsid w:val="00B4417F"/>
    <w:rsid w:val="00B83E9D"/>
    <w:rsid w:val="00BE0BF1"/>
    <w:rsid w:val="00BE1559"/>
    <w:rsid w:val="00C11EFF"/>
    <w:rsid w:val="00C70B77"/>
    <w:rsid w:val="00C93C06"/>
    <w:rsid w:val="00C9585C"/>
    <w:rsid w:val="00CA2017"/>
    <w:rsid w:val="00D24F5E"/>
    <w:rsid w:val="00D57DB3"/>
    <w:rsid w:val="00D62667"/>
    <w:rsid w:val="00D63C49"/>
    <w:rsid w:val="00D95EC0"/>
    <w:rsid w:val="00DB0166"/>
    <w:rsid w:val="00E12685"/>
    <w:rsid w:val="00E5556F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A4B60CE-3608-4A91-B0C4-8061B623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CA2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tenevan@lf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31</cp:revision>
  <dcterms:created xsi:type="dcterms:W3CDTF">2019-07-23T07:45:00Z</dcterms:created>
  <dcterms:modified xsi:type="dcterms:W3CDTF">2021-03-12T11:16:00Z</dcterms:modified>
</cp:coreProperties>
</file>