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A761632" w:rsidR="00EE2718" w:rsidRPr="002B1B81" w:rsidRDefault="00AE4A3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4A3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450057, Республика Башкортостан, г. Уфа, ул. Октябрьской революции, д. 78, ИНН 0274061157, ОГРН 1020280000014)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777777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08FC7D7C" w14:textId="757611D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F3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2C9E5766" w:rsidR="00DA477E" w:rsidRPr="00B3415F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60092">
        <w:rPr>
          <w:rFonts w:ascii="Times New Roman" w:hAnsi="Times New Roman" w:cs="Times New Roman"/>
          <w:color w:val="000000"/>
          <w:sz w:val="24"/>
          <w:szCs w:val="24"/>
        </w:rPr>
        <w:t>физическим и юридическим лицам, индивидуальным предпринимателям:</w:t>
      </w:r>
    </w:p>
    <w:p w14:paraId="4AA3116B" w14:textId="7D7D0B45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</w:t>
      </w:r>
      <w:r>
        <w:tab/>
      </w:r>
      <w:r w:rsidR="00F20C6C" w:rsidRPr="00F20C6C">
        <w:t>ООО Фирма "</w:t>
      </w:r>
      <w:proofErr w:type="spellStart"/>
      <w:r w:rsidR="00F20C6C" w:rsidRPr="00F20C6C">
        <w:t>Домоустроитель</w:t>
      </w:r>
      <w:proofErr w:type="spellEnd"/>
      <w:r w:rsidR="00F20C6C" w:rsidRPr="00F20C6C">
        <w:t xml:space="preserve">, ИНН 0258007064 (солидарно с </w:t>
      </w:r>
      <w:proofErr w:type="spellStart"/>
      <w:r w:rsidR="00F20C6C" w:rsidRPr="00F20C6C">
        <w:t>Гадельшин</w:t>
      </w:r>
      <w:proofErr w:type="spellEnd"/>
      <w:r w:rsidR="00F20C6C" w:rsidRPr="00F20C6C">
        <w:t xml:space="preserve"> Радиком </w:t>
      </w:r>
      <w:proofErr w:type="spellStart"/>
      <w:r w:rsidR="00F20C6C" w:rsidRPr="00F20C6C">
        <w:t>Равиловичем</w:t>
      </w:r>
      <w:proofErr w:type="spellEnd"/>
      <w:r w:rsidR="00F20C6C" w:rsidRPr="00F20C6C">
        <w:t xml:space="preserve">, </w:t>
      </w:r>
      <w:proofErr w:type="spellStart"/>
      <w:r w:rsidR="00F20C6C" w:rsidRPr="00F20C6C">
        <w:t>Гадельшин</w:t>
      </w:r>
      <w:proofErr w:type="spellEnd"/>
      <w:r w:rsidR="00F20C6C" w:rsidRPr="00F20C6C">
        <w:t xml:space="preserve"> </w:t>
      </w:r>
      <w:proofErr w:type="spellStart"/>
      <w:r w:rsidR="00F20C6C" w:rsidRPr="00F20C6C">
        <w:t>Венирой</w:t>
      </w:r>
      <w:proofErr w:type="spellEnd"/>
      <w:r w:rsidR="00F20C6C" w:rsidRPr="00F20C6C">
        <w:t xml:space="preserve"> </w:t>
      </w:r>
      <w:proofErr w:type="spellStart"/>
      <w:r w:rsidR="00F20C6C" w:rsidRPr="00F20C6C">
        <w:t>Мирзаяновной</w:t>
      </w:r>
      <w:proofErr w:type="spellEnd"/>
      <w:r w:rsidR="00F20C6C" w:rsidRPr="00F20C6C">
        <w:t>), решение Благовещенского районного суда</w:t>
      </w:r>
      <w:proofErr w:type="gramStart"/>
      <w:r w:rsidR="00F20C6C" w:rsidRPr="00F20C6C">
        <w:t xml:space="preserve"> </w:t>
      </w:r>
      <w:proofErr w:type="spellStart"/>
      <w:r w:rsidR="00F20C6C" w:rsidRPr="00F20C6C">
        <w:t>Р</w:t>
      </w:r>
      <w:proofErr w:type="gramEnd"/>
      <w:r w:rsidR="00F20C6C" w:rsidRPr="00F20C6C">
        <w:t>есп</w:t>
      </w:r>
      <w:proofErr w:type="spellEnd"/>
      <w:r w:rsidR="00F20C6C" w:rsidRPr="00F20C6C">
        <w:t xml:space="preserve">. Башкортостан от 17.04.2015 по делу 2-24/2015, апелляционное определение ВС </w:t>
      </w:r>
      <w:proofErr w:type="spellStart"/>
      <w:r w:rsidR="00F20C6C" w:rsidRPr="00F20C6C">
        <w:t>Респ</w:t>
      </w:r>
      <w:proofErr w:type="spellEnd"/>
      <w:r w:rsidR="00F20C6C" w:rsidRPr="00F20C6C">
        <w:t xml:space="preserve">. Башкортостан от 28.07.2015 по делу 33-10079/2015, определение Благовещенского районного суда </w:t>
      </w:r>
      <w:proofErr w:type="spellStart"/>
      <w:r w:rsidR="00F20C6C" w:rsidRPr="00F20C6C">
        <w:t>Респ</w:t>
      </w:r>
      <w:proofErr w:type="spellEnd"/>
      <w:r w:rsidR="00F20C6C" w:rsidRPr="00F20C6C">
        <w:t xml:space="preserve">. Башкортостан от 22.04.2019 по делу 13-181/2019, апелляционное определение ВС </w:t>
      </w:r>
      <w:proofErr w:type="spellStart"/>
      <w:r w:rsidR="00F20C6C" w:rsidRPr="00F20C6C">
        <w:t>Респ</w:t>
      </w:r>
      <w:proofErr w:type="spellEnd"/>
      <w:r w:rsidR="00F20C6C" w:rsidRPr="00F20C6C">
        <w:t>. Башкортостан от 20.06.2020 по делу 33-5758/2020 (2-615/2019) (52 160 344,03 руб.)</w:t>
      </w:r>
      <w:r w:rsidR="00F20C6C">
        <w:t xml:space="preserve"> </w:t>
      </w:r>
      <w:r>
        <w:t>-</w:t>
      </w:r>
      <w:r>
        <w:tab/>
        <w:t>53 677 024,83</w:t>
      </w:r>
      <w:r>
        <w:tab/>
        <w:t>руб.;</w:t>
      </w:r>
    </w:p>
    <w:p w14:paraId="6CE01567" w14:textId="09405B83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</w:t>
      </w:r>
      <w:r>
        <w:tab/>
        <w:t>ООО "Лизинговая Компания "Активные Финансы", ИНН 0275071831 (солидарно с ЗАО "Сила", ИНН 0262014522, Ильиным Евгением Анатольевичем, Смирновым Дмитрием Викторовичем, Смирновым Владимиром Викторовичем), решение Кировского районного суда г. Уфы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Башкортостан от 25.08.2017 по делу 2-3058/2017, определение АС </w:t>
      </w:r>
      <w:proofErr w:type="spellStart"/>
      <w:r>
        <w:t>Респ</w:t>
      </w:r>
      <w:proofErr w:type="spellEnd"/>
      <w:r>
        <w:t>. Башкортостан от 24.09.2018 по делу А07-7677/2014 о включении в РТК (за реестр) (ЗАО "Сила"), ЗАО "Сила" находится в стадии банкротства (32 871,63 руб.) - 32 871,63 руб.;</w:t>
      </w:r>
    </w:p>
    <w:p w14:paraId="6BA200F5" w14:textId="4AFCC6E1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</w:t>
      </w:r>
      <w:r>
        <w:tab/>
        <w:t>ООО Алга, ИНН 0259009160, решение АС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25.08.2017 по делу А07-11608/2015 (5 201 191,52 руб.) - 2 574 589,80</w:t>
      </w:r>
      <w:r>
        <w:tab/>
        <w:t>руб.;</w:t>
      </w:r>
    </w:p>
    <w:p w14:paraId="410BB09D" w14:textId="15E0C91B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</w:t>
      </w:r>
      <w:r>
        <w:tab/>
        <w:t>ООО "БИТУМ ТНК", ИНН 0274917448 (правопреемник ЗАО "Битум ТНК", ИНН 274076499), определение АС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23.03.2016 по делу А07-8678/2014, решение Кировского районного суда г. Уфы РБ от 22.05.2017 по делу 2-1853/2017 (5 308 815,64 руб.) -</w:t>
      </w:r>
      <w:r>
        <w:tab/>
        <w:t>2 627 863,74</w:t>
      </w:r>
      <w:r>
        <w:tab/>
        <w:t>руб.;</w:t>
      </w:r>
    </w:p>
    <w:p w14:paraId="78834961" w14:textId="53B83869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</w:t>
      </w:r>
      <w:r>
        <w:tab/>
        <w:t xml:space="preserve">ООО "ГК </w:t>
      </w:r>
      <w:proofErr w:type="spellStart"/>
      <w:r>
        <w:t>ДвимАвто</w:t>
      </w:r>
      <w:proofErr w:type="spellEnd"/>
      <w:r>
        <w:t>", ИНН 0271009159, определение АС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22.10.2018 по делу А07-508/2015 о включении в РТК (за реестр) на сумму 14 648 736,85 руб., находится в стадии банкротства (14 651 736,85 руб.) - 7 252 609,74 руб.;</w:t>
      </w:r>
    </w:p>
    <w:p w14:paraId="5FA2FFFA" w14:textId="2A2EDE04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6 -</w:t>
      </w:r>
      <w:r>
        <w:tab/>
      </w:r>
      <w:proofErr w:type="spellStart"/>
      <w:r w:rsidR="00F20C6C" w:rsidRPr="00F20C6C">
        <w:t>Азинова</w:t>
      </w:r>
      <w:proofErr w:type="spellEnd"/>
      <w:r w:rsidR="00F20C6C" w:rsidRPr="00F20C6C">
        <w:t xml:space="preserve"> Ирина Аркадьевна, Азинов Алексей Олегович (ООО "</w:t>
      </w:r>
      <w:proofErr w:type="spellStart"/>
      <w:r w:rsidR="00F20C6C" w:rsidRPr="00F20C6C">
        <w:t>Фуд</w:t>
      </w:r>
      <w:proofErr w:type="spellEnd"/>
      <w:r w:rsidR="00F20C6C" w:rsidRPr="00F20C6C">
        <w:t xml:space="preserve"> Экспресс", ИНН 7733601125, исключен из ЕГРЮЛ 10.12.2020), решение Тушинского районного суда г. Москвы от 21.12.2012 по 2-6085/12 на сумму 9 872 293,08 руб.).</w:t>
      </w:r>
      <w:proofErr w:type="gramEnd"/>
      <w:r w:rsidR="00F20C6C" w:rsidRPr="00F20C6C">
        <w:t xml:space="preserve"> В отношен</w:t>
      </w:r>
      <w:proofErr w:type="gramStart"/>
      <w:r w:rsidR="00F20C6C" w:rsidRPr="00F20C6C">
        <w:t>ии ООО</w:t>
      </w:r>
      <w:proofErr w:type="gramEnd"/>
      <w:r w:rsidR="00F20C6C" w:rsidRPr="00F20C6C">
        <w:t xml:space="preserve"> </w:t>
      </w:r>
      <w:proofErr w:type="spellStart"/>
      <w:r w:rsidR="00F20C6C" w:rsidRPr="00F20C6C">
        <w:t>Фуд</w:t>
      </w:r>
      <w:proofErr w:type="spellEnd"/>
      <w:r w:rsidR="00F20C6C" w:rsidRPr="00F20C6C">
        <w:t xml:space="preserve"> Экспресс ИП завершено 02.03.2017, в отношении </w:t>
      </w:r>
      <w:proofErr w:type="spellStart"/>
      <w:r w:rsidR="00F20C6C" w:rsidRPr="00F20C6C">
        <w:t>Азинова</w:t>
      </w:r>
      <w:proofErr w:type="spellEnd"/>
      <w:r w:rsidR="00F20C6C" w:rsidRPr="00F20C6C">
        <w:t xml:space="preserve"> А.О. ИП завершено 22.09.2015 (13 131 204,91 руб.)</w:t>
      </w:r>
      <w:r>
        <w:t xml:space="preserve"> - 3 030 108,22</w:t>
      </w:r>
      <w:r>
        <w:tab/>
        <w:t>руб.;</w:t>
      </w:r>
    </w:p>
    <w:p w14:paraId="0B430FD6" w14:textId="4E07A20E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</w:t>
      </w:r>
      <w:r>
        <w:tab/>
        <w:t>Кузьмин Сергей Борисович, Гаврилов Игорь Николаевич (поручител</w:t>
      </w:r>
      <w:proofErr w:type="gramStart"/>
      <w:r>
        <w:t>и ООО</w:t>
      </w:r>
      <w:proofErr w:type="gramEnd"/>
      <w:r>
        <w:t xml:space="preserve"> "Приоритет" ИНН 7448104277, исключен из ЕГРЮЛ 21.09.2016), решение Курчатовского районного суда г. Челябин</w:t>
      </w:r>
      <w:bookmarkStart w:id="0" w:name="_GoBack"/>
      <w:bookmarkEnd w:id="0"/>
      <w:r>
        <w:t>ска от 31.05.2012 по делу 2-1514/2012 на сумму 1 874 566,45 руб. (2 388 237,08 руб.) -</w:t>
      </w:r>
      <w:r>
        <w:tab/>
        <w:t>612 262,77 руб.;</w:t>
      </w:r>
    </w:p>
    <w:p w14:paraId="26C33B71" w14:textId="1D079DAB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</w:t>
      </w:r>
      <w:r>
        <w:tab/>
      </w:r>
      <w:proofErr w:type="spellStart"/>
      <w:r>
        <w:t>Мигович</w:t>
      </w:r>
      <w:proofErr w:type="spellEnd"/>
      <w:r>
        <w:t xml:space="preserve"> Василий Дмитриевич, </w:t>
      </w:r>
      <w:proofErr w:type="spellStart"/>
      <w:r>
        <w:t>Мигович</w:t>
      </w:r>
      <w:proofErr w:type="spellEnd"/>
      <w:r>
        <w:t xml:space="preserve"> Евгений Васильевич (поручител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ФинансКомплект</w:t>
      </w:r>
      <w:proofErr w:type="spellEnd"/>
      <w:r>
        <w:t xml:space="preserve">" ИНН 7451247483, исключено из ЕГРЮЛ 27.03.2020), решение </w:t>
      </w:r>
      <w:proofErr w:type="spellStart"/>
      <w:r>
        <w:t>Тракторозаводского</w:t>
      </w:r>
      <w:proofErr w:type="spellEnd"/>
      <w:r>
        <w:t xml:space="preserve"> районного суда г. Челябинска от 15.05.2012 по делу 2-1104/2012 на сумму 2 321 571,01 руб. (3 284 067,26 руб.) - 1 082 589,89 руб.;</w:t>
      </w:r>
    </w:p>
    <w:p w14:paraId="2ACC2875" w14:textId="27310194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9 -</w:t>
      </w:r>
      <w:r>
        <w:tab/>
        <w:t>Гвозденко Евгений Николаевич (поручитель ООО "</w:t>
      </w:r>
      <w:proofErr w:type="spellStart"/>
      <w:r>
        <w:t>Техполисервис</w:t>
      </w:r>
      <w:proofErr w:type="spellEnd"/>
      <w:r>
        <w:t>" ИНН 7453192053, исключено из ЕГРЮЛ 11.01.2013), решение Металлургического районного суда г. Челябинска от 29.05.2012 по делу 2-942/12 на сумму 1 401 453,87 руб. (1 465 634,51 руб.) - 447 017,70 руб.;</w:t>
      </w:r>
    </w:p>
    <w:p w14:paraId="186656AA" w14:textId="1E165FE3" w:rsidR="00DA477E" w:rsidRP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</w:t>
      </w:r>
      <w:r>
        <w:tab/>
      </w:r>
      <w:proofErr w:type="spellStart"/>
      <w:r>
        <w:t>Челышев</w:t>
      </w:r>
      <w:proofErr w:type="spellEnd"/>
      <w:r>
        <w:t xml:space="preserve"> Виталий Валерьевич (поручитель ООО "МКМ" ИНН 0266031744, исключено из ЕГРЮЛ 24.10.2018), решение </w:t>
      </w:r>
      <w:proofErr w:type="spellStart"/>
      <w:r>
        <w:t>Мелеузовского</w:t>
      </w:r>
      <w:proofErr w:type="spellEnd"/>
      <w:r>
        <w:t xml:space="preserve"> районного суда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04.03.2013 по делу 2-67/2013 на сумму 3 400 783,20 руб. (4 017 449,40 руб.) - 1 306 693,34</w:t>
      </w:r>
      <w: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A31741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60092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5C3052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E7A60">
        <w:rPr>
          <w:rFonts w:ascii="Times New Roman CYR" w:hAnsi="Times New Roman CYR" w:cs="Times New Roman CYR"/>
          <w:b/>
          <w:bCs/>
          <w:color w:val="000000"/>
        </w:rPr>
        <w:t>26 января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040EA9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2E7A60">
        <w:rPr>
          <w:color w:val="000000"/>
        </w:rPr>
        <w:t>26 января 2021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2E7A60">
        <w:rPr>
          <w:b/>
          <w:bCs/>
          <w:color w:val="000000"/>
        </w:rPr>
        <w:t>16 марта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FD8429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E7A60">
        <w:rPr>
          <w:color w:val="000000"/>
        </w:rPr>
        <w:t>07 декабря 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E7A60">
        <w:rPr>
          <w:color w:val="000000"/>
        </w:rPr>
        <w:t>01 февраля 2021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7996CD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</w:t>
      </w:r>
      <w:r w:rsidR="00303C3F">
        <w:rPr>
          <w:b/>
          <w:color w:val="000000"/>
        </w:rPr>
        <w:t>лоты 2-10</w:t>
      </w:r>
      <w:r w:rsidRPr="002B1B81">
        <w:rPr>
          <w:color w:val="000000"/>
        </w:rPr>
        <w:t>, выставляются на Торги ППП.</w:t>
      </w:r>
    </w:p>
    <w:p w14:paraId="32AF4EF2" w14:textId="50840582" w:rsidR="00EE2718" w:rsidRPr="002B1B81" w:rsidRDefault="00662676" w:rsidP="00FF1C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FF1C6E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FF1C6E">
        <w:rPr>
          <w:b/>
          <w:bCs/>
          <w:color w:val="000000"/>
        </w:rPr>
        <w:t>19 марта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F1C6E">
        <w:rPr>
          <w:b/>
          <w:bCs/>
          <w:color w:val="000000"/>
        </w:rPr>
        <w:t>07 июня 2021</w:t>
      </w:r>
      <w:r w:rsidR="00735EAD" w:rsidRPr="002B1B81">
        <w:rPr>
          <w:b/>
          <w:bCs/>
          <w:color w:val="000000"/>
        </w:rPr>
        <w:t xml:space="preserve"> г</w:t>
      </w:r>
      <w:r w:rsidR="00FF1C6E">
        <w:rPr>
          <w:b/>
          <w:bCs/>
          <w:color w:val="000000"/>
        </w:rPr>
        <w:t>.</w:t>
      </w:r>
    </w:p>
    <w:p w14:paraId="2D284BB7" w14:textId="56CDCDE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C1948">
        <w:rPr>
          <w:color w:val="000000"/>
        </w:rPr>
        <w:t>19 марта 2021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CC1948">
        <w:rPr>
          <w:color w:val="000000"/>
        </w:rPr>
        <w:t>1 (один) рабочий день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69B4A6C9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19 марта 2021 г. по 27 апреля 2021 г. - в размере начальной цены продажи лота;</w:t>
      </w:r>
    </w:p>
    <w:p w14:paraId="526F5CF6" w14:textId="49D6C9C1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lastRenderedPageBreak/>
        <w:t>с 28 апреля 2021 г. по 30 а</w:t>
      </w:r>
      <w:r>
        <w:rPr>
          <w:color w:val="000000"/>
        </w:rPr>
        <w:t>преля 2021 г. - в размере 97,5</w:t>
      </w:r>
      <w:r w:rsidRPr="002353B4">
        <w:rPr>
          <w:color w:val="000000"/>
        </w:rPr>
        <w:t>0% от начальной цены продажи лота;</w:t>
      </w:r>
    </w:p>
    <w:p w14:paraId="154E3172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01 мая 2021 г. по 06 мая 2021 г. - в размере 95,00% от начальной цены продажи лота;</w:t>
      </w:r>
    </w:p>
    <w:p w14:paraId="73CBA15A" w14:textId="79A0126B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07 мая 2021 г. по 1</w:t>
      </w:r>
      <w:r>
        <w:rPr>
          <w:color w:val="000000"/>
        </w:rPr>
        <w:t>2 мая 2021 г. - в размере 92,5</w:t>
      </w:r>
      <w:r w:rsidRPr="002353B4">
        <w:rPr>
          <w:color w:val="000000"/>
        </w:rPr>
        <w:t>0% от начальной цены продажи лота;</w:t>
      </w:r>
    </w:p>
    <w:p w14:paraId="65F9E9B6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13 мая 2021 г. по 17 мая 2021 г. - в размере 90,00% от начальной цены продажи лота;</w:t>
      </w:r>
    </w:p>
    <w:p w14:paraId="3F87DA3C" w14:textId="0035F04B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18 мая 2021 г. по 2</w:t>
      </w:r>
      <w:r>
        <w:rPr>
          <w:color w:val="000000"/>
        </w:rPr>
        <w:t>0 мая 2021 г. - в размере 87,5</w:t>
      </w:r>
      <w:r w:rsidRPr="002353B4">
        <w:rPr>
          <w:color w:val="000000"/>
        </w:rPr>
        <w:t>0% от начальной цены продажи лота;</w:t>
      </w:r>
    </w:p>
    <w:p w14:paraId="59CC17F2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21 мая 2021 г. по 25 мая 2021 г. - в размере 85,00% от начальной цены продажи лота;</w:t>
      </w:r>
    </w:p>
    <w:p w14:paraId="05BF8B30" w14:textId="3BEAE10E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26 мая 2021 г. по 2</w:t>
      </w:r>
      <w:r>
        <w:rPr>
          <w:color w:val="000000"/>
        </w:rPr>
        <w:t>8 мая 2021 г. - в размере 82,5</w:t>
      </w:r>
      <w:r w:rsidRPr="002353B4">
        <w:rPr>
          <w:color w:val="000000"/>
        </w:rPr>
        <w:t>0% от начальной цены продажи лота;</w:t>
      </w:r>
    </w:p>
    <w:p w14:paraId="204B75F9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29 мая 2021 г. по 02 июня 2021 г. - в размере 80,00% от начальной цены продажи лота;</w:t>
      </w:r>
    </w:p>
    <w:p w14:paraId="350F1023" w14:textId="7846A377" w:rsidR="00C035F0" w:rsidRPr="002B1B81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03 июня 2021 г. по 07</w:t>
      </w:r>
      <w:r>
        <w:rPr>
          <w:color w:val="000000"/>
        </w:rPr>
        <w:t xml:space="preserve"> июня 2021 г. - в размере 77,5</w:t>
      </w:r>
      <w:r w:rsidRPr="002353B4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1DEAE197" w14:textId="19B10ADB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2353B4">
        <w:rPr>
          <w:b/>
          <w:color w:val="000000"/>
        </w:rPr>
        <w:t>ов №№ 2, 6-10</w:t>
      </w:r>
      <w:r w:rsidRPr="002B1B81">
        <w:rPr>
          <w:b/>
          <w:color w:val="000000"/>
        </w:rPr>
        <w:t>:</w:t>
      </w:r>
    </w:p>
    <w:p w14:paraId="46BB0163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19 марта 2021 г. по 27 апреля 2021 г. - в размере начальной цены продажи лота;</w:t>
      </w:r>
    </w:p>
    <w:p w14:paraId="0F31193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28 апреля 2021 г. по 30 апреля 2021 г. - в размере 95,00% от начальной цены продажи лота;</w:t>
      </w:r>
    </w:p>
    <w:p w14:paraId="69A2370A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01 мая 2021 г. по 06 мая 2021 г. - в размере 90,00% от начальной цены продажи лота;</w:t>
      </w:r>
    </w:p>
    <w:p w14:paraId="0F265A78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07 мая 2021 г. по 12 мая 2021 г. - в размере 85,00% от начальной цены продажи лота;</w:t>
      </w:r>
    </w:p>
    <w:p w14:paraId="4D696D48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13 мая 2021 г. по 17 мая 2021 г. - в размере 80,00% от начальной цены продажи лота;</w:t>
      </w:r>
    </w:p>
    <w:p w14:paraId="60924C21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18 мая 2021 г. по 20 мая 2021 г. - в размере 75,00% от начальной цены продажи лота;</w:t>
      </w:r>
    </w:p>
    <w:p w14:paraId="677F7A2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21 мая 2021 г. по 25 мая 2021 г. - в размере 70,00% от начальной цены продажи лота;</w:t>
      </w:r>
    </w:p>
    <w:p w14:paraId="207F4201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26 мая 2021 г. по 28 мая 2021 г. - в размере 65,00% от начальной цены продажи лота;</w:t>
      </w:r>
    </w:p>
    <w:p w14:paraId="4D13ED8A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29 мая 2021 г. по 02 июня 2021 г. - в размере 60,00% от начальной цены продажи лота;</w:t>
      </w:r>
    </w:p>
    <w:p w14:paraId="63FE1A09" w14:textId="77A051DD" w:rsidR="00C035F0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03 июня 2021 г. по 07 июня 2021 г. - в размере 55,00% от начальной цены продажи</w:t>
      </w:r>
      <w:r>
        <w:rPr>
          <w:color w:val="000000"/>
        </w:rPr>
        <w:t xml:space="preserve"> лота.</w:t>
      </w:r>
    </w:p>
    <w:p w14:paraId="5C717BE7" w14:textId="6DAADCC1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53B4">
        <w:rPr>
          <w:b/>
          <w:color w:val="000000"/>
        </w:rPr>
        <w:t>Для лотов 3-5:</w:t>
      </w:r>
    </w:p>
    <w:p w14:paraId="42FBE39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19 марта 2021 г. по 27 апреля 2021 г. - в размере начальной цены продажи лота;</w:t>
      </w:r>
    </w:p>
    <w:p w14:paraId="54581790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28 апреля 2021 г. по 30 апреля 2021 г. - в размере 93,00% от начальной цены продажи лота;</w:t>
      </w:r>
    </w:p>
    <w:p w14:paraId="528CD01E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01 мая 2021 г. по 06 мая 2021 г. - в размере 86,00% от начальной цены продажи лота;</w:t>
      </w:r>
    </w:p>
    <w:p w14:paraId="7F1902C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07 мая 2021 г. по 12 мая 2021 г. - в размере 79,00% от начальной цены продажи лота;</w:t>
      </w:r>
    </w:p>
    <w:p w14:paraId="7D8DBF53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13 мая 2021 г. по 17 мая 2021 г. - в размере 72,00% от начальной цены продажи лота;</w:t>
      </w:r>
    </w:p>
    <w:p w14:paraId="41F1C45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18 мая 2021 г. по 20 мая 2021 г. - в размере 65,00% от начальной цены продажи лота;</w:t>
      </w:r>
    </w:p>
    <w:p w14:paraId="730735AB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21 мая 2021 г. по 25 мая 2021 г. - в размере 58,00% от начальной цены продажи лота;</w:t>
      </w:r>
    </w:p>
    <w:p w14:paraId="76A2D40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26 мая 2021 г. по 28 мая 2021 г. - в размере 51,00% от начальной цены продажи лота;</w:t>
      </w:r>
    </w:p>
    <w:p w14:paraId="5FAE35DD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29 мая 2021 г. по 02 июня 2021 г. - в размере 44,00% от начальной цены продажи лота;</w:t>
      </w:r>
    </w:p>
    <w:p w14:paraId="4EE3CE33" w14:textId="0AE33F59" w:rsidR="002353B4" w:rsidRPr="002B1B81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03 июня 2021 г. по 07 июня 2021 г. - в размере 37,00%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189AB11" w:rsidR="00003DFC" w:rsidRDefault="00AB030D" w:rsidP="006C2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752BF" w:rsidRPr="007752BF">
        <w:rPr>
          <w:rFonts w:ascii="Times New Roman" w:hAnsi="Times New Roman" w:cs="Times New Roman"/>
          <w:sz w:val="24"/>
          <w:szCs w:val="24"/>
        </w:rPr>
        <w:t xml:space="preserve">10:00 до 16:00 часов по адресу: г. Уф, ул. </w:t>
      </w:r>
      <w:proofErr w:type="spellStart"/>
      <w:r w:rsidR="007752BF" w:rsidRPr="007752BF">
        <w:rPr>
          <w:rFonts w:ascii="Times New Roman" w:hAnsi="Times New Roman" w:cs="Times New Roman"/>
          <w:sz w:val="24"/>
          <w:szCs w:val="24"/>
        </w:rPr>
        <w:t>Новомостовая</w:t>
      </w:r>
      <w:proofErr w:type="spellEnd"/>
      <w:r w:rsidR="007752BF" w:rsidRPr="007752BF">
        <w:rPr>
          <w:rFonts w:ascii="Times New Roman" w:hAnsi="Times New Roman" w:cs="Times New Roman"/>
          <w:sz w:val="24"/>
          <w:szCs w:val="24"/>
        </w:rPr>
        <w:t>, д. 22, оф. 1</w:t>
      </w:r>
      <w:r w:rsidR="007752BF">
        <w:rPr>
          <w:rFonts w:ascii="Times New Roman" w:hAnsi="Times New Roman" w:cs="Times New Roman"/>
          <w:sz w:val="24"/>
          <w:szCs w:val="24"/>
        </w:rPr>
        <w:t>1</w:t>
      </w:r>
      <w:r w:rsidR="007752BF" w:rsidRPr="007752BF">
        <w:rPr>
          <w:rFonts w:ascii="Times New Roman" w:hAnsi="Times New Roman" w:cs="Times New Roman"/>
          <w:sz w:val="24"/>
          <w:szCs w:val="24"/>
        </w:rPr>
        <w:t xml:space="preserve">1, тел. +7 (347) 291-99-99, </w:t>
      </w:r>
      <w:proofErr w:type="gramStart"/>
      <w:r w:rsidR="007752BF" w:rsidRPr="007752B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752BF" w:rsidRPr="007752BF">
        <w:rPr>
          <w:rFonts w:ascii="Times New Roman" w:hAnsi="Times New Roman" w:cs="Times New Roman"/>
          <w:sz w:val="24"/>
          <w:szCs w:val="24"/>
        </w:rPr>
        <w:t xml:space="preserve"> ОТ:</w:t>
      </w:r>
      <w:r w:rsidR="006C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</w:t>
      </w:r>
      <w:proofErr w:type="gramStart"/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>Анна</w:t>
      </w:r>
      <w:proofErr w:type="gramEnd"/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2A11">
        <w:rPr>
          <w:rFonts w:ascii="Times New Roman" w:hAnsi="Times New Roman" w:cs="Times New Roman"/>
          <w:color w:val="000000"/>
          <w:sz w:val="24"/>
          <w:szCs w:val="24"/>
        </w:rPr>
        <w:t>орник</w:t>
      </w:r>
      <w:proofErr w:type="spellEnd"/>
      <w:r w:rsidR="006C2A11">
        <w:rPr>
          <w:rFonts w:ascii="Times New Roman" w:hAnsi="Times New Roman" w:cs="Times New Roman"/>
          <w:color w:val="000000"/>
          <w:sz w:val="24"/>
          <w:szCs w:val="24"/>
        </w:rPr>
        <w:t>, тел.  8(922) 173-78-22,  8 (3433)793555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353B4"/>
    <w:rsid w:val="00284B1D"/>
    <w:rsid w:val="002B1B81"/>
    <w:rsid w:val="002E7A60"/>
    <w:rsid w:val="00303C3F"/>
    <w:rsid w:val="00360092"/>
    <w:rsid w:val="00432832"/>
    <w:rsid w:val="00467D6B"/>
    <w:rsid w:val="0059668F"/>
    <w:rsid w:val="005F1F68"/>
    <w:rsid w:val="00662676"/>
    <w:rsid w:val="006C2A11"/>
    <w:rsid w:val="00702F6D"/>
    <w:rsid w:val="007229EA"/>
    <w:rsid w:val="00735EAD"/>
    <w:rsid w:val="007752BF"/>
    <w:rsid w:val="007B575E"/>
    <w:rsid w:val="00825B29"/>
    <w:rsid w:val="00865FD7"/>
    <w:rsid w:val="00882E21"/>
    <w:rsid w:val="008F3805"/>
    <w:rsid w:val="00927CB6"/>
    <w:rsid w:val="00AB030D"/>
    <w:rsid w:val="00AE4A3C"/>
    <w:rsid w:val="00AF3005"/>
    <w:rsid w:val="00B41D69"/>
    <w:rsid w:val="00B953CE"/>
    <w:rsid w:val="00C035F0"/>
    <w:rsid w:val="00C11EFF"/>
    <w:rsid w:val="00CC1948"/>
    <w:rsid w:val="00CF06A5"/>
    <w:rsid w:val="00D62667"/>
    <w:rsid w:val="00DA477E"/>
    <w:rsid w:val="00E614D3"/>
    <w:rsid w:val="00EE2718"/>
    <w:rsid w:val="00F104BD"/>
    <w:rsid w:val="00F20C6C"/>
    <w:rsid w:val="00FB25C7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2630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30</cp:revision>
  <dcterms:created xsi:type="dcterms:W3CDTF">2019-07-23T07:42:00Z</dcterms:created>
  <dcterms:modified xsi:type="dcterms:W3CDTF">2020-12-21T07:08:00Z</dcterms:modified>
</cp:coreProperties>
</file>