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9CD17E9" w:rsidR="0003404B" w:rsidRPr="002F241C" w:rsidRDefault="000B19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9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19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B19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B19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B19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B199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 от 27 декабря 2013 </w:t>
      </w:r>
      <w:proofErr w:type="gramStart"/>
      <w:r w:rsidRPr="000B199A">
        <w:rPr>
          <w:rFonts w:ascii="Times New Roman" w:hAnsi="Times New Roman" w:cs="Times New Roman"/>
          <w:color w:val="000000"/>
          <w:sz w:val="24"/>
          <w:szCs w:val="24"/>
        </w:rPr>
        <w:t xml:space="preserve">г. (дата оглашения резолютивной части – 25 декабря 2013 г.) по делу №А61-4046/13 конкурсным управляющим (ликвидатором) Акционерным коммерческим банком "Банк Развития Региона" (открытое акционерное </w:t>
      </w:r>
      <w:r w:rsidRPr="002F241C">
        <w:rPr>
          <w:rFonts w:ascii="Times New Roman" w:hAnsi="Times New Roman" w:cs="Times New Roman"/>
          <w:color w:val="000000"/>
          <w:sz w:val="24"/>
          <w:szCs w:val="24"/>
        </w:rPr>
        <w:t>общество) (АКБ "БРР" (ОАО), адрес регистрации: 362019, Республика Северная Осетия-Алания, г. Владикавказ, ул. Шмулевича, 8 а, ИНН 1500000240, ОГРН 1021500000202)</w:t>
      </w:r>
      <w:r w:rsidR="00555595"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2F241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F2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F2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F2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</w:t>
      </w:r>
      <w:proofErr w:type="gramEnd"/>
      <w:r w:rsidR="0003404B" w:rsidRPr="002F24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3404B" w:rsidRPr="002F241C">
        <w:rPr>
          <w:rFonts w:ascii="Times New Roman" w:hAnsi="Times New Roman" w:cs="Times New Roman"/>
          <w:b/>
          <w:color w:val="000000"/>
          <w:sz w:val="24"/>
          <w:szCs w:val="24"/>
        </w:rPr>
        <w:t>ППП).</w:t>
      </w:r>
      <w:proofErr w:type="gramEnd"/>
    </w:p>
    <w:p w14:paraId="531FDA24" w14:textId="5319132F" w:rsidR="00555595" w:rsidRPr="002F241C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7BB965B" w14:textId="4723388F" w:rsidR="00D115EC" w:rsidRPr="00555E03" w:rsidRDefault="000B199A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здание (2-этажное) - 785,7 кв. м, адрес: Республика Северная Осетия - Алания, Пригородный р-н, ст. Архонская, </w:t>
      </w:r>
      <w:proofErr w:type="spellStart"/>
      <w:r w:rsidRPr="002F241C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шоссе, кадастровый номер 15:08:0902143:38, права на земельный участок не оформлены – 265 500,18 руб.;</w:t>
      </w:r>
    </w:p>
    <w:p w14:paraId="2D3D905B" w14:textId="1CA3AFC9" w:rsidR="000B199A" w:rsidRPr="002F241C" w:rsidRDefault="000B199A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241C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(административное, 1-этажное) - 73,7 кв. м, нежилое здание (1-этажное) - 1 057,6 кв. м, нежилое здание (проходная, 1-этажное) - 30,6 кв. м, земельный участок - 4 789 кв. м, адрес:</w:t>
      </w:r>
      <w:proofErr w:type="gramEnd"/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Северная Осетия - Алания, Кировский р-н, с. Эльхотово, ул. Моряков, д. 157, кадастровые номера 15:02:0010508:39, 15:02:0010301:37, 15:02:0010508:40, 15:02:0010301:14, земли населенных пунктов - для размещения промышленных объектов – 3 919 401,00 руб.</w:t>
      </w:r>
    </w:p>
    <w:p w14:paraId="14351655" w14:textId="77777777" w:rsidR="00555595" w:rsidRPr="002F241C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241C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F241C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F241C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2F241C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F241C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C8E123" w:rsidR="0003404B" w:rsidRPr="002F241C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2F241C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F2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F1627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января</w:t>
      </w:r>
      <w:r w:rsidR="005742CC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F2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F1627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 мая</w:t>
      </w:r>
      <w:r w:rsidR="0003404B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F2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F241C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1D879B0" w:rsidR="0003404B" w:rsidRPr="002F241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F241C" w:rsidRPr="002F24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26 января</w:t>
      </w:r>
      <w:r w:rsidR="002F241C"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2F241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F2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2F241C"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2F241C"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2F24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2F24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2F241C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2F24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2F241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241C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2F241C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0AF4389" w14:textId="3DB1FD1E" w:rsidR="002F241C" w:rsidRPr="00555E03" w:rsidRDefault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2F241C">
        <w:rPr>
          <w:rFonts w:ascii="Times New Roman" w:hAnsi="Times New Roman" w:cs="Times New Roman"/>
          <w:b/>
          <w:color w:val="000000"/>
          <w:sz w:val="24"/>
          <w:szCs w:val="24"/>
        </w:rPr>
        <w:t>Для лота 1</w:t>
      </w:r>
      <w:r w:rsidRPr="00555E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1E6F18B" w14:textId="77777777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26 января 2021 г. по 10 марта 2021 г. - в размере начальной цены продажи лотов;</w:t>
      </w:r>
    </w:p>
    <w:p w14:paraId="33CD2785" w14:textId="0D3135D8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11 марта 2021 г. по 17 марта 2021 г. - в размере 95,00% от начальной цены продажи лота;</w:t>
      </w:r>
    </w:p>
    <w:p w14:paraId="6071D61E" w14:textId="753D1BA3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18 марта 2021 г. по 24 марта 2021 г. - в размере 90,00% от начальной цены продажи лота;</w:t>
      </w:r>
    </w:p>
    <w:p w14:paraId="0A303952" w14:textId="789A2DBC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25 марта 2021 г. по 31 марта 2021 г. - в размере 85,00% от начальной цены продажи лота;</w:t>
      </w:r>
    </w:p>
    <w:p w14:paraId="7713B6AF" w14:textId="1520C360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01 апреля 2021 г. по 07 апреля 2021 г. - в размере 80,00% от начальной цены продажи лота;</w:t>
      </w:r>
    </w:p>
    <w:p w14:paraId="4A5444BF" w14:textId="5BA4D250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08 апреля 2021 г. по 14 апреля 2021 г. - в размере 75,00% от начальной цены продажи лота;</w:t>
      </w:r>
    </w:p>
    <w:p w14:paraId="1DDE1FE4" w14:textId="61AEC23D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15 апреля 2021 г. по 21 апреля 2021 г. - в размере 70,00% от начальной цены продажи лота;</w:t>
      </w:r>
    </w:p>
    <w:p w14:paraId="6D7A32C2" w14:textId="3142C575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22 апреля 2021 г. по 28 апреля 2021 г. - в размере 65,00% от начальной цены продажи лота;</w:t>
      </w:r>
    </w:p>
    <w:p w14:paraId="03FA40E1" w14:textId="60FBC686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>с 29 апреля 2021 г. по 05 мая 2021 г. - в размере 60,00% от начальной цены продажи лота;</w:t>
      </w:r>
    </w:p>
    <w:p w14:paraId="3297A9B7" w14:textId="09482B3C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lastRenderedPageBreak/>
        <w:t>с 06 мая 2021 г. по 12 мая 2021 г. - в размере 55,00% от начальной цены продажи лота;</w:t>
      </w:r>
    </w:p>
    <w:p w14:paraId="1DF7D052" w14:textId="482728F7" w:rsidR="0003404B" w:rsidRPr="00555E03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41C">
        <w:rPr>
          <w:rFonts w:ascii="Times New Roman" w:hAnsi="Times New Roman" w:cs="Times New Roman"/>
          <w:sz w:val="24"/>
          <w:szCs w:val="24"/>
        </w:rPr>
        <w:t xml:space="preserve">с 13 мая 2021 г. по 19 мая 2021 г. - в размере 50,00%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лота.</w:t>
      </w:r>
    </w:p>
    <w:p w14:paraId="0AEF5270" w14:textId="243E6585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72D87394" w14:textId="07F3D3E9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26 января 2021 г. по 10 марта 2021 г. - в размере начальной цены продажи лота;</w:t>
      </w:r>
    </w:p>
    <w:p w14:paraId="74D6DE90" w14:textId="02C9E869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11 марта 2021 г. по 17 марта 2021 г. - в размере 92,00% от начальной цены продажи лота;</w:t>
      </w:r>
    </w:p>
    <w:p w14:paraId="7225266E" w14:textId="6D05C6F6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18 марта 2021 г. по 24 марта 2021 г. - в размере 84,00% от начальной цены продажи лота;</w:t>
      </w:r>
    </w:p>
    <w:p w14:paraId="16404E5D" w14:textId="330CC089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25 марта 2021 г. по 31 марта 2021 г. - в размере 76,00% от начальной цены продажи лота;</w:t>
      </w:r>
    </w:p>
    <w:p w14:paraId="3C0AF7C3" w14:textId="4F052D98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01 апреля 2021 г. по 07 апреля 2021 г. - в размере 68,00% от начальной цены продажи лота;</w:t>
      </w:r>
    </w:p>
    <w:p w14:paraId="0BCFD39A" w14:textId="1E5035A3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08 апреля 2021 г. по 14 апреля 2021 г. - в размере 60,00% от начальной цены продажи лота;</w:t>
      </w:r>
    </w:p>
    <w:p w14:paraId="3EF573AB" w14:textId="0EB7564D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15 апреля 2021 г. по 21 апреля 2021 г. - в размере 52,00% от начальной цены продажи лота;</w:t>
      </w:r>
    </w:p>
    <w:p w14:paraId="69632DDA" w14:textId="6EC9D235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22 апреля 2021 г. по 28 апреля 2021 г. - в размере 44,00% от начальной цены продажи лота;</w:t>
      </w:r>
    </w:p>
    <w:p w14:paraId="1CE2F005" w14:textId="1AB3AA53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29 апреля 2021 г. по 05 мая 2021 г. - в размере 36,00% от начальной цены продажи лота;</w:t>
      </w:r>
    </w:p>
    <w:p w14:paraId="491EB1E7" w14:textId="00D8689B" w:rsidR="002F241C" w:rsidRPr="002F241C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>с 06 мая 2021 г. по 12 мая 2021 г. - в размере 28,00% от начальной цены продажи лота;</w:t>
      </w:r>
    </w:p>
    <w:p w14:paraId="70483FB7" w14:textId="6E78F993" w:rsidR="002F241C" w:rsidRPr="007365E8" w:rsidRDefault="002F241C" w:rsidP="002F24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с 13 мая 2021 г. по 19 мая 2021 г. - в размере 20,00%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</w:t>
      </w:r>
      <w:r w:rsidRPr="002F241C">
        <w:rPr>
          <w:rFonts w:ascii="Times New Roman" w:hAnsi="Times New Roman" w:cs="Times New Roman"/>
          <w:color w:val="000000"/>
          <w:sz w:val="24"/>
          <w:szCs w:val="24"/>
        </w:rPr>
        <w:t xml:space="preserve"> лота</w:t>
      </w:r>
      <w:r w:rsidR="007365E8" w:rsidRPr="007365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D47D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7D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6D47D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6D47D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D47D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6D47D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6D47D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D47D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D47D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D47D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D47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D47D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D47D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47D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D47D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D47D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6D47D3">
        <w:rPr>
          <w:rFonts w:ascii="Times New Roman" w:hAnsi="Times New Roman" w:cs="Times New Roman"/>
          <w:sz w:val="24"/>
          <w:szCs w:val="24"/>
        </w:rPr>
        <w:lastRenderedPageBreak/>
        <w:t xml:space="preserve">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6D47D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D47D3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6D47D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D47D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6D47D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6D47D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47D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55E0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5E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55E0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55E0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55E0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9BB21E8" w:rsidR="008F1609" w:rsidRPr="007F0E05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E0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555E0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D47D3" w:rsidRPr="00555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9-00 по 17-00 часов по адресу: РСО-Алания, г. Владикавказ, ул. Шмулевича, д. 8А, тел. 8(8672</w:t>
      </w:r>
      <w:bookmarkStart w:id="0" w:name="_GoBack"/>
      <w:bookmarkEnd w:id="0"/>
      <w:r w:rsidR="006D47D3" w:rsidRPr="006D4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54-09-89</w:t>
      </w:r>
      <w:r w:rsidR="006D4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111</w:t>
      </w:r>
      <w:r w:rsidR="006D47D3" w:rsidRPr="006D4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6D47D3" w:rsidRPr="006D4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D47D3" w:rsidRPr="006D47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47D3" w:rsidRPr="007F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ОТ: krasnodar@auction-house.ru, </w:t>
      </w:r>
      <w:proofErr w:type="gramStart"/>
      <w:r w:rsidR="006D47D3" w:rsidRPr="007F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6D47D3" w:rsidRPr="007F0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Хильченко тел. 8 (928) 333-02-88, Кудина Евгения тел. 8 (918) 155-48-01</w:t>
      </w:r>
      <w:r w:rsidR="008F1609" w:rsidRPr="007F0E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F0E05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E0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F0E0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F0E0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F0E0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F0E05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E0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F0E0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0E0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B199A"/>
    <w:rsid w:val="00101AB0"/>
    <w:rsid w:val="001C49EC"/>
    <w:rsid w:val="00203862"/>
    <w:rsid w:val="002C3A2C"/>
    <w:rsid w:val="002F241C"/>
    <w:rsid w:val="00360DC6"/>
    <w:rsid w:val="003E6C81"/>
    <w:rsid w:val="00495D59"/>
    <w:rsid w:val="00555595"/>
    <w:rsid w:val="00555E03"/>
    <w:rsid w:val="005742CC"/>
    <w:rsid w:val="005F1F68"/>
    <w:rsid w:val="00621553"/>
    <w:rsid w:val="006D47D3"/>
    <w:rsid w:val="007365E8"/>
    <w:rsid w:val="007A10EE"/>
    <w:rsid w:val="007E3D68"/>
    <w:rsid w:val="007F0E05"/>
    <w:rsid w:val="008C4892"/>
    <w:rsid w:val="008F1609"/>
    <w:rsid w:val="008F1627"/>
    <w:rsid w:val="00953DA4"/>
    <w:rsid w:val="009E68C2"/>
    <w:rsid w:val="009F0C4D"/>
    <w:rsid w:val="00B97A00"/>
    <w:rsid w:val="00C15400"/>
    <w:rsid w:val="00D115EC"/>
    <w:rsid w:val="00D16130"/>
    <w:rsid w:val="00DD01CB"/>
    <w:rsid w:val="00E645EC"/>
    <w:rsid w:val="00E94245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1757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2019-07-23T07:53:00Z</dcterms:created>
  <dcterms:modified xsi:type="dcterms:W3CDTF">2021-01-18T11:57:00Z</dcterms:modified>
</cp:coreProperties>
</file>