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2ADBD" w14:textId="7CE483B5" w:rsidR="00996278" w:rsidRPr="00741C0B" w:rsidRDefault="00957EC1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</w:t>
      </w:r>
      <w:r w:rsidRPr="00741C0B">
        <w:rPr>
          <w:rFonts w:ascii="Times New Roman" w:hAnsi="Times New Roman" w:cs="Times New Roman"/>
          <w:sz w:val="20"/>
          <w:szCs w:val="20"/>
        </w:rPr>
        <w:t xml:space="preserve">Гривцова, д. 5, лит. 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В, (495) 234–04-00 (доб.323), </w:t>
      </w:r>
      <w:r w:rsidR="001342BD" w:rsidRPr="00741C0B">
        <w:rPr>
          <w:rFonts w:ascii="Times New Roman" w:hAnsi="Times New Roman" w:cs="Times New Roman"/>
          <w:sz w:val="20"/>
          <w:szCs w:val="20"/>
        </w:rPr>
        <w:t>vega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741C0B">
        <w:rPr>
          <w:rFonts w:ascii="Times New Roman" w:hAnsi="Times New Roman" w:cs="Times New Roman"/>
          <w:sz w:val="20"/>
          <w:szCs w:val="20"/>
        </w:rPr>
        <w:t>auction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741C0B">
        <w:rPr>
          <w:rFonts w:ascii="Times New Roman" w:hAnsi="Times New Roman" w:cs="Times New Roman"/>
          <w:sz w:val="20"/>
          <w:szCs w:val="20"/>
        </w:rPr>
        <w:t>house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741C0B">
        <w:rPr>
          <w:rFonts w:ascii="Times New Roman" w:hAnsi="Times New Roman" w:cs="Times New Roman"/>
          <w:sz w:val="20"/>
          <w:szCs w:val="20"/>
        </w:rPr>
        <w:t>ru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, далее–Организатор торгов, ОТ), действующее на осн</w:t>
      </w:r>
      <w:r w:rsidR="009B28CB" w:rsidRPr="00741C0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поручения с </w:t>
      </w:r>
      <w:r w:rsidR="009B28CB" w:rsidRPr="00741C0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ООО «</w:t>
      </w:r>
      <w:r w:rsidR="003655EE" w:rsidRPr="00741C0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БОНТОН»</w:t>
      </w:r>
      <w:r w:rsidR="003655EE" w:rsidRPr="00741C0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(ИНН 1001162461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, далее-Должник)</w:t>
      </w:r>
      <w:r w:rsidR="0017511E" w:rsidRPr="00741C0B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41C0B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961A4" w:rsidRPr="00741C0B">
        <w:rPr>
          <w:rFonts w:ascii="Times New Roman" w:hAnsi="Times New Roman" w:cs="Times New Roman"/>
          <w:b/>
          <w:sz w:val="20"/>
          <w:szCs w:val="20"/>
          <w:lang w:val="ru-RU"/>
        </w:rPr>
        <w:t>К</w:t>
      </w:r>
      <w:r w:rsidR="009B28CB" w:rsidRPr="00741C0B">
        <w:rPr>
          <w:rFonts w:ascii="Times New Roman" w:hAnsi="Times New Roman" w:cs="Times New Roman"/>
          <w:b/>
          <w:sz w:val="20"/>
          <w:szCs w:val="20"/>
          <w:lang w:val="ru-RU"/>
        </w:rPr>
        <w:t>онкурсного</w:t>
      </w:r>
      <w:r w:rsidRPr="00741C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управляющего </w:t>
      </w:r>
      <w:r w:rsidR="003655EE" w:rsidRPr="00741C0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Барского А.М.</w:t>
      </w:r>
      <w:r w:rsidR="003655EE" w:rsidRPr="00741C0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780411975564</w:t>
      </w:r>
      <w:r w:rsidR="0017511E" w:rsidRPr="00741C0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далее-</w:t>
      </w:r>
      <w:r w:rsidR="009B28CB" w:rsidRPr="00741C0B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У)</w:t>
      </w:r>
      <w:r w:rsidR="009B28CB" w:rsidRPr="00741C0B">
        <w:rPr>
          <w:rFonts w:ascii="Times New Roman" w:hAnsi="Times New Roman" w:cs="Times New Roman"/>
          <w:bCs/>
          <w:iCs/>
          <w:sz w:val="20"/>
          <w:szCs w:val="20"/>
          <w:lang w:val="ru-RU"/>
        </w:rPr>
        <w:t>,</w:t>
      </w:r>
      <w:r w:rsidR="0017511E" w:rsidRPr="00741C0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член Союза </w:t>
      </w:r>
      <w:r w:rsidR="007E2039" w:rsidRPr="00741C0B">
        <w:rPr>
          <w:rFonts w:ascii="Times New Roman" w:hAnsi="Times New Roman" w:cs="Times New Roman"/>
          <w:bCs/>
          <w:iCs/>
          <w:sz w:val="20"/>
          <w:szCs w:val="20"/>
          <w:lang w:val="ru-RU"/>
        </w:rPr>
        <w:t>АУ «СРО СС»</w:t>
      </w:r>
      <w:r w:rsidR="0017511E" w:rsidRPr="00741C0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</w:t>
      </w:r>
      <w:r w:rsidR="007E2039" w:rsidRPr="00741C0B">
        <w:rPr>
          <w:rFonts w:ascii="Times New Roman" w:hAnsi="Times New Roman" w:cs="Times New Roman"/>
          <w:bCs/>
          <w:iCs/>
          <w:sz w:val="20"/>
          <w:szCs w:val="20"/>
          <w:lang w:val="ru-RU"/>
        </w:rPr>
        <w:t>7813175754</w:t>
      </w:r>
      <w:r w:rsidR="00125D51" w:rsidRPr="00741C0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, действующего на осн</w:t>
      </w:r>
      <w:r w:rsidR="007E2039" w:rsidRPr="00741C0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655EE" w:rsidRPr="00741C0B">
        <w:rPr>
          <w:rFonts w:ascii="Times New Roman" w:hAnsi="Times New Roman" w:cs="Times New Roman"/>
          <w:sz w:val="20"/>
          <w:szCs w:val="20"/>
          <w:lang w:val="ru-RU"/>
        </w:rPr>
        <w:t>Решения Арбитражного суда Республики Карелия от 07.03.2019 г. по делу №А26-13519/2018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135407">
        <w:rPr>
          <w:rFonts w:ascii="Times New Roman" w:hAnsi="Times New Roman" w:cs="Times New Roman"/>
          <w:sz w:val="20"/>
          <w:szCs w:val="20"/>
          <w:lang w:val="ru-RU"/>
        </w:rPr>
        <w:t>сообщает о</w:t>
      </w:r>
      <w:r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135407"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28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147782"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147782"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r w:rsidR="00336DC2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ск) открытых электронных торгов (далее – 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135407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135407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135407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135407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135407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135407"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21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147782"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147782"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135407"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26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147782"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147782"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13540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135407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27</w:t>
      </w:r>
      <w:r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47782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04</w:t>
      </w:r>
      <w:r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147782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7E2039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</w:t>
      </w:r>
      <w:r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96278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– нач. цена) </w:t>
      </w:r>
      <w:r w:rsidR="00147782" w:rsidRPr="001354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Лота 1 – 528 795,91 руб., Лота 2 – 347 483,66 руб. </w:t>
      </w:r>
      <w:r w:rsidR="003D071E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Продаже </w:t>
      </w:r>
      <w:r w:rsidR="00A732CD" w:rsidRPr="00741C0B">
        <w:rPr>
          <w:rFonts w:ascii="Times New Roman" w:hAnsi="Times New Roman" w:cs="Times New Roman"/>
          <w:sz w:val="20"/>
          <w:szCs w:val="20"/>
          <w:lang w:val="ru-RU"/>
        </w:rPr>
        <w:t>подлежит</w:t>
      </w:r>
      <w:r w:rsidR="00BE53E7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E2039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следующее </w:t>
      </w:r>
      <w:r w:rsidR="00BE53E7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имущество </w:t>
      </w:r>
      <w:r w:rsidR="00203371" w:rsidRPr="00741C0B">
        <w:rPr>
          <w:rFonts w:ascii="Times New Roman" w:hAnsi="Times New Roman" w:cs="Times New Roman"/>
          <w:sz w:val="20"/>
          <w:szCs w:val="20"/>
          <w:lang w:val="ru-RU"/>
        </w:rPr>
        <w:t>(далее – Имущество, Лот)</w:t>
      </w:r>
      <w:r w:rsidR="00A732CD" w:rsidRPr="00741C0B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0B4A0A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32CD" w:rsidRPr="00741C0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Лот 1</w:t>
      </w:r>
      <w:r w:rsidR="00203371" w:rsidRPr="00741C0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BE53E7" w:rsidRPr="00741C0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40EB6" w:rsidRPr="00741C0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Дебиторская задолженность ООО «Топ Рост» (ОГРН 1167847114302) на сумму 4 142 719,63 руб. (с учетом частичного исполнения требований исполнительного листа ФС № 036639460). Основание: </w:t>
      </w:r>
      <w:r w:rsidR="00A40EB6" w:rsidRPr="00741C0B">
        <w:rPr>
          <w:rFonts w:ascii="Times New Roman" w:hAnsi="Times New Roman" w:cs="Times New Roman"/>
          <w:sz w:val="20"/>
          <w:szCs w:val="20"/>
          <w:lang w:val="ru-RU"/>
        </w:rPr>
        <w:t>Решение А</w:t>
      </w:r>
      <w:r w:rsidR="003D071E" w:rsidRPr="00741C0B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A40EB6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г</w:t>
      </w:r>
      <w:r w:rsidR="003D071E" w:rsidRPr="00741C0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40EB6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Санкт-Петербурга и Ленинградской области от 09.06.2020 по дел</w:t>
      </w:r>
      <w:r w:rsidR="000C6E65">
        <w:rPr>
          <w:rFonts w:ascii="Times New Roman" w:hAnsi="Times New Roman" w:cs="Times New Roman"/>
          <w:sz w:val="20"/>
          <w:szCs w:val="20"/>
          <w:lang w:val="ru-RU"/>
        </w:rPr>
        <w:t>у А56-12156/2020, Постановление</w:t>
      </w:r>
      <w:r w:rsidR="00A40EB6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Тринадцатого арбитражного апелляционного суда от 23.09.2020 г. по делу А56-12156/2020,</w:t>
      </w:r>
      <w:r w:rsidR="003D071E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40EB6" w:rsidRPr="00741C0B">
        <w:rPr>
          <w:rFonts w:ascii="Times New Roman" w:hAnsi="Times New Roman" w:cs="Times New Roman"/>
          <w:sz w:val="20"/>
          <w:szCs w:val="20"/>
          <w:lang w:val="ru-RU"/>
        </w:rPr>
        <w:t>Исполнительный лист серия ФС № 036639460 от 06.10.2020 г.</w:t>
      </w:r>
      <w:r w:rsidR="003D071E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D071E" w:rsidRPr="00741C0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Лот 2: </w:t>
      </w:r>
      <w:r w:rsidR="003D071E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Дебиторская задолженность ООО «Рид Консалт» (ИНН 7810429633) на сумму 8 176 086 руб. Основание: Определение АС г. Санкт-Петербурга и Ленинградской области от 01.09.2020 по делу №А56-104349/2019/тр.9. </w:t>
      </w:r>
      <w:r w:rsidR="003D071E" w:rsidRPr="00741C0B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Ознакомление производится по адресу: г. Санкт-Петербург, ул. Артиллерийская, д. 1, БЦ «Европа Хаус» по предварительной договоренности в раб. дни с 10:00 до 18:00 по тел.: +7 (960) 241 24 74 (КУ), а также ОТ: тел.: 8(812)334-20-50 (с 9.00 до 18.00 по мск. в будние дни) </w:t>
      </w:r>
      <w:hyperlink r:id="rId8" w:history="1">
        <w:r w:rsidR="00622CD7" w:rsidRPr="0071725B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informspb@auction-house.ru</w:t>
        </w:r>
      </w:hyperlink>
      <w:r w:rsidR="003D071E" w:rsidRPr="00741C0B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622CD7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 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Задаток </w:t>
      </w:r>
      <w:r w:rsidR="00983EE8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для Торгов 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7C3AA0" w:rsidRPr="00741C0B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0 % от нач</w:t>
      </w:r>
      <w:r w:rsidR="008C3167" w:rsidRPr="00741C0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цены Лота</w:t>
      </w:r>
      <w:r w:rsidR="00983EE8" w:rsidRPr="00741C0B">
        <w:rPr>
          <w:rFonts w:ascii="Times New Roman" w:hAnsi="Times New Roman" w:cs="Times New Roman"/>
          <w:sz w:val="20"/>
          <w:szCs w:val="20"/>
          <w:lang w:val="ru-RU"/>
        </w:rPr>
        <w:t>;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741C0B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аг аукциона – 5% от нач</w:t>
      </w:r>
      <w:r w:rsidR="008C3167" w:rsidRPr="00741C0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</w:t>
      </w:r>
      <w:r w:rsidR="00622CD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741C0B">
        <w:rPr>
          <w:rFonts w:ascii="Times New Roman" w:hAnsi="Times New Roman" w:cs="Times New Roman"/>
          <w:sz w:val="20"/>
          <w:szCs w:val="20"/>
          <w:lang w:val="ru-RU"/>
        </w:rPr>
        <w:t>Поступление задатка на счет</w:t>
      </w:r>
      <w:r w:rsidR="00622CD7">
        <w:rPr>
          <w:rFonts w:ascii="Times New Roman" w:hAnsi="Times New Roman" w:cs="Times New Roman"/>
          <w:sz w:val="20"/>
          <w:szCs w:val="20"/>
          <w:lang w:val="ru-RU"/>
        </w:rPr>
        <w:t>, указанный</w:t>
      </w:r>
      <w:r w:rsidR="00983EE8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в сообщении о проведении торгов, должно быть </w:t>
      </w:r>
      <w:r w:rsidR="005160D8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подтверждено на дату составления протокола об определении участников торгов. 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Реквизиты расч. счет</w:t>
      </w:r>
      <w:r w:rsidR="00A33CAF" w:rsidRPr="00741C0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044030653.</w:t>
      </w:r>
      <w:r w:rsidR="00E60808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 поступление задатка на счет ОТ, является выписка со счета ОТ.</w:t>
      </w:r>
      <w:r w:rsidRPr="00741C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</w:t>
      </w:r>
      <w:r w:rsidR="00996278" w:rsidRPr="00741C0B">
        <w:rPr>
          <w:rFonts w:ascii="Times New Roman" w:hAnsi="Times New Roman" w:cs="Times New Roman"/>
          <w:sz w:val="20"/>
          <w:szCs w:val="20"/>
          <w:lang w:val="ru-RU"/>
        </w:rPr>
        <w:t>третьими лицами не допускается.</w:t>
      </w:r>
      <w:r w:rsidR="00CC4AFE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741C0B">
        <w:rPr>
          <w:rFonts w:ascii="Times New Roman" w:hAnsi="Times New Roman" w:cs="Times New Roman"/>
          <w:sz w:val="20"/>
          <w:szCs w:val="20"/>
          <w:lang w:val="ru-RU"/>
        </w:rPr>
        <w:t>К участию в т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741C0B">
        <w:rPr>
          <w:rFonts w:ascii="Times New Roman" w:hAnsi="Times New Roman" w:cs="Times New Roman"/>
          <w:sz w:val="20"/>
          <w:szCs w:val="20"/>
        </w:rPr>
        <w:t>N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C4AFE" w:rsidRPr="00741C0B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CC4AFE" w:rsidRPr="00741C0B">
        <w:rPr>
          <w:rFonts w:ascii="Times New Roman" w:hAnsi="Times New Roman" w:cs="Times New Roman"/>
          <w:sz w:val="20"/>
          <w:szCs w:val="20"/>
          <w:lang w:val="ru-RU"/>
        </w:rPr>
        <w:lastRenderedPageBreak/>
        <w:t>К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CC4AFE" w:rsidRPr="00741C0B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>У.</w:t>
      </w:r>
      <w:r w:rsidR="000B4A0A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996278" w:rsidRPr="00741C0B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bookmarkStart w:id="0" w:name="_GoBack"/>
      <w:bookmarkEnd w:id="0"/>
      <w:r w:rsidRPr="00741C0B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победителем торгов ДКП от </w:t>
      </w:r>
      <w:r w:rsidR="00CC4AFE" w:rsidRPr="00741C0B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741C0B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спец. счет Должника: </w:t>
      </w:r>
      <w:r w:rsidR="00741C0B" w:rsidRPr="00741C0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40702810800900001162 в ПАО БАНК «АЛЕКСАНДРОВСКИЙ», г. Санкт-Петербург, к/с </w:t>
      </w:r>
      <w:r w:rsidR="00741C0B" w:rsidRPr="00741C0B">
        <w:rPr>
          <w:rFonts w:ascii="Times New Roman" w:hAnsi="Times New Roman" w:cs="Times New Roman"/>
          <w:sz w:val="20"/>
          <w:szCs w:val="20"/>
          <w:lang w:val="ru-RU"/>
        </w:rPr>
        <w:t>30101810000000000755</w:t>
      </w:r>
      <w:r w:rsidR="00741C0B" w:rsidRPr="00741C0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БИК </w:t>
      </w:r>
      <w:r w:rsidR="00741C0B" w:rsidRPr="00741C0B">
        <w:rPr>
          <w:rFonts w:ascii="Times New Roman" w:hAnsi="Times New Roman" w:cs="Times New Roman"/>
          <w:sz w:val="20"/>
          <w:szCs w:val="20"/>
          <w:lang w:val="ru-RU"/>
        </w:rPr>
        <w:t>044030755.</w:t>
      </w:r>
    </w:p>
    <w:sectPr w:rsidR="00996278" w:rsidRPr="00741C0B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E73C" w14:textId="77777777" w:rsidR="00DA5334" w:rsidRDefault="00DA5334" w:rsidP="00FE1E33">
      <w:r>
        <w:separator/>
      </w:r>
    </w:p>
  </w:endnote>
  <w:endnote w:type="continuationSeparator" w:id="0">
    <w:p w14:paraId="5E360283" w14:textId="77777777" w:rsidR="00DA5334" w:rsidRDefault="00DA5334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DCFE" w14:textId="77777777" w:rsidR="00DA5334" w:rsidRDefault="00DA5334" w:rsidP="00FE1E33">
      <w:r>
        <w:separator/>
      </w:r>
    </w:p>
  </w:footnote>
  <w:footnote w:type="continuationSeparator" w:id="0">
    <w:p w14:paraId="524EC4F9" w14:textId="77777777" w:rsidR="00DA5334" w:rsidRDefault="00DA5334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C6E65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C5C39"/>
    <w:rsid w:val="00201387"/>
    <w:rsid w:val="00203371"/>
    <w:rsid w:val="002109D8"/>
    <w:rsid w:val="00220D13"/>
    <w:rsid w:val="00273968"/>
    <w:rsid w:val="00275D24"/>
    <w:rsid w:val="002A1222"/>
    <w:rsid w:val="00321DFA"/>
    <w:rsid w:val="00336DC2"/>
    <w:rsid w:val="003655EE"/>
    <w:rsid w:val="00390A28"/>
    <w:rsid w:val="0039391B"/>
    <w:rsid w:val="003D0088"/>
    <w:rsid w:val="003D071E"/>
    <w:rsid w:val="003D774E"/>
    <w:rsid w:val="00413D03"/>
    <w:rsid w:val="004227A7"/>
    <w:rsid w:val="00487F3A"/>
    <w:rsid w:val="004C645B"/>
    <w:rsid w:val="004F0F59"/>
    <w:rsid w:val="005041D2"/>
    <w:rsid w:val="00515D05"/>
    <w:rsid w:val="005160D8"/>
    <w:rsid w:val="0056183E"/>
    <w:rsid w:val="00573F80"/>
    <w:rsid w:val="005F3E56"/>
    <w:rsid w:val="00622CD7"/>
    <w:rsid w:val="00677E82"/>
    <w:rsid w:val="0071333C"/>
    <w:rsid w:val="00741C0B"/>
    <w:rsid w:val="00747530"/>
    <w:rsid w:val="00752C20"/>
    <w:rsid w:val="007A1E86"/>
    <w:rsid w:val="007C3AA0"/>
    <w:rsid w:val="007D0894"/>
    <w:rsid w:val="007E2039"/>
    <w:rsid w:val="008961A4"/>
    <w:rsid w:val="008A205E"/>
    <w:rsid w:val="008C3167"/>
    <w:rsid w:val="008C7F27"/>
    <w:rsid w:val="00925A25"/>
    <w:rsid w:val="00927D1C"/>
    <w:rsid w:val="00934544"/>
    <w:rsid w:val="00957EC1"/>
    <w:rsid w:val="00983EE8"/>
    <w:rsid w:val="00996278"/>
    <w:rsid w:val="009B28CB"/>
    <w:rsid w:val="00A33CAF"/>
    <w:rsid w:val="00A40EB6"/>
    <w:rsid w:val="00A53855"/>
    <w:rsid w:val="00A732CD"/>
    <w:rsid w:val="00AB0DB0"/>
    <w:rsid w:val="00AE3E67"/>
    <w:rsid w:val="00B15049"/>
    <w:rsid w:val="00B55CA3"/>
    <w:rsid w:val="00BE53E7"/>
    <w:rsid w:val="00BF24D4"/>
    <w:rsid w:val="00C070E8"/>
    <w:rsid w:val="00CC4AFE"/>
    <w:rsid w:val="00CD732D"/>
    <w:rsid w:val="00CF332D"/>
    <w:rsid w:val="00D03490"/>
    <w:rsid w:val="00D243AB"/>
    <w:rsid w:val="00D958F9"/>
    <w:rsid w:val="00DA5334"/>
    <w:rsid w:val="00E041CA"/>
    <w:rsid w:val="00E12860"/>
    <w:rsid w:val="00E25D9D"/>
    <w:rsid w:val="00E60808"/>
    <w:rsid w:val="00EE2947"/>
    <w:rsid w:val="00F41BB6"/>
    <w:rsid w:val="00F42103"/>
    <w:rsid w:val="00F76F1A"/>
    <w:rsid w:val="00FA2C2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6DFF-092F-496A-A9B7-8197EEA7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2021-03-05T08:38:00Z</cp:lastPrinted>
  <dcterms:created xsi:type="dcterms:W3CDTF">2021-03-19T08:28:00Z</dcterms:created>
  <dcterms:modified xsi:type="dcterms:W3CDTF">2021-03-19T08:38:00Z</dcterms:modified>
</cp:coreProperties>
</file>