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30E76E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1CEB" w:rsidRPr="00551CE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марта 2019 г. по делу № А40-5391/19-4-9 Б конкурсным управляющим (ликвидатором) Коммерческого банка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CF54E39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9C69861" w14:textId="3CFB955A" w:rsidR="00551CEB" w:rsidRDefault="00551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51CEB">
        <w:rPr>
          <w:rFonts w:ascii="Times New Roman" w:hAnsi="Times New Roman" w:cs="Times New Roman"/>
          <w:color w:val="000000"/>
          <w:sz w:val="24"/>
          <w:szCs w:val="24"/>
        </w:rPr>
        <w:t>Жилой дом - 1 388,4 кв. м (поз. по ген. плану 1Г), земельные участки (2 шт.) по 5 000 кв. м, адрес: Московская обл., Одинцовский р-н, с. о. Горский, пос. Горки-2, ООО "Валтим", уч. 1, 1-этажный, кадастровые номера 50:20:0040648:2850, 50:20:0040611:20, 50:20:0040646:116, земли населенных пунктов - для коттеджного строительства и зоны отдыха, для жилищного и иного строительства, права третьих лиц отсутствуют, ограничения и обременения: краткосрочная аренда до 30.11.2021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51CEB">
        <w:rPr>
          <w:rFonts w:ascii="Times New Roman" w:hAnsi="Times New Roman" w:cs="Times New Roman"/>
          <w:color w:val="000000"/>
          <w:sz w:val="24"/>
          <w:szCs w:val="24"/>
        </w:rPr>
        <w:t>202 615 000,00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BDFBF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51CEB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069B70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51CEB">
        <w:rPr>
          <w:color w:val="000000"/>
        </w:rPr>
        <w:t xml:space="preserve"> </w:t>
      </w:r>
      <w:r w:rsidR="00E72A8F" w:rsidRPr="00E72A8F">
        <w:rPr>
          <w:b/>
          <w:bCs/>
          <w:color w:val="000000"/>
        </w:rPr>
        <w:t>11</w:t>
      </w:r>
      <w:r w:rsidR="00551CEB" w:rsidRPr="00E72A8F">
        <w:rPr>
          <w:b/>
          <w:bCs/>
          <w:color w:val="000000"/>
        </w:rPr>
        <w:t xml:space="preserve"> </w:t>
      </w:r>
      <w:r w:rsidR="00551CEB" w:rsidRPr="00551CEB">
        <w:rPr>
          <w:b/>
          <w:bCs/>
          <w:color w:val="000000"/>
        </w:rPr>
        <w:t>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27BA45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72A8F">
        <w:rPr>
          <w:b/>
          <w:bCs/>
          <w:color w:val="000000"/>
        </w:rPr>
        <w:t>11</w:t>
      </w:r>
      <w:r w:rsidR="00551CEB" w:rsidRPr="00551CEB">
        <w:rPr>
          <w:b/>
          <w:bCs/>
          <w:color w:val="000000"/>
        </w:rPr>
        <w:t xml:space="preserve">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72A8F">
        <w:rPr>
          <w:b/>
          <w:bCs/>
          <w:color w:val="000000"/>
        </w:rPr>
        <w:t>28</w:t>
      </w:r>
      <w:r w:rsidR="00551CEB" w:rsidRPr="00551CEB">
        <w:rPr>
          <w:b/>
          <w:bCs/>
          <w:color w:val="000000"/>
        </w:rPr>
        <w:t xml:space="preserve">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428E37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51CEB" w:rsidRPr="00551CEB">
        <w:rPr>
          <w:b/>
          <w:bCs/>
          <w:color w:val="000000"/>
        </w:rPr>
        <w:t>3</w:t>
      </w:r>
      <w:r w:rsidR="00E72A8F">
        <w:rPr>
          <w:b/>
          <w:bCs/>
          <w:color w:val="000000"/>
        </w:rPr>
        <w:t>0</w:t>
      </w:r>
      <w:r w:rsidR="00551CEB" w:rsidRPr="00551CEB">
        <w:rPr>
          <w:b/>
          <w:bCs/>
          <w:color w:val="000000"/>
        </w:rPr>
        <w:t xml:space="preserve"> марта</w:t>
      </w:r>
      <w:r w:rsidR="00E12685" w:rsidRPr="00551CE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51CEB" w:rsidRPr="00551CEB">
        <w:rPr>
          <w:b/>
          <w:bCs/>
          <w:color w:val="000000"/>
        </w:rPr>
        <w:t>1</w:t>
      </w:r>
      <w:r w:rsidR="00E72A8F">
        <w:rPr>
          <w:b/>
          <w:bCs/>
          <w:color w:val="000000"/>
        </w:rPr>
        <w:t>7</w:t>
      </w:r>
      <w:r w:rsidR="00551CEB" w:rsidRPr="00551CEB">
        <w:rPr>
          <w:b/>
          <w:bCs/>
          <w:color w:val="000000"/>
        </w:rPr>
        <w:t xml:space="preserve">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A21B0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72A8F">
        <w:rPr>
          <w:b/>
          <w:bCs/>
          <w:color w:val="000000"/>
        </w:rPr>
        <w:t>02</w:t>
      </w:r>
      <w:r w:rsidR="00551CEB">
        <w:rPr>
          <w:b/>
          <w:bCs/>
          <w:color w:val="000000"/>
        </w:rPr>
        <w:t xml:space="preserve"> ию</w:t>
      </w:r>
      <w:r w:rsidR="00E72A8F">
        <w:rPr>
          <w:b/>
          <w:bCs/>
          <w:color w:val="000000"/>
        </w:rPr>
        <w:t>л</w:t>
      </w:r>
      <w:r w:rsidR="00551CEB">
        <w:rPr>
          <w:b/>
          <w:bCs/>
          <w:color w:val="000000"/>
        </w:rPr>
        <w:t>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72A8F">
        <w:rPr>
          <w:b/>
          <w:bCs/>
          <w:color w:val="000000"/>
        </w:rPr>
        <w:t>23</w:t>
      </w:r>
      <w:r w:rsidR="00551CEB">
        <w:rPr>
          <w:b/>
          <w:bCs/>
          <w:color w:val="000000"/>
        </w:rPr>
        <w:t xml:space="preserve">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0BB10A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72A8F" w:rsidRPr="00E72A8F">
        <w:rPr>
          <w:b/>
          <w:bCs/>
          <w:color w:val="000000"/>
        </w:rPr>
        <w:t>02</w:t>
      </w:r>
      <w:r w:rsidR="00551CEB" w:rsidRPr="00E72A8F">
        <w:rPr>
          <w:b/>
          <w:bCs/>
          <w:color w:val="000000"/>
        </w:rPr>
        <w:t xml:space="preserve"> </w:t>
      </w:r>
      <w:r w:rsidR="00551CEB" w:rsidRPr="00551CEB">
        <w:rPr>
          <w:b/>
          <w:bCs/>
          <w:color w:val="000000"/>
        </w:rPr>
        <w:t>ию</w:t>
      </w:r>
      <w:r w:rsidR="00E72A8F">
        <w:rPr>
          <w:b/>
          <w:bCs/>
          <w:color w:val="000000"/>
        </w:rPr>
        <w:t>л</w:t>
      </w:r>
      <w:r w:rsidR="00551CEB" w:rsidRPr="00551CEB">
        <w:rPr>
          <w:b/>
          <w:bCs/>
          <w:color w:val="000000"/>
        </w:rPr>
        <w:t>я</w:t>
      </w:r>
      <w:r w:rsidR="00E12685" w:rsidRPr="00551CE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551CEB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1E34751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28A73C8" w14:textId="77777777" w:rsidR="00E72A8F" w:rsidRPr="00E72A8F" w:rsidRDefault="00E72A8F" w:rsidP="00E7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2A8F">
        <w:rPr>
          <w:color w:val="000000"/>
        </w:rPr>
        <w:t>с 02 июля 2021 г. по 14 августа 2021 г. - в размере начальной цены продажи лотов;</w:t>
      </w:r>
    </w:p>
    <w:p w14:paraId="14887D7A" w14:textId="77777777" w:rsidR="00E72A8F" w:rsidRPr="00E72A8F" w:rsidRDefault="00E72A8F" w:rsidP="00E7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2A8F">
        <w:rPr>
          <w:color w:val="000000"/>
        </w:rPr>
        <w:t>с 15 августа 2021 г. по 21 августа 2021 г. - в размере 95,60% от начальной цены продажи лотов;</w:t>
      </w:r>
    </w:p>
    <w:p w14:paraId="53425F2E" w14:textId="77777777" w:rsidR="00E72A8F" w:rsidRPr="00E72A8F" w:rsidRDefault="00E72A8F" w:rsidP="00E7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2A8F">
        <w:rPr>
          <w:color w:val="000000"/>
        </w:rPr>
        <w:t>с 22 августа 2021 г. по 28 августа 2021 г. - в размере 91,20% от начальной цены продажи лотов;</w:t>
      </w:r>
    </w:p>
    <w:p w14:paraId="344A387C" w14:textId="77777777" w:rsidR="00E72A8F" w:rsidRPr="00E72A8F" w:rsidRDefault="00E72A8F" w:rsidP="00E7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2A8F">
        <w:rPr>
          <w:color w:val="000000"/>
        </w:rPr>
        <w:t>с 29 августа 2021 г. по 04 сентября 2021 г. - в размере 86,80% от начальной цены продажи лотов;</w:t>
      </w:r>
    </w:p>
    <w:p w14:paraId="1E65BF8C" w14:textId="77777777" w:rsidR="00E72A8F" w:rsidRPr="00E72A8F" w:rsidRDefault="00E72A8F" w:rsidP="00E7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2A8F">
        <w:rPr>
          <w:color w:val="000000"/>
        </w:rPr>
        <w:t>с 05 сентября 2021 г. по 11 сентября 2021 г. - в размере 82,40% от начальной цены продажи лотов;</w:t>
      </w:r>
    </w:p>
    <w:p w14:paraId="407210D0" w14:textId="77777777" w:rsidR="00E72A8F" w:rsidRPr="00E72A8F" w:rsidRDefault="00E72A8F" w:rsidP="00E7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2A8F">
        <w:rPr>
          <w:color w:val="000000"/>
        </w:rPr>
        <w:t>с 12 сентября 2021 г. по 18 сентября 2021 г. - в размере 78,00% от начальной цены продажи лотов;</w:t>
      </w:r>
    </w:p>
    <w:p w14:paraId="72FBC2D1" w14:textId="77777777" w:rsidR="00E72A8F" w:rsidRPr="00E72A8F" w:rsidRDefault="00E72A8F" w:rsidP="00E7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2A8F">
        <w:rPr>
          <w:color w:val="000000"/>
        </w:rPr>
        <w:t>с 19 сентября 2021 г. по 25 сентября 2021 г. - в размере 73,60% от начальной цены продажи лотов;</w:t>
      </w:r>
    </w:p>
    <w:p w14:paraId="3F6DC22A" w14:textId="77777777" w:rsidR="00E72A8F" w:rsidRPr="00E72A8F" w:rsidRDefault="00E72A8F" w:rsidP="00E7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2A8F">
        <w:rPr>
          <w:color w:val="000000"/>
        </w:rPr>
        <w:t>с 26 сентября 2021 г. по 02 октября 2021 г. - в размере 69,20% от начальной цены продажи лотов;</w:t>
      </w:r>
    </w:p>
    <w:p w14:paraId="70BE9102" w14:textId="77777777" w:rsidR="00E72A8F" w:rsidRPr="00E72A8F" w:rsidRDefault="00E72A8F" w:rsidP="00E7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2A8F">
        <w:rPr>
          <w:color w:val="000000"/>
        </w:rPr>
        <w:t>с 03 октября 2021 г. по 09 октября 2021 г. - в размере 64,80% от начальной цены продажи лотов;</w:t>
      </w:r>
    </w:p>
    <w:p w14:paraId="59CDEC11" w14:textId="77777777" w:rsidR="00E72A8F" w:rsidRPr="00E72A8F" w:rsidRDefault="00E72A8F" w:rsidP="00E7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2A8F">
        <w:rPr>
          <w:color w:val="000000"/>
        </w:rPr>
        <w:t>с 10 октября 2021 г. по 16 октября 2021 г. - в размере 60,40% от начальной цены продажи лотов;</w:t>
      </w:r>
    </w:p>
    <w:p w14:paraId="2733B0E4" w14:textId="2405EB85" w:rsidR="00E72A8F" w:rsidRDefault="00E72A8F" w:rsidP="00E7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2A8F">
        <w:rPr>
          <w:color w:val="000000"/>
        </w:rPr>
        <w:t>с 17 октября 2021 г. по 23 октября 2021 г. - в размере 56,00%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5B2DD1D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551CEB">
        <w:rPr>
          <w:rFonts w:ascii="Times New Roman" w:hAnsi="Times New Roman" w:cs="Times New Roman"/>
          <w:color w:val="000000"/>
          <w:sz w:val="24"/>
          <w:szCs w:val="24"/>
        </w:rPr>
        <w:t>тел.: 8(495)984-19-70, доб. 68-55, 8(917)555-94-82, а также у ОТ: т</w:t>
      </w:r>
      <w:r w:rsidR="00551CEB" w:rsidRPr="00551CEB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 w:rsidR="00551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CEB" w:rsidRPr="00551CE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51C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51CE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72A8F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2D67792-FB8B-463C-BF2C-2052DF0D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1846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2021-03-15T14:00:00Z</dcterms:created>
  <dcterms:modified xsi:type="dcterms:W3CDTF">2021-03-19T08:33:00Z</dcterms:modified>
</cp:coreProperties>
</file>