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(Проект) Договор купли-продажи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1"/>
          <w:szCs w:val="21"/>
          <w:lang w:eastAsia="ru-RU"/>
        </w:rPr>
        <w:t>(дата, место заключения)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Наименование Продавца, наименование Покупателя, договор о нижеследующем: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1.Предмет Договора.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2.Сумма Договора.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3.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Обязанности сторон.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>4.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 xml:space="preserve"> Порядок расчетов.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5. Ответственность сторон.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sz w:val="21"/>
          <w:szCs w:val="21"/>
          <w:lang w:eastAsia="ru-RU"/>
        </w:rPr>
        <w:t xml:space="preserve">6. </w:t>
      </w: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Особые условия.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7. Возникновение у Покупателя права собственности, владения и пользования.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8. Заключительные положения.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9. Адреса и реквизиты сторон.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spacing w:lineRule="auto" w:line="240" w:before="0" w:after="0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цена продажи;</w:t>
      </w:r>
    </w:p>
    <w:p>
      <w:pPr>
        <w:pStyle w:val="Normal"/>
        <w:autoSpaceDE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порядок и срок передачи имущества покупателю;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сведения о наличии или об отсутствии обременения в отношении имущества, в том числе публичного сервитута;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ru-RU"/>
        </w:rPr>
        <w:t>иные предусмотренные законодательством Российской Федерации условия.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FF0000"/>
          <w:sz w:val="21"/>
          <w:szCs w:val="21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1"/>
          <w:szCs w:val="21"/>
          <w:lang w:eastAsia="ru-RU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112</Words>
  <Characters>838</Characters>
  <CharactersWithSpaces>931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2020-06-25T12:17:21Z</dcterms:created>
  <dc:creator/>
  <dc:description/>
  <dc:language>ru-RU</dc:language>
  <cp:lastModifiedBy/>
  <dcterms:modified xsi:type="dcterms:W3CDTF">2020-06-25T12:18:18Z</dcterms:modified>
  <cp:revision>1</cp:revision>
  <dc:subject/>
  <dc:title/>
</cp:coreProperties>
</file>