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FE12C19" w:rsidR="00DC52C6" w:rsidRDefault="00990A2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990A2C">
        <w:rPr>
          <w:rFonts w:ascii="Times New Roman" w:hAnsi="Times New Roman" w:cs="Times New Roman"/>
          <w:b/>
          <w:bCs/>
          <w:sz w:val="24"/>
          <w:szCs w:val="24"/>
        </w:rPr>
        <w:t xml:space="preserve">02 февраля 2021 </w:t>
      </w:r>
      <w:r w:rsidR="00B44C55" w:rsidRPr="00990A2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990A2C">
        <w:rPr>
          <w:rFonts w:ascii="Times New Roman" w:hAnsi="Times New Roman"/>
          <w:b/>
          <w:bCs/>
          <w:sz w:val="24"/>
          <w:szCs w:val="24"/>
        </w:rPr>
        <w:t>2030060924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990A2C">
        <w:rPr>
          <w:rFonts w:ascii="Times New Roman" w:hAnsi="Times New Roman"/>
          <w:sz w:val="24"/>
          <w:szCs w:val="24"/>
        </w:rPr>
        <w:t>№229(6950) от 12.12.2020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90A2C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0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A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99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2018-08-16T07:32:00Z</dcterms:created>
  <dcterms:modified xsi:type="dcterms:W3CDTF">2021-02-02T08:03:00Z</dcterms:modified>
</cp:coreProperties>
</file>