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21A05A5" w:rsidR="0003404B" w:rsidRPr="00F96AC9" w:rsidRDefault="00B9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Ульяновской обл. от 18 ноября </w:t>
      </w:r>
      <w:proofErr w:type="gram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2016 г. по делу № А72-14829/2016 конкурсным управляющим (ликвидатором)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</w:t>
      </w:r>
      <w:r w:rsidR="00555595"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96AC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96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96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96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F96AC9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FF93DD0" w14:textId="77777777" w:rsidR="00F96AC9" w:rsidRPr="00F96AC9" w:rsidRDefault="00F96AC9" w:rsidP="00F96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Лот 1 - Здание коммерческого банка с подвалом, мансардой - 1 380,1 кв. м, земельный участок - 602 +/- 8,5 кв. м, адрес: </w:t>
      </w:r>
      <w:proofErr w:type="gram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Ульяновская область, г. Димитровград, ул. Самарская, д. 6, нежилое здание - 460,9 кв. м, земельный участок - 436 +/- 7,3 кв. м, адрес:</w:t>
      </w:r>
      <w:proofErr w:type="gramEnd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 Ульяновская область, г. Димитровград, ул. Самарская, д. 4, имущество (1013 поз.), кадастровые номера 73:23:011419:115, 73:23:011418:17, 73:23:011418:36, 73:23:011418:18, земли населенных пунктов - для здания банка - 20 711 378,37 руб.;</w:t>
      </w:r>
    </w:p>
    <w:p w14:paraId="37C52543" w14:textId="77777777" w:rsidR="00F96AC9" w:rsidRPr="00F96AC9" w:rsidRDefault="00F96AC9" w:rsidP="00F96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- 149,4 кв. м, адрес: </w:t>
      </w:r>
      <w:proofErr w:type="gram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Самарская область, г. Самара, Железнодорожный район, проспект Карла Маркса, д. 29а, имущество (158 поз.), кадастровый номер 63:01:0109002:1743 - 6 059 248,01 руб.;</w:t>
      </w:r>
      <w:proofErr w:type="gramEnd"/>
    </w:p>
    <w:p w14:paraId="213346DF" w14:textId="77777777" w:rsidR="00F96AC9" w:rsidRPr="00F96AC9" w:rsidRDefault="00F96AC9" w:rsidP="00F96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Лот 3 - Лаура, светло бежевый, 2006, 48 154 км, 1.7 МТ (80 л. с.), бензин, полный, VIN X8919320160CP9823, а/ш </w:t>
      </w:r>
      <w:proofErr w:type="spell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Bontyre</w:t>
      </w:r>
      <w:proofErr w:type="spellEnd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AC9">
        <w:rPr>
          <w:rFonts w:ascii="Times New Roman" w:hAnsi="Times New Roman" w:cs="Times New Roman"/>
          <w:color w:val="000000"/>
          <w:sz w:val="24"/>
          <w:szCs w:val="24"/>
        </w:rPr>
        <w:t>Stalker</w:t>
      </w:r>
      <w:proofErr w:type="spellEnd"/>
      <w:r w:rsidRPr="00F96AC9">
        <w:rPr>
          <w:rFonts w:ascii="Times New Roman" w:hAnsi="Times New Roman" w:cs="Times New Roman"/>
          <w:color w:val="000000"/>
          <w:sz w:val="24"/>
          <w:szCs w:val="24"/>
        </w:rPr>
        <w:t xml:space="preserve"> 195/75R (5 шт.), г. Ульяновск - 184 156,43 руб.;</w:t>
      </w:r>
      <w:proofErr w:type="gramEnd"/>
    </w:p>
    <w:p w14:paraId="47329015" w14:textId="77777777" w:rsidR="00F96AC9" w:rsidRPr="00F96AC9" w:rsidRDefault="00F96AC9" w:rsidP="00F96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>Лот 4 - ФОРД RANGER, бежевый с зеленой полосой, 2012, 147 478 км, 2.0 МТ (149,6 л. с.), дизель, полный, VIN 6FPPXXMJ2PCR31771, г. Самара - 854 100,00 руб.;</w:t>
      </w:r>
    </w:p>
    <w:p w14:paraId="0800727F" w14:textId="7D41ABD9" w:rsidR="00555595" w:rsidRPr="00F96AC9" w:rsidRDefault="00F96AC9" w:rsidP="00F96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96AC9">
        <w:rPr>
          <w:rFonts w:ascii="Times New Roman" w:hAnsi="Times New Roman" w:cs="Times New Roman"/>
          <w:color w:val="000000"/>
          <w:sz w:val="24"/>
          <w:szCs w:val="24"/>
        </w:rPr>
        <w:t>Лот 5 - Банковское оборудование и инвентарь, мебель и предметы интерьера, оргтехника, оборудование связи и сетевое оборудование (284 поз</w:t>
      </w:r>
      <w:r>
        <w:rPr>
          <w:rFonts w:ascii="Times New Roman" w:hAnsi="Times New Roman" w:cs="Times New Roman"/>
          <w:color w:val="000000"/>
          <w:sz w:val="24"/>
          <w:szCs w:val="24"/>
        </w:rPr>
        <w:t>.), г. Самара - 699 779,81 руб.</w:t>
      </w:r>
    </w:p>
    <w:p w14:paraId="14351655" w14:textId="77777777" w:rsidR="00555595" w:rsidRPr="00F96AC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96AC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96AC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96AC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96AC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96AC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91CF163" w:rsidR="0003404B" w:rsidRPr="00CA4EB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A4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A4EB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A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96AC9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ноября</w:t>
      </w:r>
      <w:r w:rsidR="005742CC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A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96AC9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мая</w:t>
      </w:r>
      <w:r w:rsidR="0003404B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96AC9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A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A4EB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B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CCCD1C8" w:rsidR="0003404B" w:rsidRPr="00CA4EB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A4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A4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A4EB5" w:rsidRPr="00CA4E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ноября</w:t>
      </w:r>
      <w:r w:rsidR="00CA4EB5" w:rsidRPr="00CA4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CA4E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CA4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CA4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A4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4EB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A4EB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A4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A4EB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B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B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898C890" w14:textId="637A8A07" w:rsidR="00CA4EB5" w:rsidRPr="00C15CA0" w:rsidRDefault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15C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1-2: </w:t>
      </w:r>
    </w:p>
    <w:p w14:paraId="3F5D17B7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25 ноября 2020 г. по 20 января 2021 г. - в размере начальной цены продажи лотов;</w:t>
      </w:r>
    </w:p>
    <w:p w14:paraId="716395ED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21 января 2021 г. по 08 февраля 2021 г. - в размере 92,00% от начальной цены продажи лотов;</w:t>
      </w:r>
    </w:p>
    <w:p w14:paraId="147BAC1F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09 февраля 2021 г. по 20 февраля 2021 г. - в размере 84,00% от начальной цены продажи лотов;</w:t>
      </w:r>
    </w:p>
    <w:p w14:paraId="6786E106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21 февраля 2021 г. по 02 марта 2021 г. - в размере 76,00% от начальной цены продажи лотов;</w:t>
      </w:r>
    </w:p>
    <w:p w14:paraId="3C739320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lastRenderedPageBreak/>
        <w:t>с 03 марта 2021 г. по 14 марта 2021 г. - в размере 68,00% от начальной цены продажи лотов;</w:t>
      </w:r>
    </w:p>
    <w:p w14:paraId="38DFF456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15 марта 2021 г. по 24 марта 2021 г. - в размере 60,00% от начальной цены продажи лотов;</w:t>
      </w:r>
    </w:p>
    <w:p w14:paraId="02AD6C8D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25 марта 2021 г. по 03 апреля 2021 г. - в размере 52,00% от начальной цены продажи лотов;</w:t>
      </w:r>
    </w:p>
    <w:p w14:paraId="522A0083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04 апреля 2021 г. по 13 апреля 2021 г. - в размере 44,00% от начальной цены продажи лотов;</w:t>
      </w:r>
    </w:p>
    <w:p w14:paraId="306290A3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14 апреля 2021 г. по 24 апреля 2021 г. - в размере 36,00% от начальной цены продажи лотов;</w:t>
      </w:r>
    </w:p>
    <w:p w14:paraId="50538F09" w14:textId="77777777" w:rsidR="00CA4EB5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>с 25 апреля 2021 г. по 04 мая 2021 г. - в размере 28,00% от начальной цены продажи лотов;</w:t>
      </w:r>
    </w:p>
    <w:p w14:paraId="1DF7D052" w14:textId="1475FDED" w:rsidR="0003404B" w:rsidRPr="00CA4EB5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EB5">
        <w:rPr>
          <w:rFonts w:ascii="Times New Roman" w:hAnsi="Times New Roman" w:cs="Times New Roman"/>
          <w:sz w:val="24"/>
          <w:szCs w:val="24"/>
        </w:rPr>
        <w:t xml:space="preserve">с 05 мая 2021 г. по 16 мая 2021 г. - в размере 20,00%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</w:t>
      </w:r>
      <w:r w:rsidRPr="00CA4EB5">
        <w:rPr>
          <w:rFonts w:ascii="Times New Roman" w:hAnsi="Times New Roman" w:cs="Times New Roman"/>
          <w:sz w:val="24"/>
          <w:szCs w:val="24"/>
        </w:rPr>
        <w:t>.</w:t>
      </w:r>
    </w:p>
    <w:p w14:paraId="5CA60AA2" w14:textId="69EB0A96" w:rsidR="00CA4EB5" w:rsidRPr="00C15CA0" w:rsidRDefault="00CA4EB5" w:rsidP="00CA4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C15CA0">
        <w:rPr>
          <w:rFonts w:ascii="Times New Roman" w:hAnsi="Times New Roman" w:cs="Times New Roman"/>
          <w:b/>
          <w:color w:val="000000"/>
          <w:sz w:val="24"/>
          <w:szCs w:val="24"/>
        </w:rPr>
        <w:t>3-5</w:t>
      </w:r>
      <w:r w:rsidRPr="00C15C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38E2E031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25 ноября 2020 г. по 20 января 2021 г. - в размере начальной цены продажи лотов;</w:t>
      </w:r>
    </w:p>
    <w:p w14:paraId="72BF9216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21 января 2021 г. по 08 февраля 2021 г. - в размере 90,10% от начальной цены продажи лотов;</w:t>
      </w:r>
    </w:p>
    <w:p w14:paraId="3A54517A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09 февраля 2021 г. по 20 февраля 2021 г. - в размере 80,20% от начальной цены продажи лотов;</w:t>
      </w:r>
    </w:p>
    <w:p w14:paraId="4FC675FC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21 февраля 2021 г. по 02 марта 2021 г. - в размере 70,30% от начальной цены продажи лотов;</w:t>
      </w:r>
    </w:p>
    <w:p w14:paraId="0BA91506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03 марта 2021 г. по 14 марта 2021 г. - в размере 60,40% от начальной цены продажи лотов;</w:t>
      </w:r>
    </w:p>
    <w:p w14:paraId="70983DCD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15 марта 2021 г. по 24 марта 2021 г. - в размере 50,50% от начальной цены продажи лотов;</w:t>
      </w:r>
    </w:p>
    <w:p w14:paraId="1B87CB46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25 марта 2021 г. по 03 апреля 2021 г. - в размере 40,60% от начальной цены продажи лотов;</w:t>
      </w:r>
    </w:p>
    <w:p w14:paraId="438E0230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04 апреля 2021 г. по 13 апреля 2021 г. - в размере 30,70% от начальной цены продажи лотов;</w:t>
      </w:r>
    </w:p>
    <w:p w14:paraId="39F6C966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14 апреля 2021 г. по 24 апреля 2021 г. - в размере 20,80% от начальной цены продажи лотов;</w:t>
      </w:r>
    </w:p>
    <w:p w14:paraId="4B991F5A" w14:textId="77777777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25 апреля 2021 г. по 04 мая 2021 г. - в размере 10,90% от начальной цены продажи лотов;</w:t>
      </w:r>
    </w:p>
    <w:p w14:paraId="6508C923" w14:textId="64ED6C00" w:rsidR="00C15CA0" w:rsidRPr="00C15CA0" w:rsidRDefault="00C15CA0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с 05 мая 2021 г. по 16 мая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D1933F6" w:rsidR="008F1609" w:rsidRPr="00C15CA0" w:rsidRDefault="008F1609" w:rsidP="00C15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15CA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CA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C15CA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15CA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15CA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C15CA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15CA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15C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15CA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CA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15CA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5CA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15CA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C15C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15CA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934D996" w:rsidR="008F1609" w:rsidRPr="00123DDB" w:rsidRDefault="007E3D68" w:rsidP="00123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C15CA0"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КУ с 11:00 до 16:00 часов по адресу: г. Самара, ул. </w:t>
      </w:r>
      <w:proofErr w:type="spellStart"/>
      <w:r w:rsidR="00C15CA0" w:rsidRPr="00C15CA0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C15CA0" w:rsidRPr="00C15CA0">
        <w:rPr>
          <w:rFonts w:ascii="Times New Roman" w:hAnsi="Times New Roman" w:cs="Times New Roman"/>
          <w:color w:val="000000"/>
          <w:sz w:val="24"/>
          <w:szCs w:val="24"/>
        </w:rPr>
        <w:t>, д. 138, тел. +7(846) 250-05-70, +7(846) 250-05-75, для лотов 1-2 доб. 1001, для лотов 3-4 доб. 105, для лота 5 доб. 261 у ОТ</w:t>
      </w:r>
      <w:r w:rsidR="00123DDB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1-4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15CA0"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Харланова Наталья тел. 8(927)208-21-43,  С</w:t>
      </w:r>
      <w:r w:rsidR="00123DDB">
        <w:rPr>
          <w:rFonts w:ascii="Times New Roman" w:hAnsi="Times New Roman" w:cs="Times New Roman"/>
          <w:color w:val="000000"/>
          <w:sz w:val="24"/>
          <w:szCs w:val="24"/>
        </w:rPr>
        <w:t>оболькова</w:t>
      </w:r>
      <w:proofErr w:type="gramEnd"/>
      <w:r w:rsidR="00123DDB">
        <w:rPr>
          <w:rFonts w:ascii="Times New Roman" w:hAnsi="Times New Roman" w:cs="Times New Roman"/>
          <w:color w:val="000000"/>
          <w:sz w:val="24"/>
          <w:szCs w:val="24"/>
        </w:rPr>
        <w:t xml:space="preserve"> Елена 8(927)208-15-34, по лоту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 xml:space="preserve"> 5: 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23DDB" w:rsidRPr="00123DDB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informspb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3DDB" w:rsidRPr="00123DD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14:paraId="56B881ED" w14:textId="77777777" w:rsidR="007A10EE" w:rsidRPr="00C15CA0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15CA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15C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15CA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15CA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A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23DDB"/>
    <w:rsid w:val="00203862"/>
    <w:rsid w:val="002B1F39"/>
    <w:rsid w:val="002C3A2C"/>
    <w:rsid w:val="00360DC6"/>
    <w:rsid w:val="003E6C81"/>
    <w:rsid w:val="00495D59"/>
    <w:rsid w:val="00555595"/>
    <w:rsid w:val="005742CC"/>
    <w:rsid w:val="005E1B2A"/>
    <w:rsid w:val="005F1F68"/>
    <w:rsid w:val="00621553"/>
    <w:rsid w:val="007A10EE"/>
    <w:rsid w:val="007E3D68"/>
    <w:rsid w:val="008F1609"/>
    <w:rsid w:val="00953DA4"/>
    <w:rsid w:val="009E68C2"/>
    <w:rsid w:val="009F0C4D"/>
    <w:rsid w:val="00B91D03"/>
    <w:rsid w:val="00B97A00"/>
    <w:rsid w:val="00C15CA0"/>
    <w:rsid w:val="00CA4EB5"/>
    <w:rsid w:val="00D115EC"/>
    <w:rsid w:val="00D16130"/>
    <w:rsid w:val="00DD01CB"/>
    <w:rsid w:val="00E645EC"/>
    <w:rsid w:val="00EE3F19"/>
    <w:rsid w:val="00F463FC"/>
    <w:rsid w:val="00F92A8F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2020-11-16T12:24:00Z</dcterms:modified>
</cp:coreProperties>
</file>