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F33C" w14:textId="77777777" w:rsidR="00A96414" w:rsidRDefault="00A96414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 №____</w:t>
      </w:r>
    </w:p>
    <w:p w14:paraId="61D2F4C0" w14:textId="77777777" w:rsidR="00C21389" w:rsidRPr="00A96414" w:rsidRDefault="00C21389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(ФОРМА)</w:t>
      </w:r>
    </w:p>
    <w:p w14:paraId="75044D2E" w14:textId="77777777" w:rsidR="00A96414" w:rsidRPr="00A96414" w:rsidRDefault="00A96414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11C470" w14:textId="77777777" w:rsidR="00A96414" w:rsidRPr="00A96414" w:rsidRDefault="00A96414" w:rsidP="00A964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_______________     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 20____  г.</w:t>
      </w:r>
    </w:p>
    <w:p w14:paraId="61A9D7B9" w14:textId="77777777" w:rsidR="00A96414" w:rsidRPr="00A96414" w:rsidRDefault="00A96414" w:rsidP="00A964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BC5C8A5" w14:textId="2B741884" w:rsidR="00A96414" w:rsidRPr="00A96414" w:rsidRDefault="001C2E4C" w:rsidP="00A964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96414">
        <w:rPr>
          <w:rFonts w:ascii="Times New Roman" w:hAnsi="Times New Roman" w:cs="Times New Roman"/>
          <w:b/>
          <w:sz w:val="24"/>
          <w:szCs w:val="24"/>
        </w:rPr>
        <w:t>Обществ</w:t>
      </w:r>
      <w:r w:rsidR="00E947D3">
        <w:rPr>
          <w:rFonts w:ascii="Times New Roman" w:hAnsi="Times New Roman" w:cs="Times New Roman"/>
          <w:b/>
          <w:sz w:val="24"/>
          <w:szCs w:val="24"/>
        </w:rPr>
        <w:t>о</w:t>
      </w:r>
      <w:r w:rsidRPr="00A96414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r w:rsidRPr="00A96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Полтавский бекон</w:t>
      </w:r>
      <w:r w:rsidRPr="00A96414">
        <w:rPr>
          <w:rFonts w:ascii="Times New Roman" w:hAnsi="Times New Roman" w:cs="Times New Roman"/>
          <w:b/>
          <w:sz w:val="24"/>
          <w:szCs w:val="24"/>
        </w:rPr>
        <w:t>» (</w:t>
      </w:r>
      <w:r w:rsidRPr="00A96414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ООО</w:t>
      </w: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96414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«</w:t>
      </w:r>
      <w:r w:rsidRPr="00A96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Полтавский бекон»)</w:t>
      </w:r>
      <w:r w:rsidRPr="00A96414">
        <w:rPr>
          <w:rFonts w:ascii="Times New Roman" w:hAnsi="Times New Roman" w:cs="Times New Roman"/>
          <w:sz w:val="24"/>
          <w:szCs w:val="24"/>
        </w:rPr>
        <w:t xml:space="preserve"> ИНН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2336019874</w:t>
      </w:r>
      <w:r w:rsidRPr="00A964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ОГРН  1082336000152, место нахождения: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Краснодарский край, Красноармейский р-н, Ивановская станица, 2600 м северо-западнее окраины ст. Ивановская</w:t>
      </w:r>
      <w:r w:rsidRPr="00A964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A96414">
        <w:rPr>
          <w:rFonts w:ascii="Times New Roman" w:eastAsia="Calibri" w:hAnsi="Times New Roman" w:cs="Times New Roman"/>
          <w:b/>
          <w:sz w:val="24"/>
          <w:szCs w:val="24"/>
        </w:rPr>
        <w:t>«Должник»,</w:t>
      </w:r>
      <w:r w:rsidRPr="001C2E4C">
        <w:t xml:space="preserve"> </w:t>
      </w:r>
      <w:r w:rsidRPr="001C2E4C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947D3">
        <w:rPr>
          <w:rFonts w:ascii="Times New Roman" w:eastAsia="Calibri" w:hAnsi="Times New Roman" w:cs="Times New Roman"/>
          <w:bCs/>
          <w:sz w:val="24"/>
          <w:szCs w:val="24"/>
        </w:rPr>
        <w:t>в лице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641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Арбитражн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ого</w:t>
      </w:r>
      <w:r w:rsidRPr="00A9641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управляющ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его</w:t>
      </w:r>
      <w:r w:rsidRPr="00A9641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Вершинин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а</w:t>
      </w:r>
      <w:r w:rsidRPr="00A9641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Андре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я</w:t>
      </w:r>
      <w:r w:rsidRPr="00A9641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Валерьевич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а</w:t>
      </w:r>
      <w:r w:rsidRPr="00A9641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Pr="00E947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 w:bidi="ru-RU"/>
        </w:rPr>
        <w:t>ИНН 344222996030, рег. номер в реестре 15809</w:t>
      </w:r>
      <w:r w:rsidRPr="00E947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6414">
        <w:rPr>
          <w:rFonts w:ascii="Times New Roman" w:eastAsia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9641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E947D3">
        <w:rPr>
          <w:rFonts w:ascii="Times New Roman" w:eastAsia="Calibri" w:hAnsi="Times New Roman" w:cs="Times New Roman"/>
          <w:sz w:val="24"/>
          <w:szCs w:val="24"/>
        </w:rPr>
        <w:t>р</w:t>
      </w:r>
      <w:r w:rsidRPr="00A96414">
        <w:rPr>
          <w:rFonts w:ascii="Times New Roman" w:eastAsia="Calibri" w:hAnsi="Times New Roman" w:cs="Times New Roman"/>
          <w:sz w:val="24"/>
          <w:szCs w:val="24"/>
        </w:rPr>
        <w:t>ешения</w:t>
      </w:r>
      <w:r w:rsidRPr="00A96414">
        <w:rPr>
          <w:rFonts w:ascii="Times New Roman" w:eastAsia="Times New Roman" w:hAnsi="Times New Roman" w:cs="Times New Roman"/>
          <w:sz w:val="24"/>
          <w:szCs w:val="24"/>
        </w:rPr>
        <w:t xml:space="preserve"> Арбитражного суда Краснодарского края от 19.02.2019 по делу №</w:t>
      </w:r>
      <w:r w:rsidRPr="00A96414">
        <w:rPr>
          <w:rFonts w:ascii="Times New Roman" w:eastAsia="Calibri" w:hAnsi="Times New Roman" w:cs="Times New Roman"/>
          <w:sz w:val="24"/>
          <w:szCs w:val="24"/>
        </w:rPr>
        <w:t> А32-46660/2018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E947D3">
        <w:rPr>
          <w:rFonts w:ascii="Times New Roman" w:hAnsi="Times New Roman" w:cs="Times New Roman"/>
          <w:sz w:val="24"/>
          <w:szCs w:val="24"/>
        </w:rPr>
        <w:t>о</w:t>
      </w:r>
      <w:r w:rsidRPr="00360272">
        <w:rPr>
          <w:rFonts w:ascii="Times New Roman" w:hAnsi="Times New Roman" w:cs="Times New Roman"/>
          <w:sz w:val="24"/>
          <w:szCs w:val="24"/>
        </w:rPr>
        <w:t>пределения Арбитражного суда Краснодарского края от 11.02.2020 по делу № А32-46660/2018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6414" w:rsidRPr="00A96414">
        <w:rPr>
          <w:rFonts w:ascii="Times New Roman" w:eastAsia="Calibri" w:hAnsi="Times New Roman" w:cs="Times New Roman"/>
          <w:sz w:val="24"/>
          <w:szCs w:val="24"/>
        </w:rPr>
        <w:t xml:space="preserve">с одной стороны, </w:t>
      </w:r>
      <w:r w:rsidR="00A96414"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</w:p>
    <w:p w14:paraId="7DAF461E" w14:textId="7F3C02FE" w:rsidR="00A96414" w:rsidRPr="00A96414" w:rsidRDefault="00A96414" w:rsidP="00A964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Pr="00A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«Покупатель», 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Pr="00A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A96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соответствии с </w:t>
      </w:r>
      <w:r w:rsidR="00275BCC" w:rsidRPr="00275B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Протоколом №_______ от____________ о результатах торгов посредством публичного предложения по продаже имущества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ООО</w:t>
      </w:r>
      <w:r w:rsidR="00E90DC5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Pr="00A964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Полтавский бекон»</w:t>
      </w: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14:paraId="4821E77B" w14:textId="77777777" w:rsidR="00A96414" w:rsidRPr="00A96414" w:rsidRDefault="00A96414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14:paraId="57BA39D1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14:paraId="1E48E27E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Под Объектами  в настоящем Договоре Стороны понимают:</w:t>
      </w:r>
    </w:p>
    <w:p w14:paraId="6D25ADE6" w14:textId="77777777" w:rsidR="00A96414" w:rsidRPr="00A96414" w:rsidRDefault="00A96414" w:rsidP="00A96414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598D3E40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A99F418" w14:textId="30C8A510" w:rsidR="00A96414" w:rsidRPr="00A96414" w:rsidRDefault="00A96414" w:rsidP="00A96414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1.3. Указанные в п. 1.2. настоящего Договора Объекты Покупатель приобретает по итогам открытых торгов в рамках процедуры распределения обнаруженного имущества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ООО «</w:t>
      </w:r>
      <w:r w:rsidRPr="00A964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Полтавский бекон»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, согласно </w:t>
      </w:r>
      <w:r w:rsidR="00E90DC5" w:rsidRPr="00E90D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Протокол</w:t>
      </w:r>
      <w:r w:rsidR="003B28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</w:t>
      </w:r>
      <w:r w:rsidR="00E90DC5" w:rsidRPr="00E90D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№_______ от____________ о результатах торгов посредством публичного предложения по продаже имущества ООО «Полтавский бекон»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.  </w:t>
      </w:r>
    </w:p>
    <w:p w14:paraId="1F360434" w14:textId="77777777" w:rsidR="00A96414" w:rsidRPr="00A96414" w:rsidRDefault="00A96414" w:rsidP="00A9641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764BFD4E" w14:textId="77777777" w:rsidR="00A96414" w:rsidRPr="00A96414" w:rsidRDefault="00A96414" w:rsidP="00A9641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 w:rsidRPr="00A96414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. </w:t>
      </w:r>
    </w:p>
    <w:p w14:paraId="5C417EF0" w14:textId="77777777" w:rsidR="00A96414" w:rsidRPr="00A96414" w:rsidRDefault="00A96414" w:rsidP="00A9641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залогодержателями на продаваемое Имущество, прекращается настоящей реализацией данного Имущества на открытых торгах в рамках 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процедуры распределения обнаруженного имущества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ООО «</w:t>
      </w:r>
      <w:r w:rsidRPr="00A964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Полтавский бекон».</w:t>
      </w:r>
    </w:p>
    <w:p w14:paraId="57AFA2B7" w14:textId="77777777" w:rsidR="00A96414" w:rsidRPr="00A96414" w:rsidRDefault="00A96414" w:rsidP="00A964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14:paraId="0802250B" w14:textId="77777777" w:rsidR="00A96414" w:rsidRPr="00A96414" w:rsidRDefault="00A96414" w:rsidP="00A964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14:paraId="5553D350" w14:textId="77777777" w:rsidR="00A96414" w:rsidRPr="00A96414" w:rsidRDefault="00A96414" w:rsidP="00A96414">
      <w:pPr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0BDE865F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2.1.1. Оплатить стоимость Объектов, указанную в п. 3.3 настоящего Договора, в течение 30 (тридцати) дней с даты подписания настоящего Договора.</w:t>
      </w:r>
    </w:p>
    <w:p w14:paraId="72D5A9F9" w14:textId="772FB706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 xml:space="preserve">2.1.2. Принять от Продавца Объекты по акту приема-передачи в течение </w:t>
      </w:r>
      <w:r w:rsidR="006900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рабочих дней с момента полной оплаты Объектов.</w:t>
      </w:r>
    </w:p>
    <w:p w14:paraId="09E6AFE5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1F6902C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1B05D9BA" w14:textId="17B4FE84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2.2.1. Не позднее </w:t>
      </w:r>
      <w:r w:rsidR="0075630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рабочих дней после выполнения Покупателем обязанности по оплате Объектов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</w:t>
      </w:r>
      <w:r w:rsidR="000045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имеющихся у Продавца 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4A7E8438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14:paraId="72A33567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14:paraId="7A44A12F" w14:textId="77777777" w:rsidR="00A96414" w:rsidRPr="00A96414" w:rsidRDefault="00A96414" w:rsidP="00A964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14:paraId="35E87027" w14:textId="77777777" w:rsidR="00A96414" w:rsidRPr="00A96414" w:rsidRDefault="00A96414" w:rsidP="00A9641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14:paraId="3123472F" w14:textId="3B1874FD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3.1. Цена продажи Объектов в соответствии с </w:t>
      </w:r>
      <w:r w:rsidR="00EC196D" w:rsidRPr="00EC19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Протоколом №_______ от____________ о результатах торгов посредством публичного предложения по продаже имущества ООО «Полтавский бекон»</w:t>
      </w:r>
      <w:r w:rsidR="00EC19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составляет ___________________рублей (НДС не облагается).</w:t>
      </w:r>
    </w:p>
    <w:p w14:paraId="316EA6B3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(_________)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 (в соответствии с частью 5статьи 448 ГК РФ). </w:t>
      </w:r>
    </w:p>
    <w:p w14:paraId="7CFDE595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3.3. Покупатель обязуется в течение 30 (тридцати)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счет, указанн</w:t>
      </w:r>
      <w:r w:rsidR="0018549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ый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Разделе 8 настоящего Договора.</w:t>
      </w:r>
    </w:p>
    <w:p w14:paraId="335D8D0D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14:paraId="26F8F262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Объектов считаются выполненными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37775818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14:paraId="787B56EC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4.1. Объекты передаются по месту их нахождения.</w:t>
      </w:r>
    </w:p>
    <w:p w14:paraId="2EC2A381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Объектов Продавцом и принятие его Покупателем осуществляется по подписываемому сторонами передаточному акту.</w:t>
      </w:r>
    </w:p>
    <w:p w14:paraId="7C076ACB" w14:textId="3598518E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Передача Объектов должна быть осуществлена в течение </w:t>
      </w:r>
      <w:r w:rsidR="00691D23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со дня его полной оплаты.</w:t>
      </w:r>
    </w:p>
    <w:p w14:paraId="4398F345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месте их нахождения и Покупатель осведомлен о готовности Объектов к передаче.</w:t>
      </w:r>
    </w:p>
    <w:p w14:paraId="5DB96BEA" w14:textId="77777777" w:rsidR="00A96414" w:rsidRPr="00A96414" w:rsidRDefault="00A96414" w:rsidP="00A9641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14">
        <w:rPr>
          <w:rFonts w:ascii="Times New Roman" w:eastAsia="Calibri" w:hAnsi="Times New Roman" w:cs="Times New Roman"/>
          <w:sz w:val="24"/>
          <w:szCs w:val="24"/>
        </w:rPr>
        <w:lastRenderedPageBreak/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14:paraId="2D6DE5A6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6C0FCB86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4FFB2B1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076F010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14:paraId="7DE485C0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2EC2530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14:paraId="785B87D0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14:paraId="6A762D8C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14:paraId="52BE3EC8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7B6036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Прочие условия</w:t>
      </w:r>
    </w:p>
    <w:p w14:paraId="0326E47E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06186655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711A72F7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1EB96562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49732E4D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2C427AC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1A32DA50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BEDE6F6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60C2322C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0BB4C7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7. Заключительные положения</w:t>
      </w:r>
    </w:p>
    <w:p w14:paraId="7D22F441" w14:textId="77777777" w:rsidR="00A96414" w:rsidRPr="00A96414" w:rsidRDefault="00A96414" w:rsidP="00A40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</w:t>
      </w:r>
    </w:p>
    <w:p w14:paraId="6E517264" w14:textId="77777777" w:rsidR="00A96414" w:rsidRPr="00A96414" w:rsidRDefault="00A96414" w:rsidP="00A4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экземпляр в Регистрирующий орган.</w:t>
      </w:r>
    </w:p>
    <w:p w14:paraId="459E5094" w14:textId="77777777" w:rsidR="00A96414" w:rsidRPr="00A96414" w:rsidRDefault="00A96414" w:rsidP="00A96414">
      <w:pPr>
        <w:keepLines/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14:paraId="6586071E" w14:textId="77777777" w:rsidR="00A96414" w:rsidRPr="00A96414" w:rsidRDefault="00A96414" w:rsidP="00A96414">
      <w:pPr>
        <w:keepLines/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61CC036E" w14:textId="77777777" w:rsidR="00A96414" w:rsidRPr="00A96414" w:rsidRDefault="00A96414" w:rsidP="00A96414">
      <w:pPr>
        <w:widowControl w:val="0"/>
        <w:spacing w:after="0" w:line="274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ПРОДАВЕЦ:</w:t>
      </w:r>
    </w:p>
    <w:p w14:paraId="6AAC84A0" w14:textId="77777777"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7768DD04" w14:textId="77777777"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ПОКУПАТЕЛЬ:</w:t>
      </w:r>
    </w:p>
    <w:p w14:paraId="0CF3DC11" w14:textId="77777777"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14:paraId="024E242A" w14:textId="77777777" w:rsidR="00A96414" w:rsidRPr="00A96414" w:rsidRDefault="00A96414" w:rsidP="00A96414">
      <w:pPr>
        <w:rPr>
          <w:rFonts w:ascii="Times New Roman" w:eastAsia="Calibri" w:hAnsi="Times New Roman" w:cs="Times New Roman"/>
          <w:sz w:val="24"/>
          <w:szCs w:val="24"/>
        </w:rPr>
      </w:pPr>
    </w:p>
    <w:p w14:paraId="0ACE0447" w14:textId="77777777"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86C0EF" w14:textId="77777777" w:rsidR="00AE5BCB" w:rsidRDefault="00AE5BCB"/>
    <w:sectPr w:rsidR="00AE5B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41304" w14:textId="77777777" w:rsidR="004431C9" w:rsidRDefault="00A40C76">
      <w:pPr>
        <w:spacing w:after="0" w:line="240" w:lineRule="auto"/>
      </w:pPr>
      <w:r>
        <w:separator/>
      </w:r>
    </w:p>
  </w:endnote>
  <w:endnote w:type="continuationSeparator" w:id="0">
    <w:p w14:paraId="0043D0A6" w14:textId="77777777" w:rsidR="004431C9" w:rsidRDefault="00A4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5924913"/>
      <w:docPartObj>
        <w:docPartGallery w:val="Page Numbers (Bottom of Page)"/>
        <w:docPartUnique/>
      </w:docPartObj>
    </w:sdtPr>
    <w:sdtEndPr/>
    <w:sdtContent>
      <w:p w14:paraId="7FC53498" w14:textId="77777777" w:rsidR="0022052E" w:rsidRDefault="0018549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B7FB995" w14:textId="77777777" w:rsidR="0022052E" w:rsidRDefault="00E947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5093" w14:textId="77777777" w:rsidR="004431C9" w:rsidRDefault="00A40C76">
      <w:pPr>
        <w:spacing w:after="0" w:line="240" w:lineRule="auto"/>
      </w:pPr>
      <w:r>
        <w:separator/>
      </w:r>
    </w:p>
  </w:footnote>
  <w:footnote w:type="continuationSeparator" w:id="0">
    <w:p w14:paraId="63016B42" w14:textId="77777777" w:rsidR="004431C9" w:rsidRDefault="00A4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F8C"/>
    <w:rsid w:val="00004534"/>
    <w:rsid w:val="00053DA0"/>
    <w:rsid w:val="00185494"/>
    <w:rsid w:val="001C2E4C"/>
    <w:rsid w:val="00237619"/>
    <w:rsid w:val="00275BCC"/>
    <w:rsid w:val="003B286F"/>
    <w:rsid w:val="004431C9"/>
    <w:rsid w:val="004E734E"/>
    <w:rsid w:val="00690049"/>
    <w:rsid w:val="00691D23"/>
    <w:rsid w:val="00756303"/>
    <w:rsid w:val="008B6B60"/>
    <w:rsid w:val="00917CCA"/>
    <w:rsid w:val="00A40C76"/>
    <w:rsid w:val="00A41F8C"/>
    <w:rsid w:val="00A96414"/>
    <w:rsid w:val="00AE5BCB"/>
    <w:rsid w:val="00B03B6A"/>
    <w:rsid w:val="00C21389"/>
    <w:rsid w:val="00DB7247"/>
    <w:rsid w:val="00E90DC5"/>
    <w:rsid w:val="00E947D3"/>
    <w:rsid w:val="00E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765A"/>
  <w15:docId w15:val="{14CA1969-B2FC-4CD1-A8DC-3D675FE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4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964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22</cp:revision>
  <dcterms:created xsi:type="dcterms:W3CDTF">2020-06-05T09:46:00Z</dcterms:created>
  <dcterms:modified xsi:type="dcterms:W3CDTF">2021-03-22T13:13:00Z</dcterms:modified>
</cp:coreProperties>
</file>