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EAB4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ИМУЩЕСТВА №____</w:t>
      </w:r>
    </w:p>
    <w:p w14:paraId="7AB49E57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77777777" w:rsidR="00C51758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 w:cs="Times New Roman"/>
          <w:lang w:val="ru-RU" w:eastAsia="zh-CN"/>
        </w:rPr>
        <w:t xml:space="preserve">г. ______________                                 </w:t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  <w:t>__________ 20____ г.</w:t>
      </w:r>
    </w:p>
    <w:p w14:paraId="649F6336" w14:textId="77777777" w:rsidR="00C51758" w:rsidRDefault="00C51758" w:rsidP="00C51758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14:paraId="51ADFEEF" w14:textId="77777777" w:rsidR="00C51758" w:rsidRDefault="00C51758" w:rsidP="00C51758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>
        <w:rPr>
          <w:rFonts w:ascii="Times New Roman" w:hAnsi="Times New Roman" w:cs="Times New Roman"/>
          <w:lang w:val="ru-RU"/>
        </w:rPr>
        <w:t xml:space="preserve"> (адрес: 121151, ул. Можайский вал, 8Б, ОГРН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5077746884177, ИНН 7730562750)</w:t>
      </w:r>
      <w:r>
        <w:rPr>
          <w:rFonts w:ascii="Times New Roman" w:hAnsi="Times New Roman" w:cs="Times New Roman"/>
          <w:bCs/>
          <w:iCs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именуемое в дальнейшем </w:t>
      </w:r>
      <w:r>
        <w:rPr>
          <w:rFonts w:ascii="Times New Roman" w:hAnsi="Times New Roman" w:cs="Times New Roman"/>
          <w:b/>
          <w:lang w:val="ru-RU"/>
        </w:rPr>
        <w:t>«Доверитель», «Должник», в лице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конкурсного управляющего Павлова Дмитрия Эдуардовича </w:t>
      </w:r>
      <w:r>
        <w:rPr>
          <w:rFonts w:ascii="Times New Roman" w:hAnsi="Times New Roman" w:cs="Times New Roman"/>
          <w:lang w:val="ru-RU"/>
        </w:rPr>
        <w:t>(ИНН 500600073300, СНИЛС 080-413-181 24,</w:t>
      </w:r>
      <w:r>
        <w:rPr>
          <w:rFonts w:ascii="Times New Roman" w:hAnsi="Times New Roman" w:cs="Times New Roman"/>
          <w:color w:val="000000"/>
          <w:lang w:val="ru-RU"/>
        </w:rPr>
        <w:t xml:space="preserve"> ОГРНИП 308501502400011, рег. номер 9198, адрес для корреспонденции: 105118</w:t>
      </w:r>
      <w:r>
        <w:rPr>
          <w:rFonts w:ascii="Times New Roman" w:hAnsi="Times New Roman" w:cs="Times New Roman"/>
          <w:lang w:val="ru-RU"/>
        </w:rPr>
        <w:t xml:space="preserve">, г. Москва, а/я 10, член Саморегулируемая организация "Союз менеджеров и арбитражных управляющих" (ОГРН 1027709028160, ИНН 7709395841, адрес: 109029, г. Москва, ул. Нижегородская, д. 32, корп. 15, тел (495) 713-90-65, </w:t>
      </w:r>
      <w:r>
        <w:fldChar w:fldCharType="begin"/>
      </w:r>
      <w:r w:rsidRPr="00C51758">
        <w:rPr>
          <w:lang w:val="ru-RU"/>
        </w:rPr>
        <w:instrText xml:space="preserve"> </w:instrText>
      </w:r>
      <w:r>
        <w:instrText>HYPERLINK</w:instrText>
      </w:r>
      <w:r w:rsidRPr="00C51758">
        <w:rPr>
          <w:lang w:val="ru-RU"/>
        </w:rPr>
        <w:instrText xml:space="preserve"> "</w:instrText>
      </w:r>
      <w:r>
        <w:instrText>http</w:instrText>
      </w:r>
      <w:r w:rsidRPr="00C51758">
        <w:rPr>
          <w:lang w:val="ru-RU"/>
        </w:rPr>
        <w:instrText>://</w:instrText>
      </w:r>
      <w:r>
        <w:instrText>www</w:instrText>
      </w:r>
      <w:r w:rsidRPr="00C51758">
        <w:rPr>
          <w:lang w:val="ru-RU"/>
        </w:rPr>
        <w:instrText>.</w:instrText>
      </w:r>
      <w:r>
        <w:instrText>srosoyuz</w:instrText>
      </w:r>
      <w:r w:rsidRPr="00C51758">
        <w:rPr>
          <w:lang w:val="ru-RU"/>
        </w:rPr>
        <w:instrText>.</w:instrText>
      </w:r>
      <w:r>
        <w:instrText>ru</w:instrText>
      </w:r>
      <w:r w:rsidRPr="00C51758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auto"/>
          <w:u w:val="none"/>
        </w:rPr>
        <w:t>www</w:t>
      </w:r>
      <w:r>
        <w:rPr>
          <w:rStyle w:val="a3"/>
          <w:rFonts w:ascii="Times New Roman" w:hAnsi="Times New Roman" w:cs="Times New Roman"/>
          <w:color w:val="auto"/>
          <w:u w:val="none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</w:rPr>
        <w:t>srosoyuz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</w:rPr>
        <w:t>ru</w:t>
      </w:r>
      <w:proofErr w:type="spellEnd"/>
      <w:r>
        <w:fldChar w:fldCharType="end"/>
      </w:r>
      <w:r>
        <w:rPr>
          <w:rFonts w:ascii="Times New Roman" w:hAnsi="Times New Roman" w:cs="Times New Roman"/>
          <w:lang w:val="ru-RU"/>
        </w:rPr>
        <w:t>)), действующего на основании определения Арбитражного суда г. Москвы от 14.11.2019 года по делу А40-35533/18-178-48 «Б» (далее – Конкурсный управляющий), с одной стороны, и</w:t>
      </w:r>
    </w:p>
    <w:p w14:paraId="1B19FB61" w14:textId="77777777" w:rsidR="00C51758" w:rsidRDefault="00C51758" w:rsidP="00C51758">
      <w:pPr>
        <w:ind w:right="-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______________________</w:t>
      </w:r>
      <w:r>
        <w:rPr>
          <w:rFonts w:ascii="Times New Roman" w:hAnsi="Times New Roman" w:cs="Times New Roman"/>
          <w:lang w:val="ru-RU"/>
        </w:rPr>
        <w:t xml:space="preserve">____________________________________________________________, именуемый в дальнейшем </w:t>
      </w:r>
      <w:r>
        <w:rPr>
          <w:rFonts w:ascii="Times New Roman" w:hAnsi="Times New Roman" w:cs="Times New Roman"/>
          <w:b/>
          <w:lang w:val="ru-RU"/>
        </w:rPr>
        <w:t xml:space="preserve">«Покупатель», </w:t>
      </w:r>
      <w:r>
        <w:rPr>
          <w:rFonts w:ascii="Times New Roman" w:hAnsi="Times New Roman" w:cs="Times New Roman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lang w:val="ru-RU"/>
        </w:rPr>
        <w:t>,</w:t>
      </w:r>
    </w:p>
    <w:p w14:paraId="4ECD88EF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>
        <w:rPr>
          <w:rFonts w:ascii="Times New Roman" w:hAnsi="Times New Roman" w:cs="Times New Roman"/>
          <w:lang w:val="ru-RU"/>
        </w:rPr>
        <w:t xml:space="preserve">в дальнейшем </w:t>
      </w:r>
      <w:r>
        <w:rPr>
          <w:rFonts w:ascii="Times New Roman" w:hAnsi="Times New Roman" w:cs="Times New Roman"/>
          <w:b/>
          <w:color w:val="000000"/>
          <w:lang w:val="ru-RU"/>
        </w:rPr>
        <w:t>«Стороны»</w:t>
      </w:r>
    </w:p>
    <w:p w14:paraId="3E0B2AB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в соответствии с Протоколом №_______ от____________ о результатах открытых торгов по продаже имущества ООО «РЕГИОНАЛЬНОЕ РАЗВИТИЕ», заключили настоящий Договор  купли-продажи (далее – «Договор»)  о нижеследующем:</w:t>
      </w:r>
    </w:p>
    <w:p w14:paraId="4D728BE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 Предмет Договора</w:t>
      </w:r>
    </w:p>
    <w:p w14:paraId="2FC7FA0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Объект(-ы) цену, предусмотренную настоящим Договором. </w:t>
      </w:r>
    </w:p>
    <w:p w14:paraId="25CEFEF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1.2. Под Объектом в настоящем Договоре понимается:</w:t>
      </w:r>
    </w:p>
    <w:p w14:paraId="1116F95C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3968EC6E" w14:textId="77777777" w:rsidR="00C51758" w:rsidRDefault="00C51758" w:rsidP="00C51758">
      <w:pPr>
        <w:pStyle w:val="a5"/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Гараж-бокс № ____, кадастровый номер: </w:t>
      </w:r>
      <w:r>
        <w:rPr>
          <w:rFonts w:ascii="Times New Roman" w:hAnsi="Times New Roman" w:cs="Times New Roman"/>
          <w:lang w:val="ru-RU"/>
        </w:rPr>
        <w:t>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площадью: ____ кв. м, расположенный по адресу: г. </w:t>
      </w:r>
      <w:r>
        <w:rPr>
          <w:rFonts w:ascii="Times New Roman" w:hAnsi="Times New Roman" w:cs="Times New Roman"/>
          <w:bCs/>
          <w:lang w:val="ru-RU"/>
        </w:rPr>
        <w:t xml:space="preserve">Москва, ул. </w:t>
      </w:r>
      <w:proofErr w:type="spellStart"/>
      <w:r>
        <w:rPr>
          <w:rFonts w:ascii="Times New Roman" w:hAnsi="Times New Roman" w:cs="Times New Roman"/>
          <w:bCs/>
        </w:rPr>
        <w:t>Можайский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Вал</w:t>
      </w:r>
      <w:proofErr w:type="spellEnd"/>
      <w:r>
        <w:rPr>
          <w:rFonts w:ascii="Times New Roman" w:hAnsi="Times New Roman" w:cs="Times New Roman"/>
          <w:bCs/>
        </w:rPr>
        <w:t>, д 8.</w:t>
      </w:r>
    </w:p>
    <w:p w14:paraId="0942FFAC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 Указанный в п. 1.2. настоящего Договора Объект Покупатель приобретает по итогам открытых торгов, проведенных в рамках конкурсного производства, открытого в отношении ООО «</w:t>
      </w:r>
      <w:r>
        <w:rPr>
          <w:rFonts w:ascii="Times New Roman" w:hAnsi="Times New Roman" w:cs="Times New Roman"/>
          <w:noProof/>
          <w:lang w:val="ru-RU"/>
        </w:rPr>
        <w:t>РЕГИОНАЛЬНОЕ РАЗВИТИЕ</w:t>
      </w:r>
      <w:proofErr w:type="gramStart"/>
      <w:r>
        <w:rPr>
          <w:rFonts w:ascii="Times New Roman" w:hAnsi="Times New Roman" w:cs="Times New Roman"/>
          <w:lang w:val="ru-RU"/>
        </w:rPr>
        <w:t>»,  согласно</w:t>
      </w:r>
      <w:proofErr w:type="gramEnd"/>
      <w:r>
        <w:rPr>
          <w:rFonts w:ascii="Times New Roman" w:hAnsi="Times New Roman" w:cs="Times New Roman"/>
          <w:lang w:val="ru-RU"/>
        </w:rPr>
        <w:t xml:space="preserve"> Протоколу о результатах проведения открытых торгов от «___» _______  ____ года по лоту №_____.</w:t>
      </w:r>
    </w:p>
    <w:p w14:paraId="6A57167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1437EB8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053BAC4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6730BC6E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2.1. Общая цена Объекта в соответствии с протоколом о результатах проведения открытых торгов от __</w:t>
      </w:r>
      <w:proofErr w:type="gramStart"/>
      <w:r>
        <w:rPr>
          <w:rFonts w:ascii="Times New Roman" w:hAnsi="Times New Roman" w:cs="Times New Roman"/>
          <w:lang w:val="ru-RU"/>
        </w:rPr>
        <w:t>_._</w:t>
      </w:r>
      <w:proofErr w:type="gramEnd"/>
      <w:r>
        <w:rPr>
          <w:rFonts w:ascii="Times New Roman" w:hAnsi="Times New Roman" w:cs="Times New Roman"/>
          <w:lang w:val="ru-RU"/>
        </w:rPr>
        <w:t>__._____ года по лоту №__ составляет ___________ (__________) руб. ___ коп., НДС не облагается.</w:t>
      </w:r>
    </w:p>
    <w:p w14:paraId="53B9AFE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2.2. Покупатель обязуется в течение 30 (Тридцати) календарных дней с момента подписания настоящего Договора оплатить цену Объекта путем перечисления денежных средств на расчетный счет Продавца, указанный в настоящем Договоре.</w:t>
      </w:r>
    </w:p>
    <w:p w14:paraId="159D6ED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2.3. Цена продажи Объекта является твердой и окончательной. Объект отчуждается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Объекта.</w:t>
      </w:r>
    </w:p>
    <w:p w14:paraId="53B1B34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2.4. Обязательства Покупателя по уплате цены Объекта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3.1. Продавец обязуется:</w:t>
      </w:r>
    </w:p>
    <w:p w14:paraId="7B28824D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3.1.1. Не позднее 10 (Десяти) рабочих дней с момента выполнения Покупателем обязанности по оплате цены Объекта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3.1.2.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14:paraId="2DCC4058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3.2.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 несёт Покупатель.</w:t>
      </w:r>
    </w:p>
    <w:p w14:paraId="4EC99C1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3.2.2. Оплатить цену Объекта,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3.2.3.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Принять от Продавца Объект по Акту приема-передачи в течение 10 (Десяти) рабочих дней с момента уплаты цены Объекта полностью.</w:t>
      </w:r>
    </w:p>
    <w:p w14:paraId="5B3C622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3.2.4. Обязательства по содержанию Объекта переходят к Покупателю с момента передачи Покупателя Объекта по Акту приема-передачи.</w:t>
      </w:r>
    </w:p>
    <w:p w14:paraId="368E5ED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 В случае просрочки Покупателем уплаты цены Объекта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1C0853F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5.2.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4DAEA23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5.3. </w:t>
      </w:r>
      <w:proofErr w:type="gramStart"/>
      <w:r>
        <w:rPr>
          <w:rFonts w:ascii="Times New Roman" w:hAnsi="Times New Roman" w:cs="Times New Roman"/>
          <w:lang w:val="ru-RU"/>
        </w:rPr>
        <w:t>Изменение  условий</w:t>
      </w:r>
      <w:proofErr w:type="gramEnd"/>
      <w:r>
        <w:rPr>
          <w:rFonts w:ascii="Times New Roman" w:hAnsi="Times New Roman" w:cs="Times New Roman"/>
          <w:lang w:val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5.4.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proofErr w:type="spellStart"/>
      <w:r>
        <w:rPr>
          <w:rFonts w:ascii="Times New Roman" w:hAnsi="Times New Roman" w:cs="Times New Roman"/>
          <w:b/>
        </w:rPr>
        <w:t>Реквизиты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подписи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Default="00C51758" w:rsidP="00C51758">
      <w:pPr>
        <w:ind w:right="-1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C51758" w14:paraId="49F8F552" w14:textId="77777777" w:rsidTr="00C51758">
        <w:trPr>
          <w:trHeight w:val="1533"/>
        </w:trPr>
        <w:tc>
          <w:tcPr>
            <w:tcW w:w="4921" w:type="dxa"/>
          </w:tcPr>
          <w:p w14:paraId="3F706997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Продавец: </w:t>
            </w:r>
          </w:p>
          <w:p w14:paraId="568F923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>
              <w:rPr>
                <w:rFonts w:ascii="Times New Roman" w:hAnsi="Times New Roman" w:cs="Times New Roman"/>
                <w:bCs/>
                <w:iCs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167D24FB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Банк ПАО Сбербанк</w:t>
            </w:r>
          </w:p>
          <w:p w14:paraId="5A005E97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БИК 044525225</w:t>
            </w:r>
          </w:p>
          <w:p w14:paraId="5B39A38A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к/с 30101810400000000225 </w:t>
            </w:r>
          </w:p>
          <w:p w14:paraId="4D43D96C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Павлов Д.Э.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921" w:type="dxa"/>
          </w:tcPr>
          <w:p w14:paraId="0095BF5F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Покупатель: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</w:t>
            </w:r>
          </w:p>
          <w:p w14:paraId="0BDB5EFB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Адрес: </w:t>
            </w:r>
          </w:p>
          <w:p w14:paraId="79D770E3" w14:textId="77777777" w:rsidR="00C51758" w:rsidRDefault="00C51758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bidi="ru-RU"/>
              </w:rPr>
              <w:t>________________________________</w:t>
            </w:r>
          </w:p>
          <w:p w14:paraId="5912B886" w14:textId="77777777" w:rsidR="00C51758" w:rsidRDefault="00C51758">
            <w:pPr>
              <w:ind w:right="-1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E3DDF3F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14:paraId="66AA434F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14:paraId="2CE51C38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р/с № </w:t>
            </w:r>
          </w:p>
          <w:p w14:paraId="6C78671C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  <w:p w14:paraId="6218840C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к/с № </w:t>
            </w:r>
          </w:p>
          <w:p w14:paraId="618EA95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</w:p>
          <w:p w14:paraId="39030E13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453FD3D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3CAE5F8E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0894A7E0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 /______________/</w:t>
            </w:r>
          </w:p>
        </w:tc>
      </w:tr>
    </w:tbl>
    <w:p w14:paraId="6EE8266C" w14:textId="77777777" w:rsidR="00C51758" w:rsidRDefault="00C51758" w:rsidP="00C51758">
      <w:pPr>
        <w:widowControl w:val="0"/>
        <w:ind w:left="-142"/>
        <w:jc w:val="both"/>
        <w:rPr>
          <w:rFonts w:ascii="Times New Roman" w:hAnsi="Times New Roman" w:cs="Times New Roman"/>
          <w:b/>
          <w:bCs/>
          <w:color w:val="000000"/>
          <w:lang w:bidi="ru-RU"/>
        </w:rPr>
      </w:pPr>
    </w:p>
    <w:p w14:paraId="5B17030E" w14:textId="77777777" w:rsidR="00C51758" w:rsidRDefault="00C51758" w:rsidP="00C51758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p w14:paraId="1493F085" w14:textId="77777777" w:rsidR="00AA78FC" w:rsidRDefault="00C51758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A"/>
    <w:rsid w:val="001E30B7"/>
    <w:rsid w:val="007E3F8A"/>
    <w:rsid w:val="00903C68"/>
    <w:rsid w:val="00C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2021-02-08T12:16:00Z</dcterms:created>
  <dcterms:modified xsi:type="dcterms:W3CDTF">2021-02-08T12:17:00Z</dcterms:modified>
</cp:coreProperties>
</file>