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74" w:rsidRPr="006847EE" w:rsidRDefault="00B8740D" w:rsidP="00A34474">
      <w:pPr>
        <w:keepNext/>
        <w:contextualSpacing/>
        <w:jc w:val="both"/>
      </w:pPr>
      <w:r>
        <w:t>Приложение</w:t>
      </w:r>
      <w:r w:rsidR="00A34474" w:rsidRPr="00A34474">
        <w:t xml:space="preserve"> </w:t>
      </w:r>
      <w:r>
        <w:t>П</w:t>
      </w:r>
      <w:r w:rsidR="006847EE" w:rsidRPr="006847EE">
        <w:t>еречень имущества, входящего в состав лота №1</w:t>
      </w:r>
    </w:p>
    <w:tbl>
      <w:tblPr>
        <w:tblW w:w="9634" w:type="dxa"/>
        <w:tblLook w:val="04A0" w:firstRow="1" w:lastRow="0" w:firstColumn="1" w:lastColumn="0" w:noHBand="0" w:noVBand="1"/>
      </w:tblPr>
      <w:tblGrid>
        <w:gridCol w:w="808"/>
        <w:gridCol w:w="5424"/>
        <w:gridCol w:w="1560"/>
        <w:gridCol w:w="1842"/>
      </w:tblGrid>
      <w:tr w:rsidR="00A34474" w:rsidRPr="00A34474" w:rsidTr="00A34474">
        <w:trPr>
          <w:trHeight w:val="1200"/>
        </w:trPr>
        <w:tc>
          <w:tcPr>
            <w:tcW w:w="80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34474" w:rsidRPr="00A34474" w:rsidRDefault="00A34474" w:rsidP="00A34474">
            <w:pPr>
              <w:jc w:val="center"/>
              <w:rPr>
                <w:b/>
                <w:bCs/>
                <w:color w:val="000000"/>
                <w:sz w:val="20"/>
                <w:szCs w:val="20"/>
                <w:lang w:val="en-GB"/>
              </w:rPr>
            </w:pPr>
            <w:r w:rsidRPr="00A34474">
              <w:rPr>
                <w:b/>
                <w:bCs/>
                <w:color w:val="000000"/>
                <w:sz w:val="20"/>
                <w:szCs w:val="20"/>
                <w:lang w:val="en-GB"/>
              </w:rPr>
              <w:t>Номер</w:t>
            </w:r>
            <w:r w:rsidRPr="00A34474">
              <w:rPr>
                <w:b/>
                <w:bCs/>
                <w:color w:val="000000"/>
                <w:sz w:val="20"/>
                <w:szCs w:val="20"/>
                <w:lang w:val="en-GB"/>
              </w:rPr>
              <w:br/>
              <w:t>лота</w:t>
            </w:r>
          </w:p>
        </w:tc>
        <w:tc>
          <w:tcPr>
            <w:tcW w:w="5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4474" w:rsidRPr="00A34474" w:rsidRDefault="00A34474" w:rsidP="00A34474">
            <w:pPr>
              <w:jc w:val="center"/>
              <w:rPr>
                <w:b/>
                <w:bCs/>
                <w:color w:val="000000"/>
                <w:sz w:val="20"/>
                <w:szCs w:val="20"/>
              </w:rPr>
            </w:pPr>
            <w:r w:rsidRPr="00A34474">
              <w:rPr>
                <w:b/>
                <w:bCs/>
                <w:color w:val="000000"/>
                <w:sz w:val="20"/>
                <w:szCs w:val="20"/>
              </w:rPr>
              <w:t>Наименование, назначение и краткая характеристика объекта, входящего в состав лота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474" w:rsidRPr="00A34474" w:rsidRDefault="00A34474" w:rsidP="00A34474">
            <w:pPr>
              <w:jc w:val="center"/>
              <w:rPr>
                <w:b/>
                <w:bCs/>
                <w:color w:val="000000"/>
                <w:sz w:val="20"/>
                <w:szCs w:val="20"/>
              </w:rPr>
            </w:pPr>
            <w:r w:rsidRPr="00A34474">
              <w:rPr>
                <w:b/>
                <w:bCs/>
                <w:color w:val="000000"/>
                <w:sz w:val="20"/>
                <w:szCs w:val="20"/>
              </w:rPr>
              <w:t>Начальная продажная цена объекта лота</w:t>
            </w:r>
            <w:r w:rsidR="006031DC">
              <w:rPr>
                <w:b/>
                <w:bCs/>
                <w:color w:val="000000"/>
                <w:sz w:val="20"/>
                <w:szCs w:val="20"/>
              </w:rPr>
              <w:t xml:space="preserve"> на первых торгах</w:t>
            </w:r>
            <w:r w:rsidRPr="00A34474">
              <w:rPr>
                <w:b/>
                <w:bCs/>
                <w:color w:val="000000"/>
                <w:sz w:val="20"/>
                <w:szCs w:val="20"/>
              </w:rPr>
              <w:t xml:space="preserve"> (без учета ставки НДС), руб.</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474" w:rsidRPr="00A34474" w:rsidRDefault="00A34474" w:rsidP="00C61D57">
            <w:pPr>
              <w:jc w:val="center"/>
              <w:rPr>
                <w:b/>
                <w:bCs/>
                <w:color w:val="000000"/>
                <w:sz w:val="20"/>
                <w:szCs w:val="20"/>
              </w:rPr>
            </w:pPr>
            <w:r w:rsidRPr="00A34474">
              <w:rPr>
                <w:b/>
                <w:bCs/>
                <w:color w:val="000000"/>
                <w:sz w:val="20"/>
                <w:szCs w:val="20"/>
              </w:rPr>
              <w:t xml:space="preserve">Общая начальная продажная цена лота </w:t>
            </w:r>
            <w:r w:rsidR="000265CF">
              <w:rPr>
                <w:b/>
                <w:bCs/>
                <w:color w:val="000000"/>
                <w:sz w:val="20"/>
                <w:szCs w:val="20"/>
              </w:rPr>
              <w:t xml:space="preserve">на торгах </w:t>
            </w:r>
            <w:r w:rsidR="00C61D57">
              <w:rPr>
                <w:b/>
                <w:bCs/>
                <w:color w:val="000000"/>
                <w:sz w:val="20"/>
                <w:szCs w:val="20"/>
              </w:rPr>
              <w:t xml:space="preserve">в форме публичного предложения </w:t>
            </w:r>
            <w:bookmarkStart w:id="0" w:name="_GoBack"/>
            <w:bookmarkEnd w:id="0"/>
            <w:r w:rsidRPr="00A34474">
              <w:rPr>
                <w:b/>
                <w:bCs/>
                <w:color w:val="000000"/>
                <w:sz w:val="20"/>
                <w:szCs w:val="20"/>
              </w:rPr>
              <w:t>(без учета ставки НДС), руб.</w:t>
            </w:r>
          </w:p>
        </w:tc>
      </w:tr>
      <w:tr w:rsidR="00A34474" w:rsidRPr="00A34474" w:rsidTr="00A34474">
        <w:trPr>
          <w:trHeight w:val="517"/>
        </w:trPr>
        <w:tc>
          <w:tcPr>
            <w:tcW w:w="808" w:type="dxa"/>
            <w:vMerge/>
            <w:tcBorders>
              <w:top w:val="single" w:sz="4" w:space="0" w:color="000000"/>
              <w:left w:val="single" w:sz="4" w:space="0" w:color="000000"/>
              <w:bottom w:val="single" w:sz="4" w:space="0" w:color="auto"/>
              <w:right w:val="nil"/>
            </w:tcBorders>
            <w:vAlign w:val="center"/>
            <w:hideMark/>
          </w:tcPr>
          <w:p w:rsidR="00A34474" w:rsidRPr="00A34474" w:rsidRDefault="00A34474" w:rsidP="00A34474">
            <w:pPr>
              <w:rPr>
                <w:b/>
                <w:bCs/>
                <w:color w:val="000000"/>
                <w:sz w:val="20"/>
                <w:szCs w:val="20"/>
              </w:rPr>
            </w:pPr>
          </w:p>
        </w:tc>
        <w:tc>
          <w:tcPr>
            <w:tcW w:w="5424" w:type="dxa"/>
            <w:vMerge/>
            <w:tcBorders>
              <w:top w:val="single" w:sz="4" w:space="0" w:color="000000"/>
              <w:left w:val="single" w:sz="4" w:space="0" w:color="000000"/>
              <w:bottom w:val="single" w:sz="4" w:space="0" w:color="auto"/>
              <w:right w:val="single" w:sz="4" w:space="0" w:color="000000"/>
            </w:tcBorders>
            <w:vAlign w:val="center"/>
            <w:hideMark/>
          </w:tcPr>
          <w:p w:rsidR="00A34474" w:rsidRPr="00A34474" w:rsidRDefault="00A34474" w:rsidP="00A34474">
            <w:pPr>
              <w:rPr>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34474" w:rsidRPr="00A34474" w:rsidRDefault="00A34474" w:rsidP="00A34474">
            <w:pPr>
              <w:rPr>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4474" w:rsidRPr="00A34474" w:rsidRDefault="00A34474" w:rsidP="00A34474">
            <w:pPr>
              <w:rPr>
                <w:b/>
                <w:bCs/>
                <w:color w:val="000000"/>
                <w:sz w:val="20"/>
                <w:szCs w:val="20"/>
              </w:rPr>
            </w:pPr>
          </w:p>
        </w:tc>
      </w:tr>
      <w:tr w:rsidR="00A34474" w:rsidRPr="00A34474" w:rsidTr="00A34474">
        <w:trPr>
          <w:trHeight w:val="300"/>
        </w:trPr>
        <w:tc>
          <w:tcPr>
            <w:tcW w:w="808" w:type="dxa"/>
            <w:vMerge w:val="restart"/>
            <w:tcBorders>
              <w:top w:val="single" w:sz="4" w:space="0" w:color="auto"/>
              <w:left w:val="single" w:sz="4" w:space="0" w:color="auto"/>
              <w:right w:val="single" w:sz="4" w:space="0" w:color="auto"/>
            </w:tcBorders>
            <w:shd w:val="clear" w:color="auto" w:fill="auto"/>
            <w:hideMark/>
          </w:tcPr>
          <w:p w:rsidR="00A34474" w:rsidRPr="00A34474" w:rsidRDefault="00A34474" w:rsidP="00A34474">
            <w:pPr>
              <w:rPr>
                <w:b/>
                <w:bCs/>
                <w:color w:val="000000"/>
                <w:sz w:val="20"/>
                <w:szCs w:val="20"/>
              </w:rPr>
            </w:pPr>
            <w:r w:rsidRPr="00A34474">
              <w:rPr>
                <w:b/>
                <w:bCs/>
                <w:color w:val="000000"/>
                <w:sz w:val="20"/>
                <w:szCs w:val="20"/>
              </w:rPr>
              <w:t xml:space="preserve">                         </w:t>
            </w:r>
          </w:p>
          <w:p w:rsidR="00A34474" w:rsidRPr="00A34474" w:rsidRDefault="00A34474" w:rsidP="00A34474">
            <w:pPr>
              <w:jc w:val="center"/>
              <w:rPr>
                <w:b/>
                <w:bCs/>
                <w:color w:val="000000"/>
                <w:sz w:val="20"/>
                <w:szCs w:val="20"/>
                <w:lang w:val="en-GB"/>
              </w:rPr>
            </w:pPr>
            <w:r w:rsidRPr="00A34474">
              <w:rPr>
                <w:b/>
                <w:bCs/>
                <w:color w:val="000000"/>
                <w:sz w:val="20"/>
                <w:szCs w:val="20"/>
                <w:lang w:val="en-GB"/>
              </w:rPr>
              <w:t>1</w:t>
            </w:r>
          </w:p>
        </w:tc>
        <w:tc>
          <w:tcPr>
            <w:tcW w:w="8826" w:type="dxa"/>
            <w:gridSpan w:val="3"/>
            <w:tcBorders>
              <w:top w:val="single" w:sz="4" w:space="0" w:color="auto"/>
              <w:left w:val="single" w:sz="4" w:space="0" w:color="auto"/>
              <w:bottom w:val="single" w:sz="4" w:space="0" w:color="auto"/>
              <w:right w:val="single" w:sz="4" w:space="0" w:color="auto"/>
            </w:tcBorders>
            <w:shd w:val="clear" w:color="auto" w:fill="auto"/>
          </w:tcPr>
          <w:p w:rsidR="00A34474" w:rsidRPr="00A34474" w:rsidRDefault="00A34474" w:rsidP="00A34474">
            <w:pPr>
              <w:rPr>
                <w:b/>
                <w:bCs/>
                <w:color w:val="000000"/>
                <w:sz w:val="20"/>
                <w:szCs w:val="20"/>
                <w:lang w:val="en-GB"/>
              </w:rPr>
            </w:pPr>
            <w:proofErr w:type="spellStart"/>
            <w:r w:rsidRPr="00A34474">
              <w:rPr>
                <w:b/>
                <w:bCs/>
                <w:color w:val="000000"/>
                <w:sz w:val="20"/>
                <w:szCs w:val="20"/>
                <w:lang w:val="en-GB"/>
              </w:rPr>
              <w:t>Залоговое</w:t>
            </w:r>
            <w:proofErr w:type="spellEnd"/>
            <w:r w:rsidRPr="00A34474">
              <w:rPr>
                <w:b/>
                <w:bCs/>
                <w:color w:val="000000"/>
                <w:sz w:val="20"/>
                <w:szCs w:val="20"/>
                <w:lang w:val="en-GB"/>
              </w:rPr>
              <w:t xml:space="preserve"> </w:t>
            </w:r>
            <w:proofErr w:type="spellStart"/>
            <w:r w:rsidRPr="00A34474">
              <w:rPr>
                <w:b/>
                <w:bCs/>
                <w:color w:val="000000"/>
                <w:sz w:val="20"/>
                <w:szCs w:val="20"/>
                <w:lang w:val="en-GB"/>
              </w:rPr>
              <w:t>имущество</w:t>
            </w:r>
            <w:proofErr w:type="spellEnd"/>
          </w:p>
        </w:tc>
      </w:tr>
      <w:tr w:rsidR="00A34474" w:rsidRPr="00A34474" w:rsidTr="00A34474">
        <w:trPr>
          <w:trHeight w:val="1560"/>
        </w:trPr>
        <w:tc>
          <w:tcPr>
            <w:tcW w:w="808" w:type="dxa"/>
            <w:vMerge/>
            <w:tcBorders>
              <w:left w:val="single" w:sz="4" w:space="0" w:color="auto"/>
              <w:right w:val="single" w:sz="4" w:space="0" w:color="auto"/>
            </w:tcBorders>
            <w:shd w:val="clear" w:color="000000" w:fill="FFFFFF"/>
            <w:noWrap/>
            <w:hideMark/>
          </w:tcPr>
          <w:p w:rsidR="00A34474" w:rsidRPr="00A34474" w:rsidRDefault="00A34474" w:rsidP="00A34474">
            <w:pPr>
              <w:jc w:val="center"/>
              <w:rPr>
                <w:b/>
                <w:bCs/>
                <w:color w:val="000000"/>
                <w:sz w:val="20"/>
                <w:szCs w:val="20"/>
                <w:lang w:val="en-GB"/>
              </w:rPr>
            </w:pPr>
          </w:p>
        </w:tc>
        <w:tc>
          <w:tcPr>
            <w:tcW w:w="5424" w:type="dxa"/>
            <w:tcBorders>
              <w:top w:val="single" w:sz="4" w:space="0" w:color="auto"/>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413,8 </w:t>
            </w:r>
            <w:proofErr w:type="spellStart"/>
            <w:r w:rsidRPr="00A34474">
              <w:rPr>
                <w:color w:val="000000"/>
                <w:sz w:val="20"/>
                <w:szCs w:val="20"/>
              </w:rPr>
              <w:t>кв.м</w:t>
            </w:r>
            <w:proofErr w:type="spellEnd"/>
            <w:r w:rsidRPr="00A34474">
              <w:rPr>
                <w:color w:val="000000"/>
                <w:sz w:val="20"/>
                <w:szCs w:val="20"/>
              </w:rPr>
              <w:t xml:space="preserve">.,  кадастровый номер: 59:12:0010307:1617, этаж: этаж №3, этаж № 2, мансарда №-, этаж № - мансардный, подвал №-, этаж № 1,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xml:space="preserve">, д. 61а, </w:t>
            </w:r>
            <w:proofErr w:type="spellStart"/>
            <w:r w:rsidRPr="00A34474">
              <w:rPr>
                <w:color w:val="000000"/>
                <w:sz w:val="20"/>
                <w:szCs w:val="20"/>
                <w:lang w:val="en-GB"/>
              </w:rPr>
              <w:t>общая</w:t>
            </w:r>
            <w:proofErr w:type="spellEnd"/>
            <w:r w:rsidRPr="00A34474">
              <w:rPr>
                <w:color w:val="000000"/>
                <w:sz w:val="20"/>
                <w:szCs w:val="20"/>
                <w:lang w:val="en-GB"/>
              </w:rPr>
              <w:t xml:space="preserve"> </w:t>
            </w:r>
            <w:proofErr w:type="spellStart"/>
            <w:r w:rsidRPr="00A34474">
              <w:rPr>
                <w:color w:val="000000"/>
                <w:sz w:val="20"/>
                <w:szCs w:val="20"/>
                <w:lang w:val="en-GB"/>
              </w:rPr>
              <w:t>долевая</w:t>
            </w:r>
            <w:proofErr w:type="spellEnd"/>
            <w:r w:rsidRPr="00A34474">
              <w:rPr>
                <w:color w:val="000000"/>
                <w:sz w:val="20"/>
                <w:szCs w:val="20"/>
                <w:lang w:val="en-GB"/>
              </w:rPr>
              <w:t xml:space="preserve"> </w:t>
            </w:r>
            <w:proofErr w:type="spellStart"/>
            <w:r w:rsidRPr="00A34474">
              <w:rPr>
                <w:color w:val="000000"/>
                <w:sz w:val="20"/>
                <w:szCs w:val="20"/>
                <w:lang w:val="en-GB"/>
              </w:rPr>
              <w:t>собственность</w:t>
            </w:r>
            <w:proofErr w:type="spellEnd"/>
            <w:r w:rsidRPr="00A34474">
              <w:rPr>
                <w:color w:val="000000"/>
                <w:sz w:val="20"/>
                <w:szCs w:val="20"/>
                <w:lang w:val="en-GB"/>
              </w:rPr>
              <w:t xml:space="preserve">, </w:t>
            </w:r>
            <w:proofErr w:type="spellStart"/>
            <w:r w:rsidRPr="00A34474">
              <w:rPr>
                <w:color w:val="000000"/>
                <w:sz w:val="20"/>
                <w:szCs w:val="20"/>
                <w:lang w:val="en-GB"/>
              </w:rPr>
              <w:t>доля</w:t>
            </w:r>
            <w:proofErr w:type="spellEnd"/>
            <w:r w:rsidRPr="00A34474">
              <w:rPr>
                <w:color w:val="000000"/>
                <w:sz w:val="20"/>
                <w:szCs w:val="20"/>
                <w:lang w:val="en-GB"/>
              </w:rPr>
              <w:t xml:space="preserve"> в </w:t>
            </w:r>
            <w:proofErr w:type="spellStart"/>
            <w:r w:rsidRPr="00A34474">
              <w:rPr>
                <w:color w:val="000000"/>
                <w:sz w:val="20"/>
                <w:szCs w:val="20"/>
                <w:lang w:val="en-GB"/>
              </w:rPr>
              <w:t>праве</w:t>
            </w:r>
            <w:proofErr w:type="spellEnd"/>
            <w:r w:rsidRPr="00A34474">
              <w:rPr>
                <w:color w:val="000000"/>
                <w:sz w:val="20"/>
                <w:szCs w:val="20"/>
                <w:lang w:val="en-GB"/>
              </w:rPr>
              <w:t xml:space="preserve"> 855/10000 </w:t>
            </w:r>
          </w:p>
        </w:tc>
        <w:tc>
          <w:tcPr>
            <w:tcW w:w="1560" w:type="dxa"/>
            <w:tcBorders>
              <w:top w:val="single" w:sz="4" w:space="0" w:color="auto"/>
              <w:left w:val="nil"/>
              <w:bottom w:val="single" w:sz="4" w:space="0" w:color="auto"/>
              <w:right w:val="single" w:sz="4" w:space="0" w:color="auto"/>
            </w:tcBorders>
            <w:shd w:val="clear" w:color="000000" w:fill="F2F2F2"/>
            <w:noWrap/>
            <w:vAlign w:val="center"/>
            <w:hideMark/>
          </w:tcPr>
          <w:p w:rsidR="00A34474" w:rsidRPr="00A34474" w:rsidRDefault="00A34474" w:rsidP="00DE0116">
            <w:pPr>
              <w:jc w:val="center"/>
              <w:rPr>
                <w:bCs/>
                <w:sz w:val="20"/>
                <w:szCs w:val="20"/>
              </w:rPr>
            </w:pPr>
            <w:r w:rsidRPr="00A34474">
              <w:rPr>
                <w:bCs/>
                <w:sz w:val="20"/>
                <w:szCs w:val="20"/>
              </w:rPr>
              <w:t>348 91</w:t>
            </w:r>
            <w:r w:rsidR="00DE0116">
              <w:rPr>
                <w:bCs/>
                <w:sz w:val="20"/>
                <w:szCs w:val="20"/>
              </w:rPr>
              <w:t>6</w:t>
            </w:r>
            <w:r w:rsidRPr="00A34474">
              <w:rPr>
                <w:bCs/>
                <w:sz w:val="20"/>
                <w:szCs w:val="20"/>
              </w:rPr>
              <w:t>,</w:t>
            </w:r>
            <w:r w:rsidR="00DE0116">
              <w:rPr>
                <w:bCs/>
                <w:sz w:val="20"/>
                <w:szCs w:val="20"/>
              </w:rPr>
              <w:t>67</w:t>
            </w:r>
          </w:p>
        </w:tc>
        <w:tc>
          <w:tcPr>
            <w:tcW w:w="1842" w:type="dxa"/>
            <w:tcBorders>
              <w:top w:val="single" w:sz="4" w:space="0" w:color="auto"/>
              <w:left w:val="nil"/>
              <w:bottom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1050"/>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570,5 </w:t>
            </w:r>
            <w:proofErr w:type="spellStart"/>
            <w:r w:rsidRPr="00A34474">
              <w:rPr>
                <w:color w:val="000000"/>
                <w:sz w:val="20"/>
                <w:szCs w:val="20"/>
              </w:rPr>
              <w:t>кв.м</w:t>
            </w:r>
            <w:proofErr w:type="spellEnd"/>
            <w:r w:rsidRPr="00A34474">
              <w:rPr>
                <w:color w:val="000000"/>
                <w:sz w:val="20"/>
                <w:szCs w:val="20"/>
              </w:rPr>
              <w:t xml:space="preserve">.,  кадастровый номер: 59:12:0010338:142, этаж: антресоль  №-, мансарда №-,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д. 61а</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A34474">
            <w:pPr>
              <w:jc w:val="center"/>
              <w:rPr>
                <w:bCs/>
                <w:sz w:val="20"/>
                <w:szCs w:val="20"/>
              </w:rPr>
            </w:pPr>
            <w:r w:rsidRPr="00A34474">
              <w:rPr>
                <w:bCs/>
                <w:sz w:val="20"/>
                <w:szCs w:val="20"/>
              </w:rPr>
              <w:t>11 130 000,00</w:t>
            </w:r>
          </w:p>
        </w:tc>
        <w:tc>
          <w:tcPr>
            <w:tcW w:w="1842" w:type="dxa"/>
            <w:tcBorders>
              <w:top w:val="nil"/>
              <w:left w:val="nil"/>
              <w:bottom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1035"/>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369,0 </w:t>
            </w:r>
            <w:proofErr w:type="spellStart"/>
            <w:r w:rsidRPr="00A34474">
              <w:rPr>
                <w:color w:val="000000"/>
                <w:sz w:val="20"/>
                <w:szCs w:val="20"/>
              </w:rPr>
              <w:t>кв.м</w:t>
            </w:r>
            <w:proofErr w:type="spellEnd"/>
            <w:r w:rsidRPr="00A34474">
              <w:rPr>
                <w:color w:val="000000"/>
                <w:sz w:val="20"/>
                <w:szCs w:val="20"/>
              </w:rPr>
              <w:t xml:space="preserve">.,  кадастровый номер: 59:12:0010343:3296, этаж: мансарда №-,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д. 61а</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DE0116">
            <w:pPr>
              <w:jc w:val="center"/>
              <w:rPr>
                <w:bCs/>
                <w:sz w:val="20"/>
                <w:szCs w:val="20"/>
              </w:rPr>
            </w:pPr>
            <w:r w:rsidRPr="00A34474">
              <w:rPr>
                <w:bCs/>
                <w:sz w:val="20"/>
                <w:szCs w:val="20"/>
              </w:rPr>
              <w:t>7 198 333,</w:t>
            </w:r>
            <w:r w:rsidR="00DE0116">
              <w:rPr>
                <w:bCs/>
                <w:sz w:val="20"/>
                <w:szCs w:val="20"/>
              </w:rPr>
              <w:t>33</w:t>
            </w:r>
          </w:p>
        </w:tc>
        <w:tc>
          <w:tcPr>
            <w:tcW w:w="1842" w:type="dxa"/>
            <w:vMerge w:val="restart"/>
            <w:tcBorders>
              <w:top w:val="nil"/>
              <w:left w:val="nil"/>
              <w:right w:val="single" w:sz="4" w:space="0" w:color="auto"/>
            </w:tcBorders>
            <w:shd w:val="clear" w:color="000000" w:fill="F2F2F2"/>
            <w:noWrap/>
            <w:vAlign w:val="bottom"/>
            <w:hideMark/>
          </w:tcPr>
          <w:p w:rsidR="00A34474" w:rsidRPr="00A34474" w:rsidRDefault="000265CF" w:rsidP="004B29C6">
            <w:pPr>
              <w:jc w:val="center"/>
              <w:rPr>
                <w:b/>
                <w:bCs/>
                <w:color w:val="000000"/>
                <w:sz w:val="20"/>
                <w:szCs w:val="20"/>
              </w:rPr>
            </w:pPr>
            <w:r>
              <w:rPr>
                <w:sz w:val="20"/>
                <w:szCs w:val="20"/>
              </w:rPr>
              <w:t>19237810,19</w:t>
            </w:r>
          </w:p>
        </w:tc>
      </w:tr>
      <w:tr w:rsidR="00A34474" w:rsidRPr="00A34474" w:rsidTr="00A34474">
        <w:trPr>
          <w:trHeight w:val="1035"/>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rPr>
                <w:color w:val="000000"/>
                <w:sz w:val="20"/>
                <w:szCs w:val="20"/>
                <w:lang w:val="en-GB"/>
              </w:rPr>
            </w:pPr>
            <w:r w:rsidRPr="00A34474">
              <w:rPr>
                <w:color w:val="000000"/>
                <w:sz w:val="20"/>
                <w:szCs w:val="20"/>
              </w:rPr>
              <w:t xml:space="preserve">Нежилое помещение, назначение: нежилое, общая площадь, 3,2 </w:t>
            </w:r>
            <w:proofErr w:type="spellStart"/>
            <w:r w:rsidRPr="00A34474">
              <w:rPr>
                <w:color w:val="000000"/>
                <w:sz w:val="20"/>
                <w:szCs w:val="20"/>
              </w:rPr>
              <w:t>кв.м</w:t>
            </w:r>
            <w:proofErr w:type="spellEnd"/>
            <w:r w:rsidRPr="00A34474">
              <w:rPr>
                <w:color w:val="000000"/>
                <w:sz w:val="20"/>
                <w:szCs w:val="20"/>
              </w:rPr>
              <w:t xml:space="preserve">.,  кадастровый номер: 59:12:0010343:3298, этаж: этаж № 1, адрес (местоположение): Пермский край, г. Чайковский, ул. </w:t>
            </w:r>
            <w:proofErr w:type="spellStart"/>
            <w:r w:rsidRPr="00A34474">
              <w:rPr>
                <w:color w:val="000000"/>
                <w:sz w:val="20"/>
                <w:szCs w:val="20"/>
                <w:lang w:val="en-GB"/>
              </w:rPr>
              <w:t>Ленина</w:t>
            </w:r>
            <w:proofErr w:type="spellEnd"/>
            <w:r w:rsidRPr="00A34474">
              <w:rPr>
                <w:color w:val="000000"/>
                <w:sz w:val="20"/>
                <w:szCs w:val="20"/>
                <w:lang w:val="en-GB"/>
              </w:rPr>
              <w:t>, д. 61а</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DE0116">
            <w:pPr>
              <w:jc w:val="center"/>
              <w:rPr>
                <w:bCs/>
                <w:sz w:val="20"/>
                <w:szCs w:val="20"/>
              </w:rPr>
            </w:pPr>
            <w:r w:rsidRPr="00A34474">
              <w:rPr>
                <w:bCs/>
                <w:sz w:val="20"/>
                <w:szCs w:val="20"/>
              </w:rPr>
              <w:t>44 333,</w:t>
            </w:r>
            <w:r w:rsidR="00DE0116">
              <w:rPr>
                <w:bCs/>
                <w:sz w:val="20"/>
                <w:szCs w:val="20"/>
              </w:rPr>
              <w:t>33</w:t>
            </w:r>
          </w:p>
        </w:tc>
        <w:tc>
          <w:tcPr>
            <w:tcW w:w="1842" w:type="dxa"/>
            <w:vMerge/>
            <w:tcBorders>
              <w:left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1530"/>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5424" w:type="dxa"/>
            <w:tcBorders>
              <w:top w:val="nil"/>
              <w:left w:val="nil"/>
              <w:bottom w:val="single" w:sz="4" w:space="0" w:color="auto"/>
              <w:right w:val="single" w:sz="4" w:space="0" w:color="auto"/>
            </w:tcBorders>
            <w:shd w:val="clear" w:color="000000" w:fill="F2F2F2"/>
            <w:hideMark/>
          </w:tcPr>
          <w:p w:rsidR="00A34474" w:rsidRPr="00A34474" w:rsidRDefault="00A34474" w:rsidP="00A34474">
            <w:pPr>
              <w:ind w:left="775"/>
              <w:jc w:val="both"/>
              <w:rPr>
                <w:i/>
                <w:color w:val="000000"/>
                <w:sz w:val="20"/>
                <w:szCs w:val="20"/>
              </w:rPr>
            </w:pPr>
            <w:r w:rsidRPr="00A34474">
              <w:rPr>
                <w:i/>
                <w:color w:val="000000"/>
                <w:sz w:val="20"/>
                <w:szCs w:val="20"/>
              </w:rPr>
              <w:t xml:space="preserve">В том числе земельный участок, категория земель: земли населенных пунктов, вид разрешенного использования:  земли запаса (неиспользуемые), общая площадь, 3689 </w:t>
            </w:r>
            <w:proofErr w:type="spellStart"/>
            <w:r w:rsidRPr="00A34474">
              <w:rPr>
                <w:i/>
                <w:color w:val="000000"/>
                <w:sz w:val="20"/>
                <w:szCs w:val="20"/>
              </w:rPr>
              <w:t>кв.м</w:t>
            </w:r>
            <w:proofErr w:type="spellEnd"/>
            <w:r w:rsidRPr="00A34474">
              <w:rPr>
                <w:i/>
                <w:color w:val="000000"/>
                <w:sz w:val="20"/>
                <w:szCs w:val="20"/>
              </w:rPr>
              <w:t>.,  кадастровый номер: 59:12:0010338:24, адрес (местоположение): Пермский край, г. Чайковский, ул. Ленина, д. 61а, участок № 1, общая долевая собственность, доля в праве 5947/36890</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A34474">
            <w:pPr>
              <w:jc w:val="center"/>
              <w:rPr>
                <w:bCs/>
                <w:i/>
                <w:sz w:val="20"/>
                <w:szCs w:val="20"/>
              </w:rPr>
            </w:pPr>
            <w:r w:rsidRPr="00A34474">
              <w:rPr>
                <w:bCs/>
                <w:i/>
                <w:sz w:val="20"/>
                <w:szCs w:val="20"/>
              </w:rPr>
              <w:t>1 1</w:t>
            </w:r>
            <w:r w:rsidR="00DE0116">
              <w:rPr>
                <w:bCs/>
                <w:i/>
                <w:sz w:val="20"/>
                <w:szCs w:val="20"/>
              </w:rPr>
              <w:t>18</w:t>
            </w:r>
            <w:r w:rsidRPr="00A34474">
              <w:rPr>
                <w:bCs/>
                <w:i/>
                <w:sz w:val="20"/>
                <w:szCs w:val="20"/>
              </w:rPr>
              <w:t> </w:t>
            </w:r>
            <w:r w:rsidR="00DE0116">
              <w:rPr>
                <w:bCs/>
                <w:i/>
                <w:sz w:val="20"/>
                <w:szCs w:val="20"/>
              </w:rPr>
              <w:t>000</w:t>
            </w:r>
            <w:r w:rsidRPr="00A34474">
              <w:rPr>
                <w:bCs/>
                <w:i/>
                <w:sz w:val="20"/>
                <w:szCs w:val="20"/>
              </w:rPr>
              <w:t>,00</w:t>
            </w:r>
          </w:p>
          <w:p w:rsidR="00A34474" w:rsidRPr="00A34474" w:rsidRDefault="00A34474" w:rsidP="00A34474">
            <w:pPr>
              <w:jc w:val="center"/>
              <w:rPr>
                <w:bCs/>
                <w:sz w:val="16"/>
                <w:szCs w:val="16"/>
              </w:rPr>
            </w:pPr>
            <w:r w:rsidRPr="00A34474">
              <w:rPr>
                <w:bCs/>
                <w:i/>
                <w:sz w:val="16"/>
                <w:szCs w:val="16"/>
              </w:rPr>
              <w:t>(учтено в стоимости нежилых помещений)</w:t>
            </w:r>
          </w:p>
        </w:tc>
        <w:tc>
          <w:tcPr>
            <w:tcW w:w="1842" w:type="dxa"/>
            <w:vMerge/>
            <w:tcBorders>
              <w:left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rPr>
            </w:pPr>
          </w:p>
        </w:tc>
      </w:tr>
      <w:tr w:rsidR="00A34474" w:rsidRPr="00A34474" w:rsidTr="00A34474">
        <w:trPr>
          <w:trHeight w:val="915"/>
        </w:trPr>
        <w:tc>
          <w:tcPr>
            <w:tcW w:w="808" w:type="dxa"/>
            <w:vMerge/>
            <w:tcBorders>
              <w:left w:val="single" w:sz="4" w:space="0" w:color="auto"/>
              <w:right w:val="single" w:sz="4" w:space="0" w:color="auto"/>
            </w:tcBorders>
            <w:vAlign w:val="center"/>
            <w:hideMark/>
          </w:tcPr>
          <w:p w:rsidR="00A34474" w:rsidRPr="00A34474" w:rsidRDefault="00A34474" w:rsidP="00A34474">
            <w:pPr>
              <w:rPr>
                <w:b/>
                <w:bCs/>
                <w:color w:val="000000"/>
                <w:sz w:val="20"/>
                <w:szCs w:val="20"/>
              </w:rPr>
            </w:pPr>
          </w:p>
        </w:tc>
        <w:tc>
          <w:tcPr>
            <w:tcW w:w="5424" w:type="dxa"/>
            <w:tcBorders>
              <w:top w:val="nil"/>
              <w:left w:val="nil"/>
              <w:bottom w:val="single" w:sz="4" w:space="0" w:color="auto"/>
              <w:right w:val="single" w:sz="4" w:space="0" w:color="auto"/>
            </w:tcBorders>
            <w:shd w:val="clear" w:color="000000" w:fill="F2F2F2"/>
            <w:vAlign w:val="center"/>
            <w:hideMark/>
          </w:tcPr>
          <w:p w:rsidR="00A34474" w:rsidRPr="00A34474" w:rsidRDefault="00A34474" w:rsidP="00A34474">
            <w:pPr>
              <w:rPr>
                <w:sz w:val="20"/>
                <w:szCs w:val="20"/>
                <w:lang w:val="en-GB"/>
              </w:rPr>
            </w:pPr>
            <w:r w:rsidRPr="00A34474">
              <w:rPr>
                <w:sz w:val="20"/>
                <w:szCs w:val="20"/>
              </w:rPr>
              <w:t xml:space="preserve">Пассажирский лифт, модель </w:t>
            </w:r>
            <w:r w:rsidRPr="00A34474">
              <w:rPr>
                <w:sz w:val="20"/>
                <w:szCs w:val="20"/>
                <w:lang w:val="en-GB"/>
              </w:rPr>
              <w:t>GeN</w:t>
            </w:r>
            <w:r w:rsidRPr="00A34474">
              <w:rPr>
                <w:sz w:val="20"/>
                <w:szCs w:val="20"/>
              </w:rPr>
              <w:t xml:space="preserve">2, производитель ОТИС, грузоподъемность 630 кг, скорость 1,0 м/с., адрес (местоположение): Пермский край, г. Чайковский, ул. </w:t>
            </w:r>
            <w:proofErr w:type="spellStart"/>
            <w:r w:rsidRPr="00A34474">
              <w:rPr>
                <w:sz w:val="20"/>
                <w:szCs w:val="20"/>
                <w:lang w:val="en-GB"/>
              </w:rPr>
              <w:t>Ленина</w:t>
            </w:r>
            <w:proofErr w:type="spellEnd"/>
            <w:r w:rsidRPr="00A34474">
              <w:rPr>
                <w:sz w:val="20"/>
                <w:szCs w:val="20"/>
                <w:lang w:val="en-GB"/>
              </w:rPr>
              <w:t xml:space="preserve">, д. 61а  </w:t>
            </w:r>
          </w:p>
        </w:tc>
        <w:tc>
          <w:tcPr>
            <w:tcW w:w="1560" w:type="dxa"/>
            <w:tcBorders>
              <w:top w:val="nil"/>
              <w:left w:val="nil"/>
              <w:bottom w:val="single" w:sz="4" w:space="0" w:color="auto"/>
              <w:right w:val="single" w:sz="4" w:space="0" w:color="auto"/>
            </w:tcBorders>
            <w:shd w:val="clear" w:color="000000" w:fill="F2F2F2"/>
            <w:noWrap/>
            <w:vAlign w:val="center"/>
            <w:hideMark/>
          </w:tcPr>
          <w:p w:rsidR="00A34474" w:rsidRPr="00A34474" w:rsidRDefault="00A34474" w:rsidP="00A34474">
            <w:pPr>
              <w:jc w:val="center"/>
              <w:rPr>
                <w:bCs/>
                <w:sz w:val="20"/>
                <w:szCs w:val="20"/>
                <w:lang w:val="en-GB"/>
              </w:rPr>
            </w:pPr>
            <w:r w:rsidRPr="00A34474">
              <w:rPr>
                <w:bCs/>
                <w:sz w:val="20"/>
                <w:szCs w:val="20"/>
              </w:rPr>
              <w:t>915 833</w:t>
            </w:r>
            <w:r w:rsidRPr="00A34474">
              <w:rPr>
                <w:bCs/>
                <w:sz w:val="20"/>
                <w:szCs w:val="20"/>
                <w:lang w:val="en-GB"/>
              </w:rPr>
              <w:t>,00</w:t>
            </w:r>
          </w:p>
        </w:tc>
        <w:tc>
          <w:tcPr>
            <w:tcW w:w="1842" w:type="dxa"/>
            <w:vMerge/>
            <w:tcBorders>
              <w:left w:val="nil"/>
              <w:right w:val="single" w:sz="4" w:space="0" w:color="auto"/>
            </w:tcBorders>
            <w:shd w:val="clear" w:color="000000" w:fill="F2F2F2"/>
            <w:noWrap/>
            <w:vAlign w:val="bottom"/>
            <w:hideMark/>
          </w:tcPr>
          <w:p w:rsidR="00A34474" w:rsidRPr="00A34474" w:rsidRDefault="00A34474" w:rsidP="00A34474">
            <w:pPr>
              <w:jc w:val="center"/>
              <w:rPr>
                <w:color w:val="000000"/>
                <w:sz w:val="20"/>
                <w:szCs w:val="20"/>
                <w:lang w:val="en-GB"/>
              </w:rPr>
            </w:pPr>
          </w:p>
        </w:tc>
      </w:tr>
      <w:tr w:rsidR="00A34474" w:rsidRPr="00A34474" w:rsidTr="00A34474">
        <w:trPr>
          <w:trHeight w:val="915"/>
        </w:trPr>
        <w:tc>
          <w:tcPr>
            <w:tcW w:w="808" w:type="dxa"/>
            <w:vMerge/>
            <w:tcBorders>
              <w:left w:val="single" w:sz="4" w:space="0" w:color="auto"/>
              <w:right w:val="single" w:sz="4" w:space="0" w:color="auto"/>
            </w:tcBorders>
            <w:vAlign w:val="center"/>
          </w:tcPr>
          <w:p w:rsidR="00A34474" w:rsidRPr="00A34474" w:rsidRDefault="00A34474" w:rsidP="00A34474">
            <w:pPr>
              <w:rPr>
                <w:b/>
                <w:bCs/>
                <w:color w:val="000000"/>
                <w:sz w:val="20"/>
                <w:szCs w:val="20"/>
              </w:rPr>
            </w:pPr>
          </w:p>
        </w:tc>
        <w:tc>
          <w:tcPr>
            <w:tcW w:w="5424" w:type="dxa"/>
            <w:tcBorders>
              <w:top w:val="nil"/>
              <w:left w:val="nil"/>
              <w:bottom w:val="single" w:sz="4" w:space="0" w:color="auto"/>
              <w:right w:val="single" w:sz="4" w:space="0" w:color="auto"/>
            </w:tcBorders>
            <w:shd w:val="clear" w:color="000000" w:fill="F2F2F2"/>
            <w:vAlign w:val="center"/>
          </w:tcPr>
          <w:p w:rsidR="00A34474" w:rsidRPr="00A34474" w:rsidRDefault="00A34474" w:rsidP="00A34474">
            <w:pPr>
              <w:jc w:val="center"/>
              <w:rPr>
                <w:b/>
                <w:bCs/>
                <w:sz w:val="20"/>
                <w:szCs w:val="20"/>
              </w:rPr>
            </w:pPr>
            <w:r w:rsidRPr="00A34474">
              <w:rPr>
                <w:b/>
                <w:bCs/>
                <w:sz w:val="20"/>
                <w:szCs w:val="20"/>
              </w:rPr>
              <w:t>Итого стоимость заложенного имущества:</w:t>
            </w:r>
          </w:p>
        </w:tc>
        <w:tc>
          <w:tcPr>
            <w:tcW w:w="1560" w:type="dxa"/>
            <w:tcBorders>
              <w:top w:val="nil"/>
              <w:left w:val="nil"/>
              <w:bottom w:val="single" w:sz="4" w:space="0" w:color="auto"/>
              <w:right w:val="single" w:sz="4" w:space="0" w:color="auto"/>
            </w:tcBorders>
            <w:shd w:val="clear" w:color="000000" w:fill="F2F2F2"/>
            <w:vAlign w:val="center"/>
          </w:tcPr>
          <w:p w:rsidR="00A34474" w:rsidRPr="00A34474" w:rsidRDefault="00A34474" w:rsidP="004B29C6">
            <w:pPr>
              <w:jc w:val="center"/>
              <w:rPr>
                <w:b/>
                <w:bCs/>
                <w:sz w:val="20"/>
                <w:szCs w:val="20"/>
              </w:rPr>
            </w:pPr>
            <w:r w:rsidRPr="00A34474">
              <w:rPr>
                <w:b/>
                <w:bCs/>
                <w:sz w:val="20"/>
                <w:szCs w:val="20"/>
              </w:rPr>
              <w:t>19 63</w:t>
            </w:r>
            <w:r w:rsidR="004B29C6">
              <w:rPr>
                <w:b/>
                <w:bCs/>
                <w:sz w:val="20"/>
                <w:szCs w:val="20"/>
              </w:rPr>
              <w:t>7</w:t>
            </w:r>
            <w:r w:rsidRPr="00A34474">
              <w:rPr>
                <w:b/>
                <w:bCs/>
                <w:sz w:val="20"/>
                <w:szCs w:val="20"/>
              </w:rPr>
              <w:t> </w:t>
            </w:r>
            <w:r w:rsidR="004B29C6">
              <w:rPr>
                <w:b/>
                <w:bCs/>
                <w:sz w:val="20"/>
                <w:szCs w:val="20"/>
              </w:rPr>
              <w:t>4</w:t>
            </w:r>
            <w:r w:rsidR="00DE0116">
              <w:rPr>
                <w:b/>
                <w:bCs/>
                <w:sz w:val="20"/>
                <w:szCs w:val="20"/>
              </w:rPr>
              <w:t>16</w:t>
            </w:r>
            <w:r w:rsidRPr="00A34474">
              <w:rPr>
                <w:b/>
                <w:bCs/>
                <w:sz w:val="20"/>
                <w:szCs w:val="20"/>
              </w:rPr>
              <w:t>,</w:t>
            </w:r>
            <w:r w:rsidR="00DE0116">
              <w:rPr>
                <w:b/>
                <w:bCs/>
                <w:sz w:val="20"/>
                <w:szCs w:val="20"/>
              </w:rPr>
              <w:t>33</w:t>
            </w:r>
          </w:p>
        </w:tc>
        <w:tc>
          <w:tcPr>
            <w:tcW w:w="1842" w:type="dxa"/>
            <w:vMerge/>
            <w:tcBorders>
              <w:left w:val="nil"/>
              <w:right w:val="single" w:sz="4" w:space="0" w:color="auto"/>
            </w:tcBorders>
            <w:shd w:val="clear" w:color="000000" w:fill="F2F2F2"/>
            <w:noWrap/>
            <w:vAlign w:val="bottom"/>
          </w:tcPr>
          <w:p w:rsidR="00A34474" w:rsidRPr="00A34474" w:rsidRDefault="00A34474" w:rsidP="00A34474">
            <w:pPr>
              <w:rPr>
                <w:color w:val="000000"/>
                <w:sz w:val="20"/>
                <w:szCs w:val="20"/>
                <w:lang w:val="en-GB"/>
              </w:rPr>
            </w:pPr>
          </w:p>
        </w:tc>
      </w:tr>
      <w:tr w:rsidR="00A34474" w:rsidRPr="00A34474" w:rsidTr="00A34474">
        <w:trPr>
          <w:trHeight w:val="915"/>
        </w:trPr>
        <w:tc>
          <w:tcPr>
            <w:tcW w:w="808" w:type="dxa"/>
            <w:vMerge/>
            <w:tcBorders>
              <w:left w:val="single" w:sz="4" w:space="0" w:color="auto"/>
              <w:bottom w:val="single" w:sz="4" w:space="0" w:color="auto"/>
              <w:right w:val="single" w:sz="4" w:space="0" w:color="auto"/>
            </w:tcBorders>
            <w:vAlign w:val="center"/>
            <w:hideMark/>
          </w:tcPr>
          <w:p w:rsidR="00A34474" w:rsidRPr="00A34474" w:rsidRDefault="00A34474" w:rsidP="00A34474">
            <w:pPr>
              <w:rPr>
                <w:b/>
                <w:bCs/>
                <w:color w:val="000000"/>
                <w:sz w:val="20"/>
                <w:szCs w:val="20"/>
                <w:lang w:val="en-GB"/>
              </w:rPr>
            </w:pPr>
          </w:p>
        </w:tc>
        <w:tc>
          <w:tcPr>
            <w:tcW w:w="698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34474" w:rsidRPr="00A34474" w:rsidRDefault="00A34474" w:rsidP="00A34474">
            <w:pPr>
              <w:rPr>
                <w:color w:val="000000"/>
                <w:sz w:val="20"/>
                <w:szCs w:val="20"/>
              </w:rPr>
            </w:pPr>
            <w:r w:rsidRPr="00A34474">
              <w:rPr>
                <w:bCs/>
                <w:i/>
                <w:iCs/>
                <w:color w:val="000000"/>
                <w:sz w:val="20"/>
                <w:szCs w:val="20"/>
              </w:rPr>
              <w:t>В  том числе в составе лота реализуется  не залоговое имущество:</w:t>
            </w:r>
          </w:p>
        </w:tc>
        <w:tc>
          <w:tcPr>
            <w:tcW w:w="1842" w:type="dxa"/>
            <w:vMerge/>
            <w:tcBorders>
              <w:left w:val="nil"/>
              <w:right w:val="single" w:sz="4" w:space="0" w:color="auto"/>
            </w:tcBorders>
            <w:shd w:val="clear" w:color="000000" w:fill="FFFFFF"/>
            <w:vAlign w:val="center"/>
          </w:tcPr>
          <w:p w:rsidR="00A34474" w:rsidRPr="00A34474" w:rsidRDefault="00A34474" w:rsidP="00A34474">
            <w:pPr>
              <w:rPr>
                <w:color w:val="000000"/>
                <w:sz w:val="20"/>
                <w:szCs w:val="20"/>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474" w:rsidRPr="00A34474" w:rsidRDefault="00A34474" w:rsidP="00A34474">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rPr>
                <w:color w:val="000000"/>
                <w:sz w:val="20"/>
                <w:szCs w:val="20"/>
                <w:lang w:val="en-GB"/>
              </w:rPr>
            </w:pPr>
            <w:r w:rsidRPr="00A34474">
              <w:rPr>
                <w:color w:val="000000"/>
                <w:sz w:val="20"/>
                <w:szCs w:val="20"/>
              </w:rPr>
              <w:t xml:space="preserve">Земельный участок, категория земель: земли населенных пунктов, вид разрешенного использования:  объекты административного делового назначения, общая площадь, 144 </w:t>
            </w:r>
            <w:proofErr w:type="spellStart"/>
            <w:r w:rsidRPr="00A34474">
              <w:rPr>
                <w:color w:val="000000"/>
                <w:sz w:val="20"/>
                <w:szCs w:val="20"/>
              </w:rPr>
              <w:t>кв.м</w:t>
            </w:r>
            <w:proofErr w:type="spellEnd"/>
            <w:r w:rsidRPr="00A34474">
              <w:rPr>
                <w:color w:val="000000"/>
                <w:sz w:val="20"/>
                <w:szCs w:val="20"/>
              </w:rPr>
              <w:t xml:space="preserve">.,  кадастровый номер: 59:12:0010338:356, адрес (местоположение): Пермский край, г. Чайковский, ул. </w:t>
            </w:r>
            <w:proofErr w:type="spellStart"/>
            <w:r w:rsidRPr="00A34474">
              <w:rPr>
                <w:color w:val="000000"/>
                <w:sz w:val="20"/>
                <w:szCs w:val="20"/>
                <w:lang w:val="en-GB"/>
              </w:rPr>
              <w:t>Ленина</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308 000,00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bCs/>
                <w:color w:val="000000"/>
                <w:sz w:val="20"/>
                <w:szCs w:val="20"/>
                <w:lang w:val="en-GB"/>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A34474">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A34474">
            <w:pPr>
              <w:rPr>
                <w:color w:val="000000"/>
                <w:sz w:val="20"/>
                <w:szCs w:val="20"/>
              </w:rPr>
            </w:pPr>
            <w:r w:rsidRPr="00750E78">
              <w:rPr>
                <w:color w:val="000000"/>
                <w:sz w:val="20"/>
                <w:szCs w:val="20"/>
              </w:rPr>
              <w:t xml:space="preserve">Земельный участок, категория земель: земли населенных пунктов, вид разрешенного использования: земельные участки ресторанов и кафе, общая площадь, 232 кв. м., кадастровый номер: 59:12:0010338:36, адрес </w:t>
            </w:r>
            <w:r w:rsidRPr="00750E78">
              <w:rPr>
                <w:color w:val="000000"/>
                <w:sz w:val="20"/>
                <w:szCs w:val="20"/>
              </w:rPr>
              <w:lastRenderedPageBreak/>
              <w:t>(местоположение): Пермский край, г. Чайковский, ул. Ленина, д. 61а, уч.2/4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A34474">
            <w:pPr>
              <w:jc w:val="center"/>
              <w:rPr>
                <w:bCs/>
                <w:sz w:val="20"/>
                <w:szCs w:val="20"/>
              </w:rPr>
            </w:pPr>
            <w:r>
              <w:rPr>
                <w:bCs/>
                <w:sz w:val="20"/>
                <w:szCs w:val="20"/>
              </w:rPr>
              <w:lastRenderedPageBreak/>
              <w:t>497 000,00</w:t>
            </w:r>
          </w:p>
        </w:tc>
        <w:tc>
          <w:tcPr>
            <w:tcW w:w="1842" w:type="dxa"/>
            <w:vMerge/>
            <w:tcBorders>
              <w:left w:val="nil"/>
              <w:right w:val="single" w:sz="4" w:space="0" w:color="auto"/>
            </w:tcBorders>
            <w:shd w:val="clear" w:color="000000" w:fill="FFFFFF"/>
            <w:noWrap/>
            <w:vAlign w:val="bottom"/>
          </w:tcPr>
          <w:p w:rsidR="00750E78" w:rsidRPr="00A34474" w:rsidRDefault="00750E78" w:rsidP="00A34474">
            <w:pPr>
              <w:jc w:val="center"/>
              <w:rPr>
                <w:bCs/>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w:t>
            </w:r>
            <w:proofErr w:type="spellStart"/>
            <w:r w:rsidRPr="00A34474">
              <w:rPr>
                <w:color w:val="000000"/>
                <w:sz w:val="20"/>
                <w:szCs w:val="20"/>
                <w:lang w:val="en-GB"/>
              </w:rPr>
              <w:t>кассетный</w:t>
            </w:r>
            <w:proofErr w:type="spellEnd"/>
            <w:r w:rsidRPr="00A34474">
              <w:rPr>
                <w:color w:val="000000"/>
                <w:sz w:val="20"/>
                <w:szCs w:val="20"/>
                <w:lang w:val="en-GB"/>
              </w:rPr>
              <w:t xml:space="preserve"> Panasonic CS/CU B18DBE5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34474" w:rsidRPr="00A34474" w:rsidRDefault="00A34474" w:rsidP="00A34474">
            <w:pPr>
              <w:jc w:val="center"/>
              <w:rPr>
                <w:bCs/>
                <w:sz w:val="20"/>
                <w:szCs w:val="20"/>
              </w:rPr>
            </w:pPr>
            <w:r w:rsidRPr="00A34474">
              <w:rPr>
                <w:bCs/>
                <w:sz w:val="20"/>
                <w:szCs w:val="20"/>
                <w:lang w:val="en-GB"/>
              </w:rPr>
              <w:t>32 780</w:t>
            </w:r>
            <w:r w:rsidRPr="00A34474">
              <w:rPr>
                <w:bCs/>
                <w:sz w:val="20"/>
                <w:szCs w:val="20"/>
              </w:rPr>
              <w:t>,00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w:t>
            </w:r>
            <w:proofErr w:type="spellStart"/>
            <w:r w:rsidRPr="00A34474">
              <w:rPr>
                <w:color w:val="000000"/>
                <w:sz w:val="20"/>
                <w:szCs w:val="20"/>
                <w:lang w:val="en-GB"/>
              </w:rPr>
              <w:t>кассетный</w:t>
            </w:r>
            <w:proofErr w:type="spellEnd"/>
            <w:r w:rsidRPr="00A34474">
              <w:rPr>
                <w:color w:val="000000"/>
                <w:sz w:val="20"/>
                <w:szCs w:val="20"/>
                <w:lang w:val="en-GB"/>
              </w:rPr>
              <w:t xml:space="preserve"> Panasonic CS/CU B18DBE5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A34474" w:rsidRPr="00A34474" w:rsidRDefault="00A34474" w:rsidP="00A34474">
            <w:pPr>
              <w:jc w:val="center"/>
              <w:rPr>
                <w:bCs/>
                <w:sz w:val="20"/>
                <w:szCs w:val="20"/>
                <w:lang w:val="en-GB"/>
              </w:rPr>
            </w:pPr>
            <w:r w:rsidRPr="00A34474">
              <w:rPr>
                <w:bCs/>
                <w:sz w:val="20"/>
                <w:szCs w:val="20"/>
                <w:lang w:val="en-GB"/>
              </w:rPr>
              <w:t>26 298,30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r w:rsidRPr="00A34474">
              <w:rPr>
                <w:color w:val="000000"/>
                <w:sz w:val="20"/>
                <w:szCs w:val="20"/>
                <w:lang w:val="en-GB"/>
              </w:rPr>
              <w:t>АТС КТ-ТА 616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3 317,80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Витраж</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12 988,95</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12 024,71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MSC-GA20 VB/MUH-GA20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13 193,66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MSC-GA20 VB/MUH-GA20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13 193,66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MSC-GA25 VB/MUH-GA25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13 699,34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MSC-GA25 VB/MUH-GA25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13 699,34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MSC-GA25 VB/MUH-GA25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13 699,34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MSC-GA35 VB/MUH-GA35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15 914,42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MSC-GA50 VB/MUH-GA50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19 236,96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MSC-GA60 VB/MUH-GA60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22 412,56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"Mitsubishi" MSC-GA60 VB/MUH-GA60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22 412,56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FUJITSU STANDART INVERTER </w:t>
            </w:r>
            <w:proofErr w:type="spellStart"/>
            <w:r w:rsidRPr="00A34474">
              <w:rPr>
                <w:color w:val="000000"/>
                <w:sz w:val="20"/>
                <w:szCs w:val="20"/>
                <w:lang w:val="en-GB"/>
              </w:rPr>
              <w:t>сплит-система</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19 711,86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bCs/>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Кухонный</w:t>
            </w:r>
            <w:proofErr w:type="spellEnd"/>
            <w:r w:rsidRPr="00A34474">
              <w:rPr>
                <w:color w:val="000000"/>
                <w:sz w:val="20"/>
                <w:szCs w:val="20"/>
                <w:lang w:val="en-GB"/>
              </w:rPr>
              <w:t xml:space="preserve"> </w:t>
            </w:r>
            <w:proofErr w:type="spellStart"/>
            <w:r w:rsidRPr="00A34474">
              <w:rPr>
                <w:color w:val="000000"/>
                <w:sz w:val="20"/>
                <w:szCs w:val="20"/>
                <w:lang w:val="en-GB"/>
              </w:rPr>
              <w:t>гарнитур</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8 007,50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Система</w:t>
            </w:r>
            <w:proofErr w:type="spellEnd"/>
            <w:r w:rsidRPr="00A34474">
              <w:rPr>
                <w:color w:val="000000"/>
                <w:sz w:val="20"/>
                <w:szCs w:val="20"/>
                <w:lang w:val="en-GB"/>
              </w:rPr>
              <w:t xml:space="preserve"> </w:t>
            </w:r>
            <w:proofErr w:type="spellStart"/>
            <w:r w:rsidRPr="00A34474">
              <w:rPr>
                <w:color w:val="000000"/>
                <w:sz w:val="20"/>
                <w:szCs w:val="20"/>
                <w:lang w:val="en-GB"/>
              </w:rPr>
              <w:t>контроля</w:t>
            </w:r>
            <w:proofErr w:type="spellEnd"/>
            <w:r w:rsidRPr="00A34474">
              <w:rPr>
                <w:color w:val="000000"/>
                <w:sz w:val="20"/>
                <w:szCs w:val="20"/>
                <w:lang w:val="en-GB"/>
              </w:rPr>
              <w:t xml:space="preserve"> </w:t>
            </w:r>
            <w:proofErr w:type="spellStart"/>
            <w:r w:rsidRPr="00A34474">
              <w:rPr>
                <w:color w:val="000000"/>
                <w:sz w:val="20"/>
                <w:szCs w:val="20"/>
                <w:lang w:val="en-GB"/>
              </w:rPr>
              <w:t>управления</w:t>
            </w:r>
            <w:proofErr w:type="spellEnd"/>
            <w:r w:rsidRPr="00A34474">
              <w:rPr>
                <w:color w:val="000000"/>
                <w:sz w:val="20"/>
                <w:szCs w:val="20"/>
                <w:lang w:val="en-GB"/>
              </w:rPr>
              <w:t xml:space="preserve"> </w:t>
            </w:r>
            <w:proofErr w:type="spellStart"/>
            <w:r w:rsidRPr="00A34474">
              <w:rPr>
                <w:color w:val="000000"/>
                <w:sz w:val="20"/>
                <w:szCs w:val="20"/>
                <w:lang w:val="en-GB"/>
              </w:rPr>
              <w:t>доступом</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42 659,18</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Система пожарной сигнализации и оповещения людей о пожаре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57 311,34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Система</w:t>
            </w:r>
            <w:proofErr w:type="spellEnd"/>
            <w:r w:rsidRPr="00A34474">
              <w:rPr>
                <w:color w:val="000000"/>
                <w:sz w:val="20"/>
                <w:szCs w:val="20"/>
                <w:lang w:val="en-GB"/>
              </w:rPr>
              <w:t xml:space="preserve"> </w:t>
            </w:r>
            <w:proofErr w:type="spellStart"/>
            <w:r w:rsidRPr="00A34474">
              <w:rPr>
                <w:color w:val="000000"/>
                <w:sz w:val="20"/>
                <w:szCs w:val="20"/>
                <w:lang w:val="en-GB"/>
              </w:rPr>
              <w:t>сигнализации</w:t>
            </w:r>
            <w:proofErr w:type="spellEnd"/>
            <w:r w:rsidRPr="00A34474">
              <w:rPr>
                <w:color w:val="000000"/>
                <w:sz w:val="20"/>
                <w:szCs w:val="20"/>
                <w:lang w:val="en-GB"/>
              </w:rPr>
              <w:t xml:space="preserve"> и </w:t>
            </w:r>
            <w:proofErr w:type="spellStart"/>
            <w:r w:rsidRPr="00A34474">
              <w:rPr>
                <w:color w:val="000000"/>
                <w:sz w:val="20"/>
                <w:szCs w:val="20"/>
                <w:lang w:val="en-GB"/>
              </w:rPr>
              <w:t>видеонаблюдения</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178 302,05</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Шлагбаум</w:t>
            </w:r>
            <w:proofErr w:type="spellEnd"/>
            <w:r w:rsidRPr="00A34474">
              <w:rPr>
                <w:color w:val="000000"/>
                <w:sz w:val="20"/>
                <w:szCs w:val="20"/>
                <w:lang w:val="en-GB"/>
              </w:rPr>
              <w:t xml:space="preserve"> </w:t>
            </w:r>
            <w:proofErr w:type="spellStart"/>
            <w:r w:rsidRPr="00A34474">
              <w:rPr>
                <w:color w:val="000000"/>
                <w:sz w:val="20"/>
                <w:szCs w:val="20"/>
                <w:lang w:val="en-GB"/>
              </w:rPr>
              <w:t>автоматический</w:t>
            </w:r>
            <w:proofErr w:type="spellEnd"/>
            <w:r w:rsidRPr="00A34474">
              <w:rPr>
                <w:color w:val="000000"/>
                <w:sz w:val="20"/>
                <w:szCs w:val="20"/>
                <w:lang w:val="en-GB"/>
              </w:rPr>
              <w:t xml:space="preserve"> SIGNO 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52 445,38</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sz w:val="20"/>
                <w:szCs w:val="20"/>
                <w:lang w:val="en-GB"/>
              </w:rPr>
            </w:pPr>
            <w:proofErr w:type="spellStart"/>
            <w:r w:rsidRPr="00A34474">
              <w:rPr>
                <w:sz w:val="20"/>
                <w:szCs w:val="20"/>
                <w:lang w:val="en-GB"/>
              </w:rPr>
              <w:t>Шкаф</w:t>
            </w:r>
            <w:proofErr w:type="spellEnd"/>
            <w:r w:rsidRPr="00A34474">
              <w:rPr>
                <w:sz w:val="20"/>
                <w:szCs w:val="20"/>
                <w:lang w:val="en-GB"/>
              </w:rPr>
              <w:t xml:space="preserve"> </w:t>
            </w:r>
            <w:proofErr w:type="spellStart"/>
            <w:r w:rsidRPr="00A34474">
              <w:rPr>
                <w:sz w:val="20"/>
                <w:szCs w:val="20"/>
                <w:lang w:val="en-GB"/>
              </w:rPr>
              <w:t>трехстворчатый</w:t>
            </w:r>
            <w:proofErr w:type="spellEnd"/>
            <w:r w:rsidRPr="00A34474">
              <w:rPr>
                <w:sz w:val="20"/>
                <w:szCs w:val="20"/>
                <w:lang w:val="en-GB"/>
              </w:rPr>
              <w:t xml:space="preserve"> </w:t>
            </w:r>
            <w:proofErr w:type="spellStart"/>
            <w:r w:rsidRPr="00A34474">
              <w:rPr>
                <w:sz w:val="20"/>
                <w:szCs w:val="20"/>
                <w:lang w:val="en-GB"/>
              </w:rPr>
              <w:t>встроенный</w:t>
            </w:r>
            <w:proofErr w:type="spellEnd"/>
            <w:r w:rsidRPr="00A34474">
              <w:rPr>
                <w:sz w:val="20"/>
                <w:szCs w:val="20"/>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2 360,00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Датчик</w:t>
            </w:r>
            <w:proofErr w:type="spellEnd"/>
            <w:r w:rsidRPr="00A34474">
              <w:rPr>
                <w:color w:val="000000"/>
                <w:sz w:val="20"/>
                <w:szCs w:val="20"/>
                <w:lang w:val="en-GB"/>
              </w:rPr>
              <w:t xml:space="preserve"> </w:t>
            </w:r>
            <w:proofErr w:type="spellStart"/>
            <w:r w:rsidRPr="00A34474">
              <w:rPr>
                <w:color w:val="000000"/>
                <w:sz w:val="20"/>
                <w:szCs w:val="20"/>
                <w:lang w:val="en-GB"/>
              </w:rPr>
              <w:t>движения</w:t>
            </w:r>
            <w:proofErr w:type="spellEnd"/>
            <w:r w:rsidRPr="00A34474">
              <w:rPr>
                <w:color w:val="000000"/>
                <w:sz w:val="20"/>
                <w:szCs w:val="20"/>
                <w:lang w:val="en-GB"/>
              </w:rPr>
              <w:t xml:space="preserve"> </w:t>
            </w:r>
            <w:proofErr w:type="spellStart"/>
            <w:r w:rsidRPr="00A34474">
              <w:rPr>
                <w:color w:val="000000"/>
                <w:sz w:val="20"/>
                <w:szCs w:val="20"/>
                <w:lang w:val="en-GB"/>
              </w:rPr>
              <w:t>потолочный</w:t>
            </w:r>
            <w:proofErr w:type="spellEnd"/>
            <w:r w:rsidRPr="00A34474">
              <w:rPr>
                <w:color w:val="000000"/>
                <w:sz w:val="20"/>
                <w:szCs w:val="20"/>
                <w:lang w:val="en-GB"/>
              </w:rPr>
              <w:t xml:space="preserve">, (4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474,13</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Рукосушилка</w:t>
            </w:r>
            <w:proofErr w:type="spellEnd"/>
            <w:r w:rsidRPr="00A34474">
              <w:rPr>
                <w:color w:val="000000"/>
                <w:sz w:val="20"/>
                <w:szCs w:val="20"/>
                <w:lang w:val="en-GB"/>
              </w:rPr>
              <w:t xml:space="preserve"> </w:t>
            </w:r>
            <w:proofErr w:type="spellStart"/>
            <w:r w:rsidRPr="00A34474">
              <w:rPr>
                <w:color w:val="000000"/>
                <w:sz w:val="20"/>
                <w:szCs w:val="20"/>
                <w:lang w:val="en-GB"/>
              </w:rPr>
              <w:t>эл</w:t>
            </w:r>
            <w:proofErr w:type="spellEnd"/>
            <w:r w:rsidRPr="00A34474">
              <w:rPr>
                <w:color w:val="000000"/>
                <w:sz w:val="20"/>
                <w:szCs w:val="20"/>
                <w:lang w:val="en-GB"/>
              </w:rPr>
              <w:t xml:space="preserve">. BALLU GSX-1800 (3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2 745,77</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Шкаф сервисный 35</w:t>
            </w:r>
            <w:r w:rsidRPr="00A34474">
              <w:rPr>
                <w:color w:val="000000"/>
                <w:sz w:val="20"/>
                <w:szCs w:val="20"/>
                <w:lang w:val="en-GB"/>
              </w:rPr>
              <w:t>U</w:t>
            </w:r>
            <w:r w:rsidRPr="00A34474">
              <w:rPr>
                <w:color w:val="000000"/>
                <w:sz w:val="20"/>
                <w:szCs w:val="20"/>
              </w:rPr>
              <w:t xml:space="preserve"> </w:t>
            </w:r>
            <w:r w:rsidRPr="00A34474">
              <w:rPr>
                <w:color w:val="000000"/>
                <w:sz w:val="20"/>
                <w:szCs w:val="20"/>
                <w:lang w:val="en-GB"/>
              </w:rPr>
              <w:t>WT</w:t>
            </w:r>
            <w:r w:rsidRPr="00A34474">
              <w:rPr>
                <w:color w:val="000000"/>
                <w:sz w:val="20"/>
                <w:szCs w:val="20"/>
              </w:rPr>
              <w:t>-2041</w:t>
            </w:r>
            <w:r w:rsidRPr="00A34474">
              <w:rPr>
                <w:color w:val="000000"/>
                <w:sz w:val="20"/>
                <w:szCs w:val="20"/>
                <w:lang w:val="en-GB"/>
              </w:rPr>
              <w:t>A</w:t>
            </w:r>
            <w:r w:rsidRPr="00A34474">
              <w:rPr>
                <w:color w:val="000000"/>
                <w:sz w:val="20"/>
                <w:szCs w:val="20"/>
              </w:rPr>
              <w:t>-35</w:t>
            </w:r>
            <w:r w:rsidRPr="00A34474">
              <w:rPr>
                <w:color w:val="000000"/>
                <w:sz w:val="20"/>
                <w:szCs w:val="20"/>
                <w:lang w:val="en-GB"/>
              </w:rPr>
              <w:t>U</w:t>
            </w:r>
            <w:r w:rsidRPr="00A34474">
              <w:rPr>
                <w:color w:val="000000"/>
                <w:sz w:val="20"/>
                <w:szCs w:val="20"/>
              </w:rPr>
              <w:t>-600*800</w:t>
            </w:r>
            <w:r w:rsidRPr="00A34474">
              <w:rPr>
                <w:color w:val="000000"/>
                <w:sz w:val="20"/>
                <w:szCs w:val="20"/>
                <w:lang w:val="en-GB"/>
              </w:rPr>
              <w:t>GY</w:t>
            </w:r>
            <w:r w:rsidRPr="00A34474">
              <w:rPr>
                <w:color w:val="000000"/>
                <w:sz w:val="20"/>
                <w:szCs w:val="20"/>
              </w:rPr>
              <w:t xml:space="preserve"> (серый)</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3 884,11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Кондиционер</w:t>
            </w:r>
            <w:proofErr w:type="spellEnd"/>
            <w:r w:rsidRPr="00A34474">
              <w:rPr>
                <w:color w:val="000000"/>
                <w:sz w:val="20"/>
                <w:szCs w:val="20"/>
                <w:lang w:val="en-GB"/>
              </w:rPr>
              <w:t xml:space="preserve"> MSC-GA20 VB/MUH-GA20 VB</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14 276,00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Держатель для бумажных полотенец автоматический (6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6 407,88</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Видеосенсор</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208,00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Мини АТС </w:t>
            </w:r>
            <w:r w:rsidRPr="00A34474">
              <w:rPr>
                <w:color w:val="000000"/>
                <w:sz w:val="20"/>
                <w:szCs w:val="20"/>
                <w:lang w:val="en-GB"/>
              </w:rPr>
              <w:t>Panasonic</w:t>
            </w:r>
            <w:r w:rsidRPr="00A34474">
              <w:rPr>
                <w:color w:val="000000"/>
                <w:sz w:val="20"/>
                <w:szCs w:val="20"/>
              </w:rPr>
              <w:t xml:space="preserve"> </w:t>
            </w:r>
            <w:r w:rsidRPr="00A34474">
              <w:rPr>
                <w:color w:val="000000"/>
                <w:sz w:val="20"/>
                <w:szCs w:val="20"/>
                <w:lang w:val="en-GB"/>
              </w:rPr>
              <w:t>KX</w:t>
            </w:r>
            <w:r w:rsidRPr="00A34474">
              <w:rPr>
                <w:color w:val="000000"/>
                <w:sz w:val="20"/>
                <w:szCs w:val="20"/>
              </w:rPr>
              <w:t>-</w:t>
            </w:r>
            <w:r w:rsidRPr="00A34474">
              <w:rPr>
                <w:color w:val="000000"/>
                <w:sz w:val="20"/>
                <w:szCs w:val="20"/>
                <w:lang w:val="en-GB"/>
              </w:rPr>
              <w:t>TE</w:t>
            </w:r>
            <w:r w:rsidRPr="00A34474">
              <w:rPr>
                <w:color w:val="000000"/>
                <w:sz w:val="20"/>
                <w:szCs w:val="20"/>
              </w:rPr>
              <w:t>М824</w:t>
            </w:r>
            <w:r w:rsidRPr="00A34474">
              <w:rPr>
                <w:color w:val="000000"/>
                <w:sz w:val="20"/>
                <w:szCs w:val="20"/>
                <w:lang w:val="en-GB"/>
              </w:rPr>
              <w:t>RU</w:t>
            </w:r>
            <w:r w:rsidR="00464683">
              <w:rPr>
                <w:color w:val="000000"/>
                <w:sz w:val="20"/>
                <w:szCs w:val="20"/>
              </w:rPr>
              <w:t xml:space="preserve"> (8 городских и 24 внутренн</w:t>
            </w:r>
            <w:r w:rsidRPr="00A34474">
              <w:rPr>
                <w:color w:val="000000"/>
                <w:sz w:val="20"/>
                <w:szCs w:val="20"/>
              </w:rPr>
              <w:t>их линий)</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4 473,31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proofErr w:type="spellStart"/>
            <w:r w:rsidRPr="00A34474">
              <w:rPr>
                <w:color w:val="000000"/>
                <w:sz w:val="20"/>
                <w:szCs w:val="20"/>
              </w:rPr>
              <w:t>Баласт</w:t>
            </w:r>
            <w:proofErr w:type="spellEnd"/>
            <w:r w:rsidRPr="00A34474">
              <w:rPr>
                <w:color w:val="000000"/>
                <w:sz w:val="20"/>
                <w:szCs w:val="20"/>
              </w:rPr>
              <w:t xml:space="preserve"> электронный 4х18 </w:t>
            </w:r>
            <w:proofErr w:type="spellStart"/>
            <w:r w:rsidRPr="00A34474">
              <w:rPr>
                <w:color w:val="000000"/>
                <w:sz w:val="20"/>
                <w:szCs w:val="20"/>
                <w:lang w:val="en-GB"/>
              </w:rPr>
              <w:t>Helvar</w:t>
            </w:r>
            <w:proofErr w:type="spellEnd"/>
            <w:r w:rsidRPr="00A34474">
              <w:rPr>
                <w:color w:val="000000"/>
                <w:sz w:val="20"/>
                <w:szCs w:val="20"/>
              </w:rPr>
              <w:t xml:space="preserve"> 220-240/50-60 (2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264,41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Вентилятор 150СТ с таймером (2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813,56</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Регистратор цифровой </w:t>
            </w:r>
            <w:proofErr w:type="spellStart"/>
            <w:r w:rsidRPr="00A34474">
              <w:rPr>
                <w:color w:val="000000"/>
                <w:sz w:val="20"/>
                <w:szCs w:val="20"/>
                <w:lang w:val="en-GB"/>
              </w:rPr>
              <w:t>iTech</w:t>
            </w:r>
            <w:proofErr w:type="spellEnd"/>
            <w:r w:rsidRPr="00A34474">
              <w:rPr>
                <w:color w:val="000000"/>
                <w:sz w:val="20"/>
                <w:szCs w:val="20"/>
              </w:rPr>
              <w:t xml:space="preserve"> </w:t>
            </w:r>
            <w:r w:rsidRPr="00A34474">
              <w:rPr>
                <w:color w:val="000000"/>
                <w:sz w:val="20"/>
                <w:szCs w:val="20"/>
                <w:lang w:val="en-GB"/>
              </w:rPr>
              <w:t>PRO</w:t>
            </w:r>
            <w:r w:rsidRPr="00A34474">
              <w:rPr>
                <w:color w:val="000000"/>
                <w:sz w:val="20"/>
                <w:szCs w:val="20"/>
              </w:rPr>
              <w:t xml:space="preserve"> </w:t>
            </w:r>
            <w:r w:rsidRPr="00A34474">
              <w:rPr>
                <w:color w:val="000000"/>
                <w:sz w:val="20"/>
                <w:szCs w:val="20"/>
                <w:lang w:val="en-GB"/>
              </w:rPr>
              <w:t>DVR</w:t>
            </w:r>
            <w:r w:rsidRPr="00A34474">
              <w:rPr>
                <w:color w:val="000000"/>
                <w:sz w:val="20"/>
                <w:szCs w:val="20"/>
              </w:rPr>
              <w:t>-161</w:t>
            </w:r>
            <w:r w:rsidRPr="00A34474">
              <w:rPr>
                <w:color w:val="000000"/>
                <w:sz w:val="20"/>
                <w:szCs w:val="20"/>
                <w:lang w:val="en-GB"/>
              </w:rPr>
              <w:t>R</w:t>
            </w:r>
            <w:r w:rsidRPr="00A34474">
              <w:rPr>
                <w:color w:val="000000"/>
                <w:sz w:val="20"/>
                <w:szCs w:val="20"/>
              </w:rPr>
              <w:t xml:space="preserve"> 16 каналов</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13 898,30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Шкаф пожарный навесной закрытый ШПК-320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4 686,22</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Огнетушитель</w:t>
            </w:r>
            <w:proofErr w:type="spellEnd"/>
            <w:r w:rsidRPr="00A34474">
              <w:rPr>
                <w:color w:val="000000"/>
                <w:sz w:val="20"/>
                <w:szCs w:val="20"/>
                <w:lang w:val="en-GB"/>
              </w:rPr>
              <w:t xml:space="preserve"> ОВП 8-01 (2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1 424,63</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Прожектор светодиодный 10Вт 6500К 670Лм </w:t>
            </w:r>
            <w:r w:rsidRPr="00A34474">
              <w:rPr>
                <w:color w:val="000000"/>
                <w:sz w:val="20"/>
                <w:szCs w:val="20"/>
                <w:lang w:val="en-GB"/>
              </w:rPr>
              <w:t>IP</w:t>
            </w:r>
            <w:r w:rsidRPr="00A34474">
              <w:rPr>
                <w:color w:val="000000"/>
                <w:sz w:val="20"/>
                <w:szCs w:val="20"/>
              </w:rPr>
              <w:t>65 141*118*40 (3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584,74</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Штора рулонная системы </w:t>
            </w:r>
            <w:proofErr w:type="spellStart"/>
            <w:r w:rsidRPr="00A34474">
              <w:rPr>
                <w:color w:val="000000"/>
                <w:sz w:val="20"/>
                <w:szCs w:val="20"/>
              </w:rPr>
              <w:t>Роллайт</w:t>
            </w:r>
            <w:proofErr w:type="spellEnd"/>
            <w:r w:rsidRPr="00A34474">
              <w:rPr>
                <w:color w:val="000000"/>
                <w:sz w:val="20"/>
                <w:szCs w:val="20"/>
              </w:rPr>
              <w:t xml:space="preserve"> (2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1 762,71</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Камера</w:t>
            </w:r>
            <w:proofErr w:type="spellEnd"/>
            <w:r w:rsidRPr="00A34474">
              <w:rPr>
                <w:color w:val="000000"/>
                <w:sz w:val="20"/>
                <w:szCs w:val="20"/>
                <w:lang w:val="en-GB"/>
              </w:rPr>
              <w:t xml:space="preserve"> WSE-380D</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1 869,20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Видеорегистратор гибридный </w:t>
            </w:r>
            <w:r w:rsidRPr="00A34474">
              <w:rPr>
                <w:color w:val="000000"/>
                <w:sz w:val="20"/>
                <w:szCs w:val="20"/>
                <w:lang w:val="en-GB"/>
              </w:rPr>
              <w:t>ITECH</w:t>
            </w:r>
            <w:r w:rsidRPr="00A34474">
              <w:rPr>
                <w:color w:val="000000"/>
                <w:sz w:val="20"/>
                <w:szCs w:val="20"/>
              </w:rPr>
              <w:t xml:space="preserve"> </w:t>
            </w:r>
            <w:r w:rsidRPr="00A34474">
              <w:rPr>
                <w:color w:val="000000"/>
                <w:sz w:val="20"/>
                <w:szCs w:val="20"/>
                <w:lang w:val="en-GB"/>
              </w:rPr>
              <w:t>PRO</w:t>
            </w:r>
            <w:r w:rsidRPr="00A34474">
              <w:rPr>
                <w:color w:val="000000"/>
                <w:sz w:val="20"/>
                <w:szCs w:val="20"/>
              </w:rPr>
              <w:t xml:space="preserve"> </w:t>
            </w:r>
            <w:r w:rsidRPr="00A34474">
              <w:rPr>
                <w:color w:val="000000"/>
                <w:sz w:val="20"/>
                <w:szCs w:val="20"/>
                <w:lang w:val="en-GB"/>
              </w:rPr>
              <w:t>HVR</w:t>
            </w:r>
            <w:r w:rsidRPr="00A34474">
              <w:rPr>
                <w:color w:val="000000"/>
                <w:sz w:val="20"/>
                <w:szCs w:val="20"/>
              </w:rPr>
              <w:t>-803</w:t>
            </w:r>
            <w:r w:rsidRPr="00A34474">
              <w:rPr>
                <w:color w:val="000000"/>
                <w:sz w:val="20"/>
                <w:szCs w:val="20"/>
                <w:lang w:val="en-GB"/>
              </w:rPr>
              <w:t>H</w:t>
            </w:r>
            <w:r w:rsidRPr="00A34474">
              <w:rPr>
                <w:color w:val="000000"/>
                <w:sz w:val="20"/>
                <w:szCs w:val="20"/>
              </w:rPr>
              <w:t>-</w:t>
            </w:r>
            <w:r w:rsidRPr="00A34474">
              <w:rPr>
                <w:color w:val="000000"/>
                <w:sz w:val="20"/>
                <w:szCs w:val="20"/>
                <w:lang w:val="en-GB"/>
              </w:rPr>
              <w:t>N</w:t>
            </w:r>
            <w:r w:rsidRPr="00A34474">
              <w:rPr>
                <w:color w:val="000000"/>
                <w:sz w:val="20"/>
                <w:szCs w:val="20"/>
              </w:rPr>
              <w:t xml:space="preserve"> 8 каналов 18+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2 980,00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Огнетушитель</w:t>
            </w:r>
            <w:proofErr w:type="spellEnd"/>
            <w:r w:rsidRPr="00A34474">
              <w:rPr>
                <w:color w:val="000000"/>
                <w:sz w:val="20"/>
                <w:szCs w:val="20"/>
                <w:lang w:val="en-GB"/>
              </w:rPr>
              <w:t xml:space="preserve"> ОП-8 (2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487,50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Шкаф ШПК-320 (130х54х23) на ПК и 2 огнетушителя</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1 050,00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Рукав</w:t>
            </w:r>
            <w:proofErr w:type="spellEnd"/>
            <w:r w:rsidRPr="00A34474">
              <w:rPr>
                <w:color w:val="000000"/>
                <w:sz w:val="20"/>
                <w:szCs w:val="20"/>
                <w:lang w:val="en-GB"/>
              </w:rPr>
              <w:t xml:space="preserve"> </w:t>
            </w:r>
            <w:proofErr w:type="spellStart"/>
            <w:r w:rsidRPr="00A34474">
              <w:rPr>
                <w:color w:val="000000"/>
                <w:sz w:val="20"/>
                <w:szCs w:val="20"/>
                <w:lang w:val="en-GB"/>
              </w:rPr>
              <w:t>пожарный</w:t>
            </w:r>
            <w:proofErr w:type="spellEnd"/>
            <w:r w:rsidRPr="00A34474">
              <w:rPr>
                <w:color w:val="000000"/>
                <w:sz w:val="20"/>
                <w:szCs w:val="20"/>
                <w:lang w:val="en-G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350,00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Ствол</w:t>
            </w:r>
            <w:proofErr w:type="spellEnd"/>
            <w:r w:rsidRPr="00A34474">
              <w:rPr>
                <w:color w:val="000000"/>
                <w:sz w:val="20"/>
                <w:szCs w:val="20"/>
                <w:lang w:val="en-GB"/>
              </w:rPr>
              <w:t xml:space="preserve"> РС-50 (</w:t>
            </w:r>
            <w:proofErr w:type="spellStart"/>
            <w:r w:rsidRPr="00A34474">
              <w:rPr>
                <w:color w:val="000000"/>
                <w:sz w:val="20"/>
                <w:szCs w:val="20"/>
                <w:lang w:val="en-GB"/>
              </w:rPr>
              <w:t>алюминиевый</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62,50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lang w:val="en-GB"/>
              </w:rPr>
            </w:pPr>
            <w:proofErr w:type="spellStart"/>
            <w:r w:rsidRPr="00A34474">
              <w:rPr>
                <w:color w:val="000000"/>
                <w:sz w:val="20"/>
                <w:szCs w:val="20"/>
                <w:lang w:val="en-GB"/>
              </w:rPr>
              <w:t>Огнетушитель</w:t>
            </w:r>
            <w:proofErr w:type="spellEnd"/>
            <w:r w:rsidRPr="00A34474">
              <w:rPr>
                <w:color w:val="000000"/>
                <w:sz w:val="20"/>
                <w:szCs w:val="20"/>
                <w:lang w:val="en-GB"/>
              </w:rPr>
              <w:t xml:space="preserve"> ОП-4 (2 </w:t>
            </w:r>
            <w:proofErr w:type="spellStart"/>
            <w:r w:rsidRPr="00A34474">
              <w:rPr>
                <w:color w:val="000000"/>
                <w:sz w:val="20"/>
                <w:szCs w:val="20"/>
                <w:lang w:val="en-GB"/>
              </w:rPr>
              <w:t>шт</w:t>
            </w:r>
            <w:proofErr w:type="spellEnd"/>
            <w:r w:rsidRPr="00A34474">
              <w:rPr>
                <w:color w:val="000000"/>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lang w:val="en-GB"/>
              </w:rPr>
            </w:pPr>
            <w:r w:rsidRPr="00A34474">
              <w:rPr>
                <w:bCs/>
                <w:sz w:val="20"/>
                <w:szCs w:val="20"/>
                <w:lang w:val="en-GB"/>
              </w:rPr>
              <w:t>544,00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lang w:val="en-GB"/>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color w:val="000000"/>
                <w:sz w:val="20"/>
                <w:szCs w:val="20"/>
              </w:rPr>
              <w:t xml:space="preserve">Прожектор ГО </w:t>
            </w:r>
            <w:r w:rsidRPr="00A34474">
              <w:rPr>
                <w:color w:val="000000"/>
                <w:sz w:val="20"/>
                <w:szCs w:val="20"/>
                <w:lang w:val="en-GB"/>
              </w:rPr>
              <w:t>TL</w:t>
            </w:r>
            <w:r w:rsidRPr="00A34474">
              <w:rPr>
                <w:color w:val="000000"/>
                <w:sz w:val="20"/>
                <w:szCs w:val="20"/>
              </w:rPr>
              <w:t xml:space="preserve"> 08-07 Вт </w:t>
            </w:r>
            <w:r w:rsidRPr="00A34474">
              <w:rPr>
                <w:color w:val="000000"/>
                <w:sz w:val="20"/>
                <w:szCs w:val="20"/>
                <w:lang w:val="en-GB"/>
              </w:rPr>
              <w:t>WMN</w:t>
            </w:r>
            <w:r w:rsidRPr="00A34474">
              <w:rPr>
                <w:color w:val="000000"/>
                <w:sz w:val="20"/>
                <w:szCs w:val="20"/>
              </w:rPr>
              <w:t>-13</w:t>
            </w:r>
            <w:r w:rsidRPr="00A34474">
              <w:rPr>
                <w:color w:val="000000"/>
                <w:sz w:val="20"/>
                <w:szCs w:val="20"/>
                <w:lang w:val="en-GB"/>
              </w:rPr>
              <w:t>EL</w:t>
            </w:r>
            <w:r w:rsidRPr="00A34474">
              <w:rPr>
                <w:color w:val="000000"/>
                <w:sz w:val="20"/>
                <w:szCs w:val="20"/>
              </w:rPr>
              <w:t xml:space="preserve"> </w:t>
            </w:r>
            <w:r w:rsidRPr="00A34474">
              <w:rPr>
                <w:color w:val="000000"/>
                <w:sz w:val="20"/>
                <w:szCs w:val="20"/>
                <w:lang w:val="en-GB"/>
              </w:rPr>
              <w:t>Rx</w:t>
            </w:r>
            <w:r w:rsidRPr="00A34474">
              <w:rPr>
                <w:color w:val="000000"/>
                <w:sz w:val="20"/>
                <w:szCs w:val="20"/>
              </w:rPr>
              <w:t>7</w:t>
            </w:r>
            <w:r w:rsidRPr="00A34474">
              <w:rPr>
                <w:color w:val="000000"/>
                <w:sz w:val="20"/>
                <w:szCs w:val="20"/>
                <w:lang w:val="en-GB"/>
              </w:rPr>
              <w:t>S</w:t>
            </w:r>
            <w:r w:rsidRPr="00A34474">
              <w:rPr>
                <w:color w:val="000000"/>
                <w:sz w:val="20"/>
                <w:szCs w:val="20"/>
              </w:rPr>
              <w:t xml:space="preserve"> металлогалогенный (42 шт.)</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A34474">
            <w:pPr>
              <w:jc w:val="center"/>
              <w:rPr>
                <w:bCs/>
                <w:sz w:val="20"/>
                <w:szCs w:val="20"/>
              </w:rPr>
            </w:pPr>
            <w:r w:rsidRPr="00A34474">
              <w:rPr>
                <w:bCs/>
                <w:sz w:val="20"/>
                <w:szCs w:val="20"/>
                <w:lang w:val="en-GB"/>
              </w:rPr>
              <w:t>42 134,40</w:t>
            </w:r>
          </w:p>
        </w:tc>
        <w:tc>
          <w:tcPr>
            <w:tcW w:w="1842" w:type="dxa"/>
            <w:vMerge/>
            <w:tcBorders>
              <w:left w:val="nil"/>
              <w:right w:val="single" w:sz="4" w:space="0" w:color="auto"/>
            </w:tcBorders>
            <w:shd w:val="clear" w:color="000000" w:fill="FFFFFF"/>
            <w:noWrap/>
            <w:vAlign w:val="bottom"/>
          </w:tcPr>
          <w:p w:rsidR="00A34474" w:rsidRPr="00A34474" w:rsidRDefault="00A34474" w:rsidP="00A34474">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Стойка охранника</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355,28</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Рецепция секретаря</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2 193,69</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Огнетушитель ОУ-2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660,00</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Экран настенный  DIGIS ELECTRA DSEM-1105 220х220 с электроприводом</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10 129,23</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Пульт дистанционного управления для экрана DIGIS ELECTRA</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2 514,35</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Крепление для проектора DIGIS DSM-14S</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4 620,55</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685A7F" w:rsidRDefault="00750E78" w:rsidP="00750E78">
            <w:pPr>
              <w:rPr>
                <w:color w:val="000000"/>
                <w:sz w:val="20"/>
                <w:szCs w:val="20"/>
              </w:rPr>
            </w:pPr>
            <w:r w:rsidRPr="00F23C14">
              <w:rPr>
                <w:color w:val="000000"/>
                <w:sz w:val="20"/>
                <w:szCs w:val="20"/>
              </w:rPr>
              <w:t>Проектор BENQ MW523 (DLP, 3000 люмен, 13000:1, 1280x800, D-</w:t>
            </w:r>
            <w:proofErr w:type="spellStart"/>
            <w:r w:rsidRPr="00F23C14">
              <w:rPr>
                <w:color w:val="000000"/>
                <w:sz w:val="20"/>
                <w:szCs w:val="20"/>
              </w:rPr>
              <w:t>Sub</w:t>
            </w:r>
            <w:proofErr w:type="spellEnd"/>
            <w:r w:rsidRPr="00F23C14">
              <w:rPr>
                <w:color w:val="000000"/>
                <w:sz w:val="20"/>
                <w:szCs w:val="20"/>
              </w:rPr>
              <w:t>, HDMI, RCA, S-</w:t>
            </w:r>
            <w:proofErr w:type="spellStart"/>
            <w:r w:rsidRPr="00F23C14">
              <w:rPr>
                <w:color w:val="000000"/>
                <w:sz w:val="20"/>
                <w:szCs w:val="20"/>
              </w:rPr>
              <w:t>Video</w:t>
            </w:r>
            <w:proofErr w:type="spellEnd"/>
            <w:r w:rsidRPr="00F23C14">
              <w:rPr>
                <w:color w:val="000000"/>
                <w:sz w:val="20"/>
                <w:szCs w:val="20"/>
              </w:rPr>
              <w:t>, USB, ПДУ, 2D/3D)</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21 910,74</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750E78"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F23C14" w:rsidRDefault="00750E78" w:rsidP="00750E78">
            <w:pPr>
              <w:rPr>
                <w:color w:val="000000"/>
                <w:sz w:val="20"/>
                <w:szCs w:val="20"/>
                <w:lang w:val="en-US"/>
              </w:rPr>
            </w:pPr>
            <w:proofErr w:type="spellStart"/>
            <w:r w:rsidRPr="00F23C14">
              <w:rPr>
                <w:color w:val="000000"/>
                <w:sz w:val="20"/>
                <w:szCs w:val="20"/>
              </w:rPr>
              <w:t>Неттоп</w:t>
            </w:r>
            <w:proofErr w:type="spellEnd"/>
            <w:r w:rsidRPr="00F23C14">
              <w:rPr>
                <w:color w:val="000000"/>
                <w:sz w:val="20"/>
                <w:szCs w:val="20"/>
                <w:lang w:val="en-US"/>
              </w:rPr>
              <w:t xml:space="preserve"> ASUS </w:t>
            </w:r>
            <w:proofErr w:type="spellStart"/>
            <w:r w:rsidRPr="00F23C14">
              <w:rPr>
                <w:color w:val="000000"/>
                <w:sz w:val="20"/>
                <w:szCs w:val="20"/>
                <w:lang w:val="en-US"/>
              </w:rPr>
              <w:t>VivoPC</w:t>
            </w:r>
            <w:proofErr w:type="spellEnd"/>
            <w:r w:rsidRPr="00F23C14">
              <w:rPr>
                <w:color w:val="000000"/>
                <w:sz w:val="20"/>
                <w:szCs w:val="20"/>
                <w:lang w:val="en-US"/>
              </w:rPr>
              <w:t xml:space="preserve"> VM60-G158R Intel Core i3-3217U, HM76, 4Gb 1600 MHz DDr3, HDD 500Gb, Intel HD Graphics 4000, Gigabit LAN, </w:t>
            </w:r>
            <w:proofErr w:type="spellStart"/>
            <w:r w:rsidRPr="00F23C14">
              <w:rPr>
                <w:color w:val="000000"/>
                <w:sz w:val="20"/>
                <w:szCs w:val="20"/>
                <w:lang w:val="en-US"/>
              </w:rPr>
              <w:t>WiFi</w:t>
            </w:r>
            <w:proofErr w:type="spellEnd"/>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19 919,38</w:t>
            </w:r>
          </w:p>
        </w:tc>
        <w:tc>
          <w:tcPr>
            <w:tcW w:w="1842" w:type="dxa"/>
            <w:vMerge/>
            <w:tcBorders>
              <w:left w:val="nil"/>
              <w:right w:val="single" w:sz="4" w:space="0" w:color="auto"/>
            </w:tcBorders>
            <w:shd w:val="clear" w:color="000000" w:fill="FFFFFF"/>
            <w:noWrap/>
            <w:vAlign w:val="bottom"/>
          </w:tcPr>
          <w:p w:rsidR="00750E78" w:rsidRPr="00750E78" w:rsidRDefault="00750E78" w:rsidP="00750E78">
            <w:pPr>
              <w:jc w:val="center"/>
              <w:rPr>
                <w:color w:val="000000"/>
                <w:sz w:val="20"/>
                <w:szCs w:val="20"/>
                <w:lang w:val="en-US"/>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A34474" w:rsidRDefault="00750E78" w:rsidP="00750E78">
            <w:pPr>
              <w:jc w:val="center"/>
              <w:rPr>
                <w:bCs/>
                <w:color w:val="00000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F23C14" w:rsidRDefault="00750E78" w:rsidP="00750E78">
            <w:pPr>
              <w:rPr>
                <w:color w:val="000000"/>
                <w:sz w:val="20"/>
                <w:szCs w:val="20"/>
              </w:rPr>
            </w:pPr>
            <w:r w:rsidRPr="00F23C14">
              <w:rPr>
                <w:color w:val="000000"/>
                <w:sz w:val="20"/>
                <w:szCs w:val="20"/>
              </w:rPr>
              <w:t xml:space="preserve">Модуль-удлинитель активный </w:t>
            </w:r>
            <w:r w:rsidRPr="00F23C14">
              <w:rPr>
                <w:color w:val="000000"/>
                <w:sz w:val="20"/>
                <w:szCs w:val="20"/>
                <w:lang w:val="en-US"/>
              </w:rPr>
              <w:t>USB</w:t>
            </w:r>
            <w:r w:rsidRPr="00F23C14">
              <w:rPr>
                <w:color w:val="000000"/>
                <w:sz w:val="20"/>
                <w:szCs w:val="20"/>
              </w:rPr>
              <w:t xml:space="preserve">2.0 </w:t>
            </w:r>
            <w:r w:rsidRPr="00F23C14">
              <w:rPr>
                <w:color w:val="000000"/>
                <w:sz w:val="20"/>
                <w:szCs w:val="20"/>
                <w:lang w:val="en-US"/>
              </w:rPr>
              <w:t>ATEN</w:t>
            </w:r>
            <w:r w:rsidRPr="00F23C14">
              <w:rPr>
                <w:color w:val="000000"/>
                <w:sz w:val="20"/>
                <w:szCs w:val="20"/>
              </w:rPr>
              <w:t xml:space="preserve"> </w:t>
            </w:r>
            <w:r w:rsidRPr="00F23C14">
              <w:rPr>
                <w:color w:val="000000"/>
                <w:sz w:val="20"/>
                <w:szCs w:val="20"/>
                <w:lang w:val="en-US"/>
              </w:rPr>
              <w:t>UCE</w:t>
            </w:r>
            <w:r w:rsidRPr="00F23C14">
              <w:rPr>
                <w:color w:val="000000"/>
                <w:sz w:val="20"/>
                <w:szCs w:val="20"/>
              </w:rPr>
              <w:t xml:space="preserve">60  до 60 метров через кабель </w:t>
            </w:r>
            <w:r w:rsidRPr="00F23C14">
              <w:rPr>
                <w:color w:val="000000"/>
                <w:sz w:val="20"/>
                <w:szCs w:val="20"/>
                <w:lang w:val="en-US"/>
              </w:rPr>
              <w:t>UTP</w:t>
            </w:r>
            <w:r w:rsidRPr="00F23C14">
              <w:rPr>
                <w:color w:val="000000"/>
                <w:sz w:val="20"/>
                <w:szCs w:val="20"/>
              </w:rPr>
              <w:t xml:space="preserve"> 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706,78</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750E78"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750E78" w:rsidRDefault="00750E78" w:rsidP="00750E78">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750E78" w:rsidRPr="00F23C14" w:rsidRDefault="00750E78" w:rsidP="00750E78">
            <w:pPr>
              <w:rPr>
                <w:color w:val="000000"/>
                <w:sz w:val="20"/>
                <w:szCs w:val="20"/>
              </w:rPr>
            </w:pPr>
            <w:r w:rsidRPr="000F7DCC">
              <w:rPr>
                <w:color w:val="000000"/>
                <w:sz w:val="20"/>
                <w:szCs w:val="20"/>
              </w:rPr>
              <w:t xml:space="preserve">Веб-камера </w:t>
            </w:r>
            <w:proofErr w:type="spellStart"/>
            <w:r w:rsidRPr="000F7DCC">
              <w:rPr>
                <w:color w:val="000000"/>
                <w:sz w:val="20"/>
                <w:szCs w:val="20"/>
              </w:rPr>
              <w:t>Logitech</w:t>
            </w:r>
            <w:proofErr w:type="spellEnd"/>
            <w:r w:rsidRPr="000F7DCC">
              <w:rPr>
                <w:color w:val="000000"/>
                <w:sz w:val="20"/>
                <w:szCs w:val="20"/>
              </w:rPr>
              <w:t xml:space="preserve"> HD </w:t>
            </w:r>
            <w:proofErr w:type="spellStart"/>
            <w:r w:rsidRPr="000F7DCC">
              <w:rPr>
                <w:color w:val="000000"/>
                <w:sz w:val="20"/>
                <w:szCs w:val="20"/>
              </w:rPr>
              <w:t>WebCam</w:t>
            </w:r>
            <w:proofErr w:type="spellEnd"/>
            <w:r w:rsidRPr="000F7DCC">
              <w:rPr>
                <w:color w:val="000000"/>
                <w:sz w:val="20"/>
                <w:szCs w:val="20"/>
              </w:rPr>
              <w:t xml:space="preserve"> C930е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50E78" w:rsidRPr="00F23C14" w:rsidRDefault="00750E78" w:rsidP="00750E78">
            <w:pPr>
              <w:jc w:val="center"/>
              <w:rPr>
                <w:bCs/>
                <w:sz w:val="20"/>
                <w:szCs w:val="20"/>
              </w:rPr>
            </w:pPr>
            <w:r>
              <w:rPr>
                <w:bCs/>
                <w:sz w:val="20"/>
                <w:szCs w:val="20"/>
              </w:rPr>
              <w:t>5 122,88</w:t>
            </w:r>
          </w:p>
        </w:tc>
        <w:tc>
          <w:tcPr>
            <w:tcW w:w="1842" w:type="dxa"/>
            <w:vMerge/>
            <w:tcBorders>
              <w:left w:val="nil"/>
              <w:right w:val="single" w:sz="4" w:space="0" w:color="auto"/>
            </w:tcBorders>
            <w:shd w:val="clear" w:color="000000" w:fill="FFFFFF"/>
            <w:noWrap/>
            <w:vAlign w:val="bottom"/>
          </w:tcPr>
          <w:p w:rsidR="00750E78" w:rsidRPr="00A34474" w:rsidRDefault="00750E78" w:rsidP="00750E78">
            <w:pPr>
              <w:jc w:val="center"/>
              <w:rPr>
                <w:color w:val="000000"/>
                <w:sz w:val="20"/>
                <w:szCs w:val="20"/>
              </w:rPr>
            </w:pPr>
          </w:p>
        </w:tc>
      </w:tr>
      <w:tr w:rsidR="00A34474" w:rsidRPr="00A34474" w:rsidTr="00A34474">
        <w:trPr>
          <w:trHeight w:val="300"/>
        </w:trPr>
        <w:tc>
          <w:tcPr>
            <w:tcW w:w="808"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750E78" w:rsidRDefault="00A34474" w:rsidP="00A34474">
            <w:pPr>
              <w:jc w:val="center"/>
              <w:rPr>
                <w:bCs/>
                <w:color w:val="000000"/>
                <w:sz w:val="20"/>
                <w:szCs w:val="20"/>
              </w:rPr>
            </w:pPr>
          </w:p>
        </w:tc>
        <w:tc>
          <w:tcPr>
            <w:tcW w:w="5424" w:type="dxa"/>
            <w:tcBorders>
              <w:top w:val="single" w:sz="4" w:space="0" w:color="auto"/>
              <w:left w:val="single" w:sz="4" w:space="0" w:color="auto"/>
              <w:bottom w:val="single" w:sz="4" w:space="0" w:color="auto"/>
              <w:right w:val="single" w:sz="4" w:space="0" w:color="auto"/>
            </w:tcBorders>
            <w:shd w:val="clear" w:color="000000" w:fill="FFFFFF"/>
          </w:tcPr>
          <w:p w:rsidR="00A34474" w:rsidRPr="00A34474" w:rsidRDefault="00A34474" w:rsidP="00A34474">
            <w:pPr>
              <w:rPr>
                <w:color w:val="000000"/>
                <w:sz w:val="20"/>
                <w:szCs w:val="20"/>
              </w:rPr>
            </w:pPr>
            <w:r w:rsidRPr="00A34474">
              <w:rPr>
                <w:b/>
                <w:bCs/>
                <w:sz w:val="20"/>
                <w:szCs w:val="20"/>
              </w:rPr>
              <w:t>Итого стоимость не заложенного имущества:</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A34474" w:rsidRPr="00A34474" w:rsidRDefault="00A34474" w:rsidP="00750E78">
            <w:pPr>
              <w:jc w:val="center"/>
              <w:rPr>
                <w:b/>
                <w:bCs/>
                <w:sz w:val="20"/>
                <w:szCs w:val="20"/>
              </w:rPr>
            </w:pPr>
            <w:r w:rsidRPr="00A34474">
              <w:rPr>
                <w:b/>
                <w:bCs/>
                <w:sz w:val="20"/>
                <w:szCs w:val="20"/>
              </w:rPr>
              <w:t>1</w:t>
            </w:r>
            <w:r w:rsidR="00750E78">
              <w:rPr>
                <w:b/>
                <w:bCs/>
                <w:sz w:val="20"/>
                <w:szCs w:val="20"/>
              </w:rPr>
              <w:t> 737 928,33</w:t>
            </w:r>
          </w:p>
        </w:tc>
        <w:tc>
          <w:tcPr>
            <w:tcW w:w="1842" w:type="dxa"/>
            <w:vMerge/>
            <w:tcBorders>
              <w:left w:val="nil"/>
              <w:bottom w:val="single" w:sz="4" w:space="0" w:color="auto"/>
              <w:right w:val="single" w:sz="4" w:space="0" w:color="auto"/>
            </w:tcBorders>
            <w:shd w:val="clear" w:color="000000" w:fill="FFFFFF"/>
            <w:noWrap/>
            <w:vAlign w:val="bottom"/>
          </w:tcPr>
          <w:p w:rsidR="00A34474" w:rsidRPr="00A34474" w:rsidRDefault="00A34474" w:rsidP="00A34474">
            <w:pPr>
              <w:jc w:val="center"/>
              <w:rPr>
                <w:color w:val="000000"/>
                <w:sz w:val="20"/>
                <w:szCs w:val="20"/>
              </w:rPr>
            </w:pPr>
          </w:p>
        </w:tc>
      </w:tr>
    </w:tbl>
    <w:p w:rsidR="00FD626D" w:rsidRPr="00254622" w:rsidRDefault="00FD626D" w:rsidP="00B61DEA">
      <w:pPr>
        <w:tabs>
          <w:tab w:val="left" w:pos="3615"/>
        </w:tabs>
        <w:jc w:val="both"/>
      </w:pPr>
    </w:p>
    <w:sectPr w:rsidR="00FD626D" w:rsidRPr="0025462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9E" w:rsidRDefault="00181E9E" w:rsidP="007E73D1">
      <w:r>
        <w:separator/>
      </w:r>
    </w:p>
  </w:endnote>
  <w:endnote w:type="continuationSeparator" w:id="0">
    <w:p w:rsidR="00181E9E" w:rsidRDefault="00181E9E" w:rsidP="007E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813749"/>
      <w:docPartObj>
        <w:docPartGallery w:val="Page Numbers (Bottom of Page)"/>
        <w:docPartUnique/>
      </w:docPartObj>
    </w:sdtPr>
    <w:sdtEndPr/>
    <w:sdtContent>
      <w:p w:rsidR="00DE0116" w:rsidRDefault="00DE0116" w:rsidP="00E036D5">
        <w:pPr>
          <w:pStyle w:val="aa"/>
          <w:jc w:val="center"/>
        </w:pPr>
        <w:r>
          <w:fldChar w:fldCharType="begin"/>
        </w:r>
        <w:r>
          <w:instrText>PAGE   \* MERGEFORMAT</w:instrText>
        </w:r>
        <w:r>
          <w:fldChar w:fldCharType="separate"/>
        </w:r>
        <w:r w:rsidR="00C61D57">
          <w:rPr>
            <w:noProof/>
          </w:rPr>
          <w:t>1</w:t>
        </w:r>
        <w:r>
          <w:fldChar w:fldCharType="end"/>
        </w:r>
      </w:p>
    </w:sdtContent>
  </w:sdt>
  <w:p w:rsidR="00DE0116" w:rsidRDefault="00DE01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9E" w:rsidRDefault="00181E9E" w:rsidP="007E73D1">
      <w:r>
        <w:separator/>
      </w:r>
    </w:p>
  </w:footnote>
  <w:footnote w:type="continuationSeparator" w:id="0">
    <w:p w:rsidR="00181E9E" w:rsidRDefault="00181E9E" w:rsidP="007E7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BD1"/>
    <w:multiLevelType w:val="multilevel"/>
    <w:tmpl w:val="75D2727E"/>
    <w:lvl w:ilvl="0">
      <w:start w:val="1"/>
      <w:numFmt w:val="decimal"/>
      <w:lvlText w:val="%1"/>
      <w:lvlJc w:val="left"/>
      <w:pPr>
        <w:ind w:left="360" w:hanging="360"/>
      </w:pPr>
      <w:rPr>
        <w:rFonts w:cs="Times New Roman" w:hint="default"/>
      </w:rPr>
    </w:lvl>
    <w:lvl w:ilvl="1">
      <w:start w:val="2"/>
      <w:numFmt w:val="decimal"/>
      <w:lvlText w:val="%1.%2"/>
      <w:lvlJc w:val="left"/>
      <w:pPr>
        <w:ind w:left="921" w:hanging="360"/>
      </w:pPr>
      <w:rPr>
        <w:rFonts w:cs="Times New Roman" w:hint="default"/>
      </w:rPr>
    </w:lvl>
    <w:lvl w:ilvl="2">
      <w:start w:val="1"/>
      <w:numFmt w:val="decimal"/>
      <w:lvlText w:val="%1.%2.%3"/>
      <w:lvlJc w:val="left"/>
      <w:pPr>
        <w:ind w:left="1842" w:hanging="720"/>
      </w:pPr>
      <w:rPr>
        <w:rFonts w:cs="Times New Roman" w:hint="default"/>
      </w:rPr>
    </w:lvl>
    <w:lvl w:ilvl="3">
      <w:start w:val="1"/>
      <w:numFmt w:val="decimal"/>
      <w:lvlText w:val="%1.%2.%3.%4"/>
      <w:lvlJc w:val="left"/>
      <w:pPr>
        <w:ind w:left="2403" w:hanging="720"/>
      </w:pPr>
      <w:rPr>
        <w:rFonts w:cs="Times New Roman" w:hint="default"/>
      </w:rPr>
    </w:lvl>
    <w:lvl w:ilvl="4">
      <w:start w:val="1"/>
      <w:numFmt w:val="decimal"/>
      <w:lvlText w:val="%1.%2.%3.%4.%5"/>
      <w:lvlJc w:val="left"/>
      <w:pPr>
        <w:ind w:left="3324" w:hanging="1080"/>
      </w:pPr>
      <w:rPr>
        <w:rFonts w:cs="Times New Roman" w:hint="default"/>
      </w:rPr>
    </w:lvl>
    <w:lvl w:ilvl="5">
      <w:start w:val="1"/>
      <w:numFmt w:val="decimal"/>
      <w:lvlText w:val="%1.%2.%3.%4.%5.%6"/>
      <w:lvlJc w:val="left"/>
      <w:pPr>
        <w:ind w:left="3885" w:hanging="1080"/>
      </w:pPr>
      <w:rPr>
        <w:rFonts w:cs="Times New Roman" w:hint="default"/>
      </w:rPr>
    </w:lvl>
    <w:lvl w:ilvl="6">
      <w:start w:val="1"/>
      <w:numFmt w:val="decimal"/>
      <w:lvlText w:val="%1.%2.%3.%4.%5.%6.%7"/>
      <w:lvlJc w:val="left"/>
      <w:pPr>
        <w:ind w:left="4806" w:hanging="1440"/>
      </w:pPr>
      <w:rPr>
        <w:rFonts w:cs="Times New Roman" w:hint="default"/>
      </w:rPr>
    </w:lvl>
    <w:lvl w:ilvl="7">
      <w:start w:val="1"/>
      <w:numFmt w:val="decimal"/>
      <w:lvlText w:val="%1.%2.%3.%4.%5.%6.%7.%8"/>
      <w:lvlJc w:val="left"/>
      <w:pPr>
        <w:ind w:left="5367" w:hanging="1440"/>
      </w:pPr>
      <w:rPr>
        <w:rFonts w:cs="Times New Roman" w:hint="default"/>
      </w:rPr>
    </w:lvl>
    <w:lvl w:ilvl="8">
      <w:start w:val="1"/>
      <w:numFmt w:val="decimal"/>
      <w:lvlText w:val="%1.%2.%3.%4.%5.%6.%7.%8.%9"/>
      <w:lvlJc w:val="left"/>
      <w:pPr>
        <w:ind w:left="6288" w:hanging="1800"/>
      </w:pPr>
      <w:rPr>
        <w:rFonts w:cs="Times New Roman" w:hint="default"/>
      </w:rPr>
    </w:lvl>
  </w:abstractNum>
  <w:abstractNum w:abstractNumId="1">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97C1354"/>
    <w:multiLevelType w:val="multilevel"/>
    <w:tmpl w:val="452C1394"/>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15AA1"/>
    <w:multiLevelType w:val="multilevel"/>
    <w:tmpl w:val="E084D602"/>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82D91"/>
    <w:multiLevelType w:val="multilevel"/>
    <w:tmpl w:val="8CB478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FD4F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AB109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E9436F"/>
    <w:multiLevelType w:val="multilevel"/>
    <w:tmpl w:val="79448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D232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7E6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D3629C"/>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17">
    <w:nsid w:val="42684EA9"/>
    <w:multiLevelType w:val="hybridMultilevel"/>
    <w:tmpl w:val="E07ED304"/>
    <w:lvl w:ilvl="0" w:tplc="791EECC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452C773A"/>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0A738E"/>
    <w:multiLevelType w:val="multilevel"/>
    <w:tmpl w:val="B4F2195E"/>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nsid w:val="53886152"/>
    <w:multiLevelType w:val="multilevel"/>
    <w:tmpl w:val="AD9A677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544F2508"/>
    <w:multiLevelType w:val="hybridMultilevel"/>
    <w:tmpl w:val="D4963838"/>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1D3A72"/>
    <w:multiLevelType w:val="multilevel"/>
    <w:tmpl w:val="C0FE5F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1C2023"/>
    <w:multiLevelType w:val="hybridMultilevel"/>
    <w:tmpl w:val="25885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E04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D6D4A7B"/>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27">
    <w:nsid w:val="74B345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533ADA"/>
    <w:multiLevelType w:val="hybridMultilevel"/>
    <w:tmpl w:val="A9FA8636"/>
    <w:lvl w:ilvl="0" w:tplc="0419000F">
      <w:start w:val="2"/>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6"/>
  </w:num>
  <w:num w:numId="3">
    <w:abstractNumId w:val="26"/>
  </w:num>
  <w:num w:numId="4">
    <w:abstractNumId w:val="0"/>
  </w:num>
  <w:num w:numId="5">
    <w:abstractNumId w:val="29"/>
  </w:num>
  <w:num w:numId="6">
    <w:abstractNumId w:val="2"/>
  </w:num>
  <w:num w:numId="7">
    <w:abstractNumId w:val="7"/>
  </w:num>
  <w:num w:numId="8">
    <w:abstractNumId w:val="24"/>
  </w:num>
  <w:num w:numId="9">
    <w:abstractNumId w:val="4"/>
  </w:num>
  <w:num w:numId="10">
    <w:abstractNumId w:val="5"/>
  </w:num>
  <w:num w:numId="11">
    <w:abstractNumId w:val="18"/>
  </w:num>
  <w:num w:numId="12">
    <w:abstractNumId w:val="28"/>
  </w:num>
  <w:num w:numId="13">
    <w:abstractNumId w:val="13"/>
  </w:num>
  <w:num w:numId="14">
    <w:abstractNumId w:val="17"/>
  </w:num>
  <w:num w:numId="15">
    <w:abstractNumId w:val="1"/>
  </w:num>
  <w:num w:numId="16">
    <w:abstractNumId w:val="10"/>
  </w:num>
  <w:num w:numId="17">
    <w:abstractNumId w:val="15"/>
  </w:num>
  <w:num w:numId="18">
    <w:abstractNumId w:val="12"/>
  </w:num>
  <w:num w:numId="19">
    <w:abstractNumId w:val="8"/>
  </w:num>
  <w:num w:numId="20">
    <w:abstractNumId w:val="14"/>
  </w:num>
  <w:num w:numId="21">
    <w:abstractNumId w:val="6"/>
  </w:num>
  <w:num w:numId="22">
    <w:abstractNumId w:val="9"/>
  </w:num>
  <w:num w:numId="23">
    <w:abstractNumId w:val="11"/>
  </w:num>
  <w:num w:numId="24">
    <w:abstractNumId w:val="23"/>
  </w:num>
  <w:num w:numId="25">
    <w:abstractNumId w:val="25"/>
  </w:num>
  <w:num w:numId="26">
    <w:abstractNumId w:val="21"/>
  </w:num>
  <w:num w:numId="27">
    <w:abstractNumId w:val="22"/>
  </w:num>
  <w:num w:numId="28">
    <w:abstractNumId w:val="3"/>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F9"/>
    <w:rsid w:val="000265CF"/>
    <w:rsid w:val="00026A29"/>
    <w:rsid w:val="00033510"/>
    <w:rsid w:val="0004448C"/>
    <w:rsid w:val="00045AC6"/>
    <w:rsid w:val="00056612"/>
    <w:rsid w:val="00063843"/>
    <w:rsid w:val="00094895"/>
    <w:rsid w:val="000B48BB"/>
    <w:rsid w:val="000B4CA0"/>
    <w:rsid w:val="000E5185"/>
    <w:rsid w:val="000F7A2E"/>
    <w:rsid w:val="00116B76"/>
    <w:rsid w:val="00156F5C"/>
    <w:rsid w:val="0016091A"/>
    <w:rsid w:val="00166DB1"/>
    <w:rsid w:val="00181E9E"/>
    <w:rsid w:val="00182280"/>
    <w:rsid w:val="00196EAC"/>
    <w:rsid w:val="001B7137"/>
    <w:rsid w:val="001C20C6"/>
    <w:rsid w:val="001C36A5"/>
    <w:rsid w:val="001D60AD"/>
    <w:rsid w:val="001F3688"/>
    <w:rsid w:val="00205A7A"/>
    <w:rsid w:val="00205FCB"/>
    <w:rsid w:val="00217468"/>
    <w:rsid w:val="002211F5"/>
    <w:rsid w:val="0023342A"/>
    <w:rsid w:val="00235D0C"/>
    <w:rsid w:val="00237B71"/>
    <w:rsid w:val="00245811"/>
    <w:rsid w:val="00254622"/>
    <w:rsid w:val="00277BDC"/>
    <w:rsid w:val="0028091B"/>
    <w:rsid w:val="00282351"/>
    <w:rsid w:val="00290EC7"/>
    <w:rsid w:val="002C370B"/>
    <w:rsid w:val="002D6457"/>
    <w:rsid w:val="002F4418"/>
    <w:rsid w:val="003227F9"/>
    <w:rsid w:val="00340F10"/>
    <w:rsid w:val="00360236"/>
    <w:rsid w:val="00375275"/>
    <w:rsid w:val="00381232"/>
    <w:rsid w:val="00381BF7"/>
    <w:rsid w:val="003844A4"/>
    <w:rsid w:val="00391816"/>
    <w:rsid w:val="003B0AC2"/>
    <w:rsid w:val="003D2F14"/>
    <w:rsid w:val="003E57C3"/>
    <w:rsid w:val="003F63EC"/>
    <w:rsid w:val="003F73EF"/>
    <w:rsid w:val="00415257"/>
    <w:rsid w:val="00433551"/>
    <w:rsid w:val="00455F0E"/>
    <w:rsid w:val="004578BE"/>
    <w:rsid w:val="00460720"/>
    <w:rsid w:val="00464683"/>
    <w:rsid w:val="004720D1"/>
    <w:rsid w:val="004A005C"/>
    <w:rsid w:val="004A233C"/>
    <w:rsid w:val="004B2430"/>
    <w:rsid w:val="004B29C6"/>
    <w:rsid w:val="004F7039"/>
    <w:rsid w:val="0051352D"/>
    <w:rsid w:val="00550109"/>
    <w:rsid w:val="00552D81"/>
    <w:rsid w:val="00562489"/>
    <w:rsid w:val="0056333E"/>
    <w:rsid w:val="0056477E"/>
    <w:rsid w:val="005A0DA8"/>
    <w:rsid w:val="005B3B0D"/>
    <w:rsid w:val="005B6B00"/>
    <w:rsid w:val="005F7D22"/>
    <w:rsid w:val="006031DC"/>
    <w:rsid w:val="0060349A"/>
    <w:rsid w:val="0061050C"/>
    <w:rsid w:val="006163BF"/>
    <w:rsid w:val="00622E05"/>
    <w:rsid w:val="006348F5"/>
    <w:rsid w:val="006466FA"/>
    <w:rsid w:val="00646ADC"/>
    <w:rsid w:val="00677231"/>
    <w:rsid w:val="00677516"/>
    <w:rsid w:val="00677DEF"/>
    <w:rsid w:val="006847EE"/>
    <w:rsid w:val="006853EC"/>
    <w:rsid w:val="00687B20"/>
    <w:rsid w:val="00692FF9"/>
    <w:rsid w:val="006B6EAF"/>
    <w:rsid w:val="00701C44"/>
    <w:rsid w:val="00711644"/>
    <w:rsid w:val="007231CC"/>
    <w:rsid w:val="007252A9"/>
    <w:rsid w:val="00743AA5"/>
    <w:rsid w:val="00750E78"/>
    <w:rsid w:val="007614EB"/>
    <w:rsid w:val="00791B3C"/>
    <w:rsid w:val="007B114A"/>
    <w:rsid w:val="007C63A9"/>
    <w:rsid w:val="007D7537"/>
    <w:rsid w:val="007E008E"/>
    <w:rsid w:val="007E73D1"/>
    <w:rsid w:val="00802AA4"/>
    <w:rsid w:val="00816D93"/>
    <w:rsid w:val="00821BA2"/>
    <w:rsid w:val="00827354"/>
    <w:rsid w:val="0083616B"/>
    <w:rsid w:val="008467A1"/>
    <w:rsid w:val="00857191"/>
    <w:rsid w:val="008763C5"/>
    <w:rsid w:val="00891486"/>
    <w:rsid w:val="00896F49"/>
    <w:rsid w:val="008A2697"/>
    <w:rsid w:val="008C344B"/>
    <w:rsid w:val="00904087"/>
    <w:rsid w:val="00904EF7"/>
    <w:rsid w:val="00955D7A"/>
    <w:rsid w:val="00956530"/>
    <w:rsid w:val="00964C9F"/>
    <w:rsid w:val="009953EB"/>
    <w:rsid w:val="009A7400"/>
    <w:rsid w:val="009B6045"/>
    <w:rsid w:val="009C3F94"/>
    <w:rsid w:val="009D109D"/>
    <w:rsid w:val="009D29F0"/>
    <w:rsid w:val="009D4F1E"/>
    <w:rsid w:val="009E5912"/>
    <w:rsid w:val="009F122B"/>
    <w:rsid w:val="009F44A8"/>
    <w:rsid w:val="00A05954"/>
    <w:rsid w:val="00A10DE0"/>
    <w:rsid w:val="00A179DB"/>
    <w:rsid w:val="00A34474"/>
    <w:rsid w:val="00A353FF"/>
    <w:rsid w:val="00A373AF"/>
    <w:rsid w:val="00A6213B"/>
    <w:rsid w:val="00A861FD"/>
    <w:rsid w:val="00AA67DB"/>
    <w:rsid w:val="00AC3D2A"/>
    <w:rsid w:val="00AC6D29"/>
    <w:rsid w:val="00AF2EDA"/>
    <w:rsid w:val="00AF535C"/>
    <w:rsid w:val="00B355BC"/>
    <w:rsid w:val="00B61DEA"/>
    <w:rsid w:val="00B677FA"/>
    <w:rsid w:val="00B73CC0"/>
    <w:rsid w:val="00B8740D"/>
    <w:rsid w:val="00BD1068"/>
    <w:rsid w:val="00BD4F24"/>
    <w:rsid w:val="00C07E17"/>
    <w:rsid w:val="00C141E0"/>
    <w:rsid w:val="00C61D57"/>
    <w:rsid w:val="00C67F25"/>
    <w:rsid w:val="00CA0053"/>
    <w:rsid w:val="00CA64BD"/>
    <w:rsid w:val="00CD0CE8"/>
    <w:rsid w:val="00CF5DCB"/>
    <w:rsid w:val="00D139DB"/>
    <w:rsid w:val="00D44331"/>
    <w:rsid w:val="00D5408A"/>
    <w:rsid w:val="00D6033F"/>
    <w:rsid w:val="00DA1592"/>
    <w:rsid w:val="00DB5382"/>
    <w:rsid w:val="00DC34FC"/>
    <w:rsid w:val="00DD2008"/>
    <w:rsid w:val="00DD760E"/>
    <w:rsid w:val="00DE0116"/>
    <w:rsid w:val="00E036D5"/>
    <w:rsid w:val="00E34DAA"/>
    <w:rsid w:val="00E40D9C"/>
    <w:rsid w:val="00E46B4D"/>
    <w:rsid w:val="00E564EA"/>
    <w:rsid w:val="00E576DE"/>
    <w:rsid w:val="00E653B4"/>
    <w:rsid w:val="00E70661"/>
    <w:rsid w:val="00E8333A"/>
    <w:rsid w:val="00EA437A"/>
    <w:rsid w:val="00EC175D"/>
    <w:rsid w:val="00ED44C8"/>
    <w:rsid w:val="00EE0A81"/>
    <w:rsid w:val="00F068C7"/>
    <w:rsid w:val="00F151D9"/>
    <w:rsid w:val="00F240B6"/>
    <w:rsid w:val="00F44249"/>
    <w:rsid w:val="00F45388"/>
    <w:rsid w:val="00F6017C"/>
    <w:rsid w:val="00F73F80"/>
    <w:rsid w:val="00F81275"/>
    <w:rsid w:val="00F90E9E"/>
    <w:rsid w:val="00FA0FEF"/>
    <w:rsid w:val="00FA1425"/>
    <w:rsid w:val="00FA6372"/>
    <w:rsid w:val="00FC56FA"/>
    <w:rsid w:val="00FD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2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E73D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F812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D4F24"/>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BD4F24"/>
    <w:rPr>
      <w:rFonts w:ascii="Cambria" w:eastAsia="Times New Roman" w:hAnsi="Cambria" w:cs="Cambria"/>
      <w:b/>
      <w:bCs/>
      <w:kern w:val="28"/>
      <w:sz w:val="32"/>
      <w:szCs w:val="32"/>
      <w:lang w:eastAsia="ru-RU"/>
    </w:rPr>
  </w:style>
  <w:style w:type="paragraph" w:styleId="a5">
    <w:name w:val="Balloon Text"/>
    <w:basedOn w:val="a"/>
    <w:link w:val="a6"/>
    <w:uiPriority w:val="99"/>
    <w:semiHidden/>
    <w:unhideWhenUsed/>
    <w:rsid w:val="00BD4F24"/>
    <w:rPr>
      <w:rFonts w:ascii="Tahoma" w:hAnsi="Tahoma" w:cs="Tahoma"/>
      <w:sz w:val="16"/>
      <w:szCs w:val="16"/>
    </w:rPr>
  </w:style>
  <w:style w:type="character" w:customStyle="1" w:styleId="a6">
    <w:name w:val="Текст выноски Знак"/>
    <w:basedOn w:val="a0"/>
    <w:link w:val="a5"/>
    <w:uiPriority w:val="99"/>
    <w:semiHidden/>
    <w:rsid w:val="00BD4F24"/>
    <w:rPr>
      <w:rFonts w:ascii="Tahoma" w:eastAsia="Times New Roman" w:hAnsi="Tahoma" w:cs="Tahoma"/>
      <w:sz w:val="16"/>
      <w:szCs w:val="16"/>
      <w:lang w:eastAsia="ru-RU"/>
    </w:rPr>
  </w:style>
  <w:style w:type="table" w:styleId="a7">
    <w:name w:val="Table Grid"/>
    <w:basedOn w:val="a1"/>
    <w:uiPriority w:val="59"/>
    <w:rsid w:val="00433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E73D1"/>
    <w:pPr>
      <w:tabs>
        <w:tab w:val="center" w:pos="4677"/>
        <w:tab w:val="right" w:pos="9355"/>
      </w:tabs>
    </w:pPr>
  </w:style>
  <w:style w:type="character" w:customStyle="1" w:styleId="a9">
    <w:name w:val="Верхний колонтитул Знак"/>
    <w:basedOn w:val="a0"/>
    <w:link w:val="a8"/>
    <w:uiPriority w:val="99"/>
    <w:rsid w:val="007E73D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3D1"/>
    <w:pPr>
      <w:tabs>
        <w:tab w:val="center" w:pos="4677"/>
        <w:tab w:val="right" w:pos="9355"/>
      </w:tabs>
    </w:pPr>
  </w:style>
  <w:style w:type="character" w:customStyle="1" w:styleId="ab">
    <w:name w:val="Нижний колонтитул Знак"/>
    <w:basedOn w:val="a0"/>
    <w:link w:val="aa"/>
    <w:uiPriority w:val="99"/>
    <w:rsid w:val="007E73D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7E73D1"/>
    <w:rPr>
      <w:rFonts w:ascii="Cambria" w:eastAsia="Times New Roman" w:hAnsi="Cambria" w:cs="Cambria"/>
      <w:b/>
      <w:bCs/>
      <w:color w:val="4F81BD"/>
      <w:sz w:val="26"/>
      <w:szCs w:val="26"/>
      <w:lang w:eastAsia="ru-RU"/>
    </w:rPr>
  </w:style>
  <w:style w:type="paragraph" w:styleId="ac">
    <w:name w:val="List Paragraph"/>
    <w:aliases w:val="Абзац маркированнный"/>
    <w:basedOn w:val="a"/>
    <w:link w:val="ad"/>
    <w:uiPriority w:val="34"/>
    <w:qFormat/>
    <w:rsid w:val="007E73D1"/>
    <w:pPr>
      <w:ind w:left="720"/>
      <w:contextualSpacing/>
    </w:pPr>
  </w:style>
  <w:style w:type="paragraph" w:styleId="ae">
    <w:name w:val="Body Text"/>
    <w:basedOn w:val="a"/>
    <w:link w:val="af"/>
    <w:uiPriority w:val="99"/>
    <w:semiHidden/>
    <w:unhideWhenUsed/>
    <w:rsid w:val="00340F10"/>
    <w:pPr>
      <w:spacing w:after="120"/>
    </w:pPr>
  </w:style>
  <w:style w:type="character" w:customStyle="1" w:styleId="af">
    <w:name w:val="Основной текст Знак"/>
    <w:basedOn w:val="a0"/>
    <w:link w:val="ae"/>
    <w:uiPriority w:val="99"/>
    <w:semiHidden/>
    <w:rsid w:val="00340F10"/>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340F10"/>
    <w:pPr>
      <w:ind w:firstLine="210"/>
    </w:pPr>
  </w:style>
  <w:style w:type="character" w:customStyle="1" w:styleId="af1">
    <w:name w:val="Красная строка Знак"/>
    <w:basedOn w:val="af"/>
    <w:link w:val="af0"/>
    <w:uiPriority w:val="99"/>
    <w:rsid w:val="00340F10"/>
    <w:rPr>
      <w:rFonts w:ascii="Times New Roman" w:eastAsia="Times New Roman" w:hAnsi="Times New Roman" w:cs="Times New Roman"/>
      <w:sz w:val="24"/>
      <w:szCs w:val="24"/>
      <w:lang w:eastAsia="ru-RU"/>
    </w:rPr>
  </w:style>
  <w:style w:type="character" w:styleId="af2">
    <w:name w:val="Hyperlink"/>
    <w:basedOn w:val="a0"/>
    <w:uiPriority w:val="99"/>
    <w:rsid w:val="00340F10"/>
    <w:rPr>
      <w:rFonts w:cs="Times New Roman"/>
      <w:color w:val="0000FF"/>
      <w:u w:val="single"/>
    </w:rPr>
  </w:style>
  <w:style w:type="character" w:styleId="af3">
    <w:name w:val="annotation reference"/>
    <w:basedOn w:val="a0"/>
    <w:uiPriority w:val="99"/>
    <w:semiHidden/>
    <w:unhideWhenUsed/>
    <w:rsid w:val="00F81275"/>
    <w:rPr>
      <w:sz w:val="16"/>
      <w:szCs w:val="16"/>
    </w:rPr>
  </w:style>
  <w:style w:type="paragraph" w:styleId="af4">
    <w:name w:val="annotation text"/>
    <w:basedOn w:val="a"/>
    <w:link w:val="af5"/>
    <w:uiPriority w:val="99"/>
    <w:semiHidden/>
    <w:unhideWhenUsed/>
    <w:rsid w:val="00F81275"/>
    <w:rPr>
      <w:sz w:val="20"/>
      <w:szCs w:val="20"/>
    </w:rPr>
  </w:style>
  <w:style w:type="character" w:customStyle="1" w:styleId="af5">
    <w:name w:val="Текст примечания Знак"/>
    <w:basedOn w:val="a0"/>
    <w:link w:val="af4"/>
    <w:uiPriority w:val="99"/>
    <w:semiHidden/>
    <w:rsid w:val="00F81275"/>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F81275"/>
    <w:rPr>
      <w:b/>
      <w:bCs/>
    </w:rPr>
  </w:style>
  <w:style w:type="character" w:customStyle="1" w:styleId="af7">
    <w:name w:val="Тема примечания Знак"/>
    <w:basedOn w:val="af5"/>
    <w:link w:val="af6"/>
    <w:uiPriority w:val="99"/>
    <w:semiHidden/>
    <w:rsid w:val="00F81275"/>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F81275"/>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uiPriority w:val="99"/>
    <w:rsid w:val="00F81275"/>
    <w:pPr>
      <w:spacing w:after="120"/>
      <w:ind w:left="283"/>
    </w:pPr>
    <w:rPr>
      <w:sz w:val="16"/>
      <w:szCs w:val="16"/>
    </w:rPr>
  </w:style>
  <w:style w:type="character" w:customStyle="1" w:styleId="32">
    <w:name w:val="Основной текст с отступом 3 Знак"/>
    <w:basedOn w:val="a0"/>
    <w:link w:val="31"/>
    <w:uiPriority w:val="99"/>
    <w:rsid w:val="00F81275"/>
    <w:rPr>
      <w:rFonts w:ascii="Times New Roman" w:eastAsia="Times New Roman" w:hAnsi="Times New Roman" w:cs="Times New Roman"/>
      <w:sz w:val="16"/>
      <w:szCs w:val="16"/>
      <w:lang w:eastAsia="ru-RU"/>
    </w:rPr>
  </w:style>
  <w:style w:type="paragraph" w:styleId="21">
    <w:name w:val="List 2"/>
    <w:basedOn w:val="a"/>
    <w:uiPriority w:val="99"/>
    <w:rsid w:val="00F81275"/>
    <w:pPr>
      <w:ind w:left="566" w:hanging="283"/>
    </w:pPr>
  </w:style>
  <w:style w:type="character" w:customStyle="1" w:styleId="f">
    <w:name w:val="f"/>
    <w:uiPriority w:val="99"/>
    <w:rsid w:val="00F81275"/>
  </w:style>
  <w:style w:type="paragraph" w:styleId="HTML">
    <w:name w:val="HTML Preformatted"/>
    <w:basedOn w:val="a"/>
    <w:link w:val="HTML0"/>
    <w:uiPriority w:val="99"/>
    <w:unhideWhenUsed/>
    <w:rsid w:val="004F7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F7039"/>
    <w:rPr>
      <w:rFonts w:ascii="Courier New" w:eastAsia="Times New Roman" w:hAnsi="Courier New" w:cs="Courier New"/>
      <w:sz w:val="20"/>
      <w:szCs w:val="20"/>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qFormat/>
    <w:rsid w:val="00C141E0"/>
    <w:pPr>
      <w:spacing w:after="120"/>
    </w:pPr>
    <w:rPr>
      <w:sz w:val="18"/>
      <w:szCs w:val="18"/>
      <w:lang w:val="en-GB" w:eastAsia="en-US"/>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rsid w:val="00C141E0"/>
    <w:rPr>
      <w:rFonts w:ascii="Times New Roman" w:eastAsia="Times New Roman" w:hAnsi="Times New Roman" w:cs="Times New Roman"/>
      <w:sz w:val="18"/>
      <w:szCs w:val="18"/>
      <w:lang w:val="en-GB"/>
    </w:rPr>
  </w:style>
  <w:style w:type="character" w:styleId="af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C141E0"/>
    <w:rPr>
      <w:rFonts w:cs="Times New Roman"/>
      <w:vertAlign w:val="superscript"/>
    </w:rPr>
  </w:style>
  <w:style w:type="character" w:customStyle="1" w:styleId="ad">
    <w:name w:val="Абзац списка Знак"/>
    <w:aliases w:val="Абзац маркированнный Знак"/>
    <w:link w:val="ac"/>
    <w:uiPriority w:val="34"/>
    <w:locked/>
    <w:rsid w:val="00C141E0"/>
    <w:rPr>
      <w:rFonts w:ascii="Times New Roman" w:eastAsia="Times New Roman" w:hAnsi="Times New Roman" w:cs="Times New Roman"/>
      <w:sz w:val="24"/>
      <w:szCs w:val="24"/>
      <w:lang w:eastAsia="ru-RU"/>
    </w:rPr>
  </w:style>
  <w:style w:type="paragraph" w:styleId="afb">
    <w:name w:val="Normal (Web)"/>
    <w:basedOn w:val="a"/>
    <w:uiPriority w:val="99"/>
    <w:unhideWhenUsed/>
    <w:rsid w:val="009E5912"/>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2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E73D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F812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D4F24"/>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BD4F24"/>
    <w:rPr>
      <w:rFonts w:ascii="Cambria" w:eastAsia="Times New Roman" w:hAnsi="Cambria" w:cs="Cambria"/>
      <w:b/>
      <w:bCs/>
      <w:kern w:val="28"/>
      <w:sz w:val="32"/>
      <w:szCs w:val="32"/>
      <w:lang w:eastAsia="ru-RU"/>
    </w:rPr>
  </w:style>
  <w:style w:type="paragraph" w:styleId="a5">
    <w:name w:val="Balloon Text"/>
    <w:basedOn w:val="a"/>
    <w:link w:val="a6"/>
    <w:uiPriority w:val="99"/>
    <w:semiHidden/>
    <w:unhideWhenUsed/>
    <w:rsid w:val="00BD4F24"/>
    <w:rPr>
      <w:rFonts w:ascii="Tahoma" w:hAnsi="Tahoma" w:cs="Tahoma"/>
      <w:sz w:val="16"/>
      <w:szCs w:val="16"/>
    </w:rPr>
  </w:style>
  <w:style w:type="character" w:customStyle="1" w:styleId="a6">
    <w:name w:val="Текст выноски Знак"/>
    <w:basedOn w:val="a0"/>
    <w:link w:val="a5"/>
    <w:uiPriority w:val="99"/>
    <w:semiHidden/>
    <w:rsid w:val="00BD4F24"/>
    <w:rPr>
      <w:rFonts w:ascii="Tahoma" w:eastAsia="Times New Roman" w:hAnsi="Tahoma" w:cs="Tahoma"/>
      <w:sz w:val="16"/>
      <w:szCs w:val="16"/>
      <w:lang w:eastAsia="ru-RU"/>
    </w:rPr>
  </w:style>
  <w:style w:type="table" w:styleId="a7">
    <w:name w:val="Table Grid"/>
    <w:basedOn w:val="a1"/>
    <w:uiPriority w:val="59"/>
    <w:rsid w:val="00433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E73D1"/>
    <w:pPr>
      <w:tabs>
        <w:tab w:val="center" w:pos="4677"/>
        <w:tab w:val="right" w:pos="9355"/>
      </w:tabs>
    </w:pPr>
  </w:style>
  <w:style w:type="character" w:customStyle="1" w:styleId="a9">
    <w:name w:val="Верхний колонтитул Знак"/>
    <w:basedOn w:val="a0"/>
    <w:link w:val="a8"/>
    <w:uiPriority w:val="99"/>
    <w:rsid w:val="007E73D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3D1"/>
    <w:pPr>
      <w:tabs>
        <w:tab w:val="center" w:pos="4677"/>
        <w:tab w:val="right" w:pos="9355"/>
      </w:tabs>
    </w:pPr>
  </w:style>
  <w:style w:type="character" w:customStyle="1" w:styleId="ab">
    <w:name w:val="Нижний колонтитул Знак"/>
    <w:basedOn w:val="a0"/>
    <w:link w:val="aa"/>
    <w:uiPriority w:val="99"/>
    <w:rsid w:val="007E73D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7E73D1"/>
    <w:rPr>
      <w:rFonts w:ascii="Cambria" w:eastAsia="Times New Roman" w:hAnsi="Cambria" w:cs="Cambria"/>
      <w:b/>
      <w:bCs/>
      <w:color w:val="4F81BD"/>
      <w:sz w:val="26"/>
      <w:szCs w:val="26"/>
      <w:lang w:eastAsia="ru-RU"/>
    </w:rPr>
  </w:style>
  <w:style w:type="paragraph" w:styleId="ac">
    <w:name w:val="List Paragraph"/>
    <w:aliases w:val="Абзац маркированнный"/>
    <w:basedOn w:val="a"/>
    <w:link w:val="ad"/>
    <w:uiPriority w:val="34"/>
    <w:qFormat/>
    <w:rsid w:val="007E73D1"/>
    <w:pPr>
      <w:ind w:left="720"/>
      <w:contextualSpacing/>
    </w:pPr>
  </w:style>
  <w:style w:type="paragraph" w:styleId="ae">
    <w:name w:val="Body Text"/>
    <w:basedOn w:val="a"/>
    <w:link w:val="af"/>
    <w:uiPriority w:val="99"/>
    <w:semiHidden/>
    <w:unhideWhenUsed/>
    <w:rsid w:val="00340F10"/>
    <w:pPr>
      <w:spacing w:after="120"/>
    </w:pPr>
  </w:style>
  <w:style w:type="character" w:customStyle="1" w:styleId="af">
    <w:name w:val="Основной текст Знак"/>
    <w:basedOn w:val="a0"/>
    <w:link w:val="ae"/>
    <w:uiPriority w:val="99"/>
    <w:semiHidden/>
    <w:rsid w:val="00340F10"/>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340F10"/>
    <w:pPr>
      <w:ind w:firstLine="210"/>
    </w:pPr>
  </w:style>
  <w:style w:type="character" w:customStyle="1" w:styleId="af1">
    <w:name w:val="Красная строка Знак"/>
    <w:basedOn w:val="af"/>
    <w:link w:val="af0"/>
    <w:uiPriority w:val="99"/>
    <w:rsid w:val="00340F10"/>
    <w:rPr>
      <w:rFonts w:ascii="Times New Roman" w:eastAsia="Times New Roman" w:hAnsi="Times New Roman" w:cs="Times New Roman"/>
      <w:sz w:val="24"/>
      <w:szCs w:val="24"/>
      <w:lang w:eastAsia="ru-RU"/>
    </w:rPr>
  </w:style>
  <w:style w:type="character" w:styleId="af2">
    <w:name w:val="Hyperlink"/>
    <w:basedOn w:val="a0"/>
    <w:uiPriority w:val="99"/>
    <w:rsid w:val="00340F10"/>
    <w:rPr>
      <w:rFonts w:cs="Times New Roman"/>
      <w:color w:val="0000FF"/>
      <w:u w:val="single"/>
    </w:rPr>
  </w:style>
  <w:style w:type="character" w:styleId="af3">
    <w:name w:val="annotation reference"/>
    <w:basedOn w:val="a0"/>
    <w:uiPriority w:val="99"/>
    <w:semiHidden/>
    <w:unhideWhenUsed/>
    <w:rsid w:val="00F81275"/>
    <w:rPr>
      <w:sz w:val="16"/>
      <w:szCs w:val="16"/>
    </w:rPr>
  </w:style>
  <w:style w:type="paragraph" w:styleId="af4">
    <w:name w:val="annotation text"/>
    <w:basedOn w:val="a"/>
    <w:link w:val="af5"/>
    <w:uiPriority w:val="99"/>
    <w:semiHidden/>
    <w:unhideWhenUsed/>
    <w:rsid w:val="00F81275"/>
    <w:rPr>
      <w:sz w:val="20"/>
      <w:szCs w:val="20"/>
    </w:rPr>
  </w:style>
  <w:style w:type="character" w:customStyle="1" w:styleId="af5">
    <w:name w:val="Текст примечания Знак"/>
    <w:basedOn w:val="a0"/>
    <w:link w:val="af4"/>
    <w:uiPriority w:val="99"/>
    <w:semiHidden/>
    <w:rsid w:val="00F81275"/>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F81275"/>
    <w:rPr>
      <w:b/>
      <w:bCs/>
    </w:rPr>
  </w:style>
  <w:style w:type="character" w:customStyle="1" w:styleId="af7">
    <w:name w:val="Тема примечания Знак"/>
    <w:basedOn w:val="af5"/>
    <w:link w:val="af6"/>
    <w:uiPriority w:val="99"/>
    <w:semiHidden/>
    <w:rsid w:val="00F81275"/>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F81275"/>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uiPriority w:val="99"/>
    <w:rsid w:val="00F81275"/>
    <w:pPr>
      <w:spacing w:after="120"/>
      <w:ind w:left="283"/>
    </w:pPr>
    <w:rPr>
      <w:sz w:val="16"/>
      <w:szCs w:val="16"/>
    </w:rPr>
  </w:style>
  <w:style w:type="character" w:customStyle="1" w:styleId="32">
    <w:name w:val="Основной текст с отступом 3 Знак"/>
    <w:basedOn w:val="a0"/>
    <w:link w:val="31"/>
    <w:uiPriority w:val="99"/>
    <w:rsid w:val="00F81275"/>
    <w:rPr>
      <w:rFonts w:ascii="Times New Roman" w:eastAsia="Times New Roman" w:hAnsi="Times New Roman" w:cs="Times New Roman"/>
      <w:sz w:val="16"/>
      <w:szCs w:val="16"/>
      <w:lang w:eastAsia="ru-RU"/>
    </w:rPr>
  </w:style>
  <w:style w:type="paragraph" w:styleId="21">
    <w:name w:val="List 2"/>
    <w:basedOn w:val="a"/>
    <w:uiPriority w:val="99"/>
    <w:rsid w:val="00F81275"/>
    <w:pPr>
      <w:ind w:left="566" w:hanging="283"/>
    </w:pPr>
  </w:style>
  <w:style w:type="character" w:customStyle="1" w:styleId="f">
    <w:name w:val="f"/>
    <w:uiPriority w:val="99"/>
    <w:rsid w:val="00F81275"/>
  </w:style>
  <w:style w:type="paragraph" w:styleId="HTML">
    <w:name w:val="HTML Preformatted"/>
    <w:basedOn w:val="a"/>
    <w:link w:val="HTML0"/>
    <w:uiPriority w:val="99"/>
    <w:unhideWhenUsed/>
    <w:rsid w:val="004F7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F7039"/>
    <w:rPr>
      <w:rFonts w:ascii="Courier New" w:eastAsia="Times New Roman" w:hAnsi="Courier New" w:cs="Courier New"/>
      <w:sz w:val="20"/>
      <w:szCs w:val="20"/>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qFormat/>
    <w:rsid w:val="00C141E0"/>
    <w:pPr>
      <w:spacing w:after="120"/>
    </w:pPr>
    <w:rPr>
      <w:sz w:val="18"/>
      <w:szCs w:val="18"/>
      <w:lang w:val="en-GB" w:eastAsia="en-US"/>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rsid w:val="00C141E0"/>
    <w:rPr>
      <w:rFonts w:ascii="Times New Roman" w:eastAsia="Times New Roman" w:hAnsi="Times New Roman" w:cs="Times New Roman"/>
      <w:sz w:val="18"/>
      <w:szCs w:val="18"/>
      <w:lang w:val="en-GB"/>
    </w:rPr>
  </w:style>
  <w:style w:type="character" w:styleId="af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C141E0"/>
    <w:rPr>
      <w:rFonts w:cs="Times New Roman"/>
      <w:vertAlign w:val="superscript"/>
    </w:rPr>
  </w:style>
  <w:style w:type="character" w:customStyle="1" w:styleId="ad">
    <w:name w:val="Абзац списка Знак"/>
    <w:aliases w:val="Абзац маркированнный Знак"/>
    <w:link w:val="ac"/>
    <w:uiPriority w:val="34"/>
    <w:locked/>
    <w:rsid w:val="00C141E0"/>
    <w:rPr>
      <w:rFonts w:ascii="Times New Roman" w:eastAsia="Times New Roman" w:hAnsi="Times New Roman" w:cs="Times New Roman"/>
      <w:sz w:val="24"/>
      <w:szCs w:val="24"/>
      <w:lang w:eastAsia="ru-RU"/>
    </w:rPr>
  </w:style>
  <w:style w:type="paragraph" w:styleId="afb">
    <w:name w:val="Normal (Web)"/>
    <w:basedOn w:val="a"/>
    <w:uiPriority w:val="99"/>
    <w:unhideWhenUsed/>
    <w:rsid w:val="009E5912"/>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7259">
      <w:bodyDiv w:val="1"/>
      <w:marLeft w:val="0"/>
      <w:marRight w:val="0"/>
      <w:marTop w:val="0"/>
      <w:marBottom w:val="0"/>
      <w:divBdr>
        <w:top w:val="none" w:sz="0" w:space="0" w:color="auto"/>
        <w:left w:val="none" w:sz="0" w:space="0" w:color="auto"/>
        <w:bottom w:val="none" w:sz="0" w:space="0" w:color="auto"/>
        <w:right w:val="none" w:sz="0" w:space="0" w:color="auto"/>
      </w:divBdr>
    </w:div>
    <w:div w:id="319697760">
      <w:bodyDiv w:val="1"/>
      <w:marLeft w:val="0"/>
      <w:marRight w:val="0"/>
      <w:marTop w:val="0"/>
      <w:marBottom w:val="0"/>
      <w:divBdr>
        <w:top w:val="none" w:sz="0" w:space="0" w:color="auto"/>
        <w:left w:val="none" w:sz="0" w:space="0" w:color="auto"/>
        <w:bottom w:val="none" w:sz="0" w:space="0" w:color="auto"/>
        <w:right w:val="none" w:sz="0" w:space="0" w:color="auto"/>
      </w:divBdr>
    </w:div>
    <w:div w:id="332686449">
      <w:bodyDiv w:val="1"/>
      <w:marLeft w:val="0"/>
      <w:marRight w:val="0"/>
      <w:marTop w:val="0"/>
      <w:marBottom w:val="0"/>
      <w:divBdr>
        <w:top w:val="none" w:sz="0" w:space="0" w:color="auto"/>
        <w:left w:val="none" w:sz="0" w:space="0" w:color="auto"/>
        <w:bottom w:val="none" w:sz="0" w:space="0" w:color="auto"/>
        <w:right w:val="none" w:sz="0" w:space="0" w:color="auto"/>
      </w:divBdr>
    </w:div>
    <w:div w:id="370082548">
      <w:bodyDiv w:val="1"/>
      <w:marLeft w:val="0"/>
      <w:marRight w:val="0"/>
      <w:marTop w:val="0"/>
      <w:marBottom w:val="0"/>
      <w:divBdr>
        <w:top w:val="none" w:sz="0" w:space="0" w:color="auto"/>
        <w:left w:val="none" w:sz="0" w:space="0" w:color="auto"/>
        <w:bottom w:val="none" w:sz="0" w:space="0" w:color="auto"/>
        <w:right w:val="none" w:sz="0" w:space="0" w:color="auto"/>
      </w:divBdr>
    </w:div>
    <w:div w:id="556354791">
      <w:bodyDiv w:val="1"/>
      <w:marLeft w:val="0"/>
      <w:marRight w:val="0"/>
      <w:marTop w:val="0"/>
      <w:marBottom w:val="0"/>
      <w:divBdr>
        <w:top w:val="none" w:sz="0" w:space="0" w:color="auto"/>
        <w:left w:val="none" w:sz="0" w:space="0" w:color="auto"/>
        <w:bottom w:val="none" w:sz="0" w:space="0" w:color="auto"/>
        <w:right w:val="none" w:sz="0" w:space="0" w:color="auto"/>
      </w:divBdr>
    </w:div>
    <w:div w:id="784033724">
      <w:bodyDiv w:val="1"/>
      <w:marLeft w:val="0"/>
      <w:marRight w:val="0"/>
      <w:marTop w:val="0"/>
      <w:marBottom w:val="0"/>
      <w:divBdr>
        <w:top w:val="none" w:sz="0" w:space="0" w:color="auto"/>
        <w:left w:val="none" w:sz="0" w:space="0" w:color="auto"/>
        <w:bottom w:val="none" w:sz="0" w:space="0" w:color="auto"/>
        <w:right w:val="none" w:sz="0" w:space="0" w:color="auto"/>
      </w:divBdr>
    </w:div>
    <w:div w:id="785345120">
      <w:bodyDiv w:val="1"/>
      <w:marLeft w:val="0"/>
      <w:marRight w:val="0"/>
      <w:marTop w:val="0"/>
      <w:marBottom w:val="0"/>
      <w:divBdr>
        <w:top w:val="none" w:sz="0" w:space="0" w:color="auto"/>
        <w:left w:val="none" w:sz="0" w:space="0" w:color="auto"/>
        <w:bottom w:val="none" w:sz="0" w:space="0" w:color="auto"/>
        <w:right w:val="none" w:sz="0" w:space="0" w:color="auto"/>
      </w:divBdr>
    </w:div>
    <w:div w:id="785931923">
      <w:bodyDiv w:val="1"/>
      <w:marLeft w:val="0"/>
      <w:marRight w:val="0"/>
      <w:marTop w:val="0"/>
      <w:marBottom w:val="0"/>
      <w:divBdr>
        <w:top w:val="none" w:sz="0" w:space="0" w:color="auto"/>
        <w:left w:val="none" w:sz="0" w:space="0" w:color="auto"/>
        <w:bottom w:val="none" w:sz="0" w:space="0" w:color="auto"/>
        <w:right w:val="none" w:sz="0" w:space="0" w:color="auto"/>
      </w:divBdr>
    </w:div>
    <w:div w:id="856577702">
      <w:bodyDiv w:val="1"/>
      <w:marLeft w:val="0"/>
      <w:marRight w:val="0"/>
      <w:marTop w:val="0"/>
      <w:marBottom w:val="0"/>
      <w:divBdr>
        <w:top w:val="none" w:sz="0" w:space="0" w:color="auto"/>
        <w:left w:val="none" w:sz="0" w:space="0" w:color="auto"/>
        <w:bottom w:val="none" w:sz="0" w:space="0" w:color="auto"/>
        <w:right w:val="none" w:sz="0" w:space="0" w:color="auto"/>
      </w:divBdr>
    </w:div>
    <w:div w:id="864904912">
      <w:bodyDiv w:val="1"/>
      <w:marLeft w:val="0"/>
      <w:marRight w:val="0"/>
      <w:marTop w:val="0"/>
      <w:marBottom w:val="0"/>
      <w:divBdr>
        <w:top w:val="none" w:sz="0" w:space="0" w:color="auto"/>
        <w:left w:val="none" w:sz="0" w:space="0" w:color="auto"/>
        <w:bottom w:val="none" w:sz="0" w:space="0" w:color="auto"/>
        <w:right w:val="none" w:sz="0" w:space="0" w:color="auto"/>
      </w:divBdr>
    </w:div>
    <w:div w:id="915939047">
      <w:bodyDiv w:val="1"/>
      <w:marLeft w:val="0"/>
      <w:marRight w:val="0"/>
      <w:marTop w:val="0"/>
      <w:marBottom w:val="0"/>
      <w:divBdr>
        <w:top w:val="none" w:sz="0" w:space="0" w:color="auto"/>
        <w:left w:val="none" w:sz="0" w:space="0" w:color="auto"/>
        <w:bottom w:val="none" w:sz="0" w:space="0" w:color="auto"/>
        <w:right w:val="none" w:sz="0" w:space="0" w:color="auto"/>
      </w:divBdr>
    </w:div>
    <w:div w:id="1110856290">
      <w:bodyDiv w:val="1"/>
      <w:marLeft w:val="0"/>
      <w:marRight w:val="0"/>
      <w:marTop w:val="0"/>
      <w:marBottom w:val="0"/>
      <w:divBdr>
        <w:top w:val="none" w:sz="0" w:space="0" w:color="auto"/>
        <w:left w:val="none" w:sz="0" w:space="0" w:color="auto"/>
        <w:bottom w:val="none" w:sz="0" w:space="0" w:color="auto"/>
        <w:right w:val="none" w:sz="0" w:space="0" w:color="auto"/>
      </w:divBdr>
    </w:div>
    <w:div w:id="1517226869">
      <w:bodyDiv w:val="1"/>
      <w:marLeft w:val="0"/>
      <w:marRight w:val="0"/>
      <w:marTop w:val="0"/>
      <w:marBottom w:val="0"/>
      <w:divBdr>
        <w:top w:val="none" w:sz="0" w:space="0" w:color="auto"/>
        <w:left w:val="none" w:sz="0" w:space="0" w:color="auto"/>
        <w:bottom w:val="none" w:sz="0" w:space="0" w:color="auto"/>
        <w:right w:val="none" w:sz="0" w:space="0" w:color="auto"/>
      </w:divBdr>
    </w:div>
    <w:div w:id="1627663554">
      <w:bodyDiv w:val="1"/>
      <w:marLeft w:val="0"/>
      <w:marRight w:val="0"/>
      <w:marTop w:val="0"/>
      <w:marBottom w:val="0"/>
      <w:divBdr>
        <w:top w:val="none" w:sz="0" w:space="0" w:color="auto"/>
        <w:left w:val="none" w:sz="0" w:space="0" w:color="auto"/>
        <w:bottom w:val="none" w:sz="0" w:space="0" w:color="auto"/>
        <w:right w:val="none" w:sz="0" w:space="0" w:color="auto"/>
      </w:divBdr>
    </w:div>
    <w:div w:id="1647051287">
      <w:bodyDiv w:val="1"/>
      <w:marLeft w:val="0"/>
      <w:marRight w:val="0"/>
      <w:marTop w:val="0"/>
      <w:marBottom w:val="0"/>
      <w:divBdr>
        <w:top w:val="none" w:sz="0" w:space="0" w:color="auto"/>
        <w:left w:val="none" w:sz="0" w:space="0" w:color="auto"/>
        <w:bottom w:val="none" w:sz="0" w:space="0" w:color="auto"/>
        <w:right w:val="none" w:sz="0" w:space="0" w:color="auto"/>
      </w:divBdr>
    </w:div>
    <w:div w:id="1717850860">
      <w:bodyDiv w:val="1"/>
      <w:marLeft w:val="0"/>
      <w:marRight w:val="0"/>
      <w:marTop w:val="0"/>
      <w:marBottom w:val="0"/>
      <w:divBdr>
        <w:top w:val="none" w:sz="0" w:space="0" w:color="auto"/>
        <w:left w:val="none" w:sz="0" w:space="0" w:color="auto"/>
        <w:bottom w:val="none" w:sz="0" w:space="0" w:color="auto"/>
        <w:right w:val="none" w:sz="0" w:space="0" w:color="auto"/>
      </w:divBdr>
    </w:div>
    <w:div w:id="1811092103">
      <w:bodyDiv w:val="1"/>
      <w:marLeft w:val="0"/>
      <w:marRight w:val="0"/>
      <w:marTop w:val="0"/>
      <w:marBottom w:val="0"/>
      <w:divBdr>
        <w:top w:val="none" w:sz="0" w:space="0" w:color="auto"/>
        <w:left w:val="none" w:sz="0" w:space="0" w:color="auto"/>
        <w:bottom w:val="none" w:sz="0" w:space="0" w:color="auto"/>
        <w:right w:val="none" w:sz="0" w:space="0" w:color="auto"/>
      </w:divBdr>
    </w:div>
    <w:div w:id="1858425477">
      <w:bodyDiv w:val="1"/>
      <w:marLeft w:val="0"/>
      <w:marRight w:val="0"/>
      <w:marTop w:val="0"/>
      <w:marBottom w:val="0"/>
      <w:divBdr>
        <w:top w:val="none" w:sz="0" w:space="0" w:color="auto"/>
        <w:left w:val="none" w:sz="0" w:space="0" w:color="auto"/>
        <w:bottom w:val="none" w:sz="0" w:space="0" w:color="auto"/>
        <w:right w:val="none" w:sz="0" w:space="0" w:color="auto"/>
      </w:divBdr>
    </w:div>
    <w:div w:id="1908345521">
      <w:bodyDiv w:val="1"/>
      <w:marLeft w:val="0"/>
      <w:marRight w:val="0"/>
      <w:marTop w:val="0"/>
      <w:marBottom w:val="0"/>
      <w:divBdr>
        <w:top w:val="none" w:sz="0" w:space="0" w:color="auto"/>
        <w:left w:val="none" w:sz="0" w:space="0" w:color="auto"/>
        <w:bottom w:val="none" w:sz="0" w:space="0" w:color="auto"/>
        <w:right w:val="none" w:sz="0" w:space="0" w:color="auto"/>
      </w:divBdr>
    </w:div>
    <w:div w:id="2035645491">
      <w:bodyDiv w:val="1"/>
      <w:marLeft w:val="0"/>
      <w:marRight w:val="0"/>
      <w:marTop w:val="0"/>
      <w:marBottom w:val="0"/>
      <w:divBdr>
        <w:top w:val="none" w:sz="0" w:space="0" w:color="auto"/>
        <w:left w:val="none" w:sz="0" w:space="0" w:color="auto"/>
        <w:bottom w:val="none" w:sz="0" w:space="0" w:color="auto"/>
        <w:right w:val="none" w:sz="0" w:space="0" w:color="auto"/>
      </w:divBdr>
    </w:div>
    <w:div w:id="21423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B4429-332E-4AAF-BD35-441E980A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Михальцова Виктория Анатольевна</dc:creator>
  <cp:lastModifiedBy>Ergo</cp:lastModifiedBy>
  <cp:revision>3</cp:revision>
  <cp:lastPrinted>2020-10-07T09:16:00Z</cp:lastPrinted>
  <dcterms:created xsi:type="dcterms:W3CDTF">2021-03-26T11:51:00Z</dcterms:created>
  <dcterms:modified xsi:type="dcterms:W3CDTF">2021-03-26T11:52:00Z</dcterms:modified>
</cp:coreProperties>
</file>