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C935" w14:textId="623320F1" w:rsidR="00D17DBF" w:rsidRPr="00156250" w:rsidRDefault="000A3601" w:rsidP="0015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7DB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7DB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17DB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D17D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Pr="00D17DBF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D17DB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D17DBF">
        <w:rPr>
          <w:rFonts w:ascii="Times New Roman" w:hAnsi="Times New Roman" w:cs="Times New Roman"/>
          <w:sz w:val="20"/>
          <w:szCs w:val="20"/>
        </w:rPr>
        <w:t>. договора поручения с</w:t>
      </w:r>
      <w:r w:rsidRPr="00D17D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02C8B" w:rsidRPr="00902C8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ОАО «</w:t>
      </w:r>
      <w:proofErr w:type="spellStart"/>
      <w:r w:rsidR="00902C8B" w:rsidRPr="00902C8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Зарубежводстрой</w:t>
      </w:r>
      <w:proofErr w:type="spellEnd"/>
      <w:r w:rsidR="00902C8B" w:rsidRPr="00902C8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»</w:t>
      </w:r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7714253708, КПП 771401001, ОГРН 1027739674236, 125319, Москва, ул. Коккинаки, дом 4, далее-Должник), </w:t>
      </w:r>
      <w:r w:rsidR="00902C8B" w:rsidRPr="00902C8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proofErr w:type="spellStart"/>
      <w:r w:rsidR="00902C8B" w:rsidRPr="00902C8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Уточенко</w:t>
      </w:r>
      <w:proofErr w:type="spellEnd"/>
      <w:r w:rsidR="00902C8B" w:rsidRPr="00902C8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Никиты Михайловича</w:t>
      </w:r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550105454913, СНИЛС 068-507-636-91, </w:t>
      </w:r>
      <w:proofErr w:type="spellStart"/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рег</w:t>
      </w:r>
      <w:proofErr w:type="spellEnd"/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№:5149, 644089, г. Омск, пр. Мира, д. 106а, кв. 136</w:t>
      </w:r>
      <w:r w:rsidR="00C56E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далее – КУ</w:t>
      </w:r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член САМРО «Ассоциация антикризисных управляющих» (ИНН 6315944042, ОГРН 1026300003751, г. Самара, Московское шоссе, 18 км), действующего на </w:t>
      </w:r>
      <w:proofErr w:type="spellStart"/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902C8B" w:rsidRPr="002E0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Решения и Определения Арбитражного суда г. Москвы от 10.05.2018, от 28.09.2018 по делу №А40-173950/16</w:t>
      </w:r>
      <w:r w:rsidR="00AF038E" w:rsidRPr="00D17D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AF038E" w:rsidRPr="00D17DB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сообщает</w:t>
      </w:r>
      <w:r w:rsidR="00C56E1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 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проведении </w:t>
      </w:r>
      <w:r w:rsidR="00222F1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14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</w:t>
      </w:r>
      <w:r w:rsidR="00425ACF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05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.202</w:t>
      </w:r>
      <w:r w:rsidR="00425ACF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  <w:r w:rsidR="00007D93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10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час.</w:t>
      </w:r>
      <w:r w:rsidR="00007D93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00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мин.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8013E1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здесь</w:t>
      </w:r>
      <w:r w:rsidR="008013E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="00A23158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далее </w:t>
      </w:r>
      <w:proofErr w:type="spellStart"/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="008013E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r w:rsidR="00007D93" w:rsidRPr="00FC12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открытых электронных торгов (далее – Торги) 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электронной </w:t>
      </w:r>
      <w:r w:rsidR="00634279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торговой 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площадке АО «Российский аукционный дом» по адресу в сети интернет: </w:t>
      </w:r>
      <w:r w:rsidR="00007D93" w:rsidRPr="00FC1205">
        <w:rPr>
          <w:rFonts w:ascii="Times New Roman" w:hAnsi="Times New Roman" w:cs="Times New Roman"/>
          <w:color w:val="000000" w:themeColor="text1"/>
          <w:sz w:val="20"/>
          <w:szCs w:val="20"/>
        </w:rPr>
        <w:t>http://www.lot-online.ru/</w:t>
      </w:r>
      <w:r w:rsidR="00007D93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(далее – ЭП</w:t>
      </w:r>
      <w:r w:rsidR="00007D93" w:rsidRPr="00FC1205">
        <w:rPr>
          <w:rFonts w:ascii="Times New Roman" w:hAnsi="Times New Roman" w:cs="Times New Roman"/>
          <w:color w:val="000000" w:themeColor="text1"/>
          <w:sz w:val="20"/>
          <w:szCs w:val="20"/>
        </w:rPr>
        <w:t>) путем проведения аукциона, открытого по составу участников с открытой формой подачи предложений о цене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 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 участие в Торгах с 09 час. 00 мин. </w:t>
      </w:r>
      <w:r w:rsidR="00222F1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03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</w:t>
      </w:r>
      <w:r w:rsidR="00222F1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04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.20</w:t>
      </w:r>
      <w:r w:rsidR="00007D93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21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по </w:t>
      </w:r>
      <w:r w:rsidR="00222F1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12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.0</w:t>
      </w:r>
      <w:r w:rsidR="00007D93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.202</w:t>
      </w:r>
      <w:r w:rsidR="00007D93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</w:t>
      </w:r>
      <w:r w:rsidR="00AF038E" w:rsidRPr="00B10B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до 23 час 00 мин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Определение участников торгов – </w:t>
      </w:r>
      <w:r w:rsidR="00222F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</w:t>
      </w:r>
      <w:r w:rsidR="00007D93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.202</w:t>
      </w:r>
      <w:r w:rsidR="00007D93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1</w:t>
      </w:r>
      <w:r w:rsidR="00007D93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час. 00 мин., оформляется протоколом</w:t>
      </w:r>
      <w:r w:rsidR="00007D93" w:rsidRPr="00B10B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 определении участников торгов</w:t>
      </w:r>
      <w:r w:rsidR="00AF038E" w:rsidRPr="00B10B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Продаже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Торгах подлежит имущество (далее – Имущество, Лот</w:t>
      </w:r>
      <w:r w:rsidR="00083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): </w:t>
      </w:r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</w:t>
      </w:r>
      <w:r w:rsidR="00BC486B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Помещения, </w:t>
      </w:r>
      <w:r w:rsidR="00254EC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условный 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номер:</w:t>
      </w:r>
      <w:r w:rsidR="00254EC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68244, назначение: нежилое, общая</w:t>
      </w:r>
      <w:r w:rsidR="00254EC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пл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ощадь: 277,5 </w:t>
      </w:r>
      <w:proofErr w:type="spellStart"/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этаж 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1, пом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ещение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II – комнаты с 13 по 15, 15а, 16, с 18 по 23, с 25 по 35</w:t>
      </w:r>
      <w:r w:rsidR="00254EC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7951B1" w:rsidRPr="007951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адрес объекта: г. Москва, ул. Коккинаки, д. 4, К</w:t>
      </w:r>
      <w:r w:rsidR="007951B1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адастровый номер: 77:09:0004007:4978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; Право аренды </w:t>
      </w:r>
      <w:r w:rsidR="00892C15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437/10000 доли 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земельн</w:t>
      </w:r>
      <w:r w:rsidR="00892C15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ого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</w:t>
      </w:r>
      <w:r w:rsidR="00892C15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астка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кадастровый номер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77:09:0004007:18, категория земель: земли </w:t>
      </w:r>
      <w:r w:rsidR="00AF038E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населенных пунктов, разрешенное использование:</w:t>
      </w:r>
      <w:r w:rsidR="00892C15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930AB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эксплуатации существующего здания под административные цели</w:t>
      </w:r>
      <w:r w:rsidR="00AF038E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общ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ая площадь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4886 </w:t>
      </w:r>
      <w:proofErr w:type="spellStart"/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7951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адрес объекта: г. Москва, ул. Коккинаки, вл.</w:t>
      </w:r>
      <w:r w:rsidR="00103E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51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</w:t>
      </w:r>
      <w:r w:rsidR="00AF038E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FA54A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Аренда сроком до 29.03.</w:t>
      </w:r>
      <w:r w:rsidR="00AF038E" w:rsidRPr="00F3060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2025 г. </w:t>
      </w:r>
      <w:r w:rsidR="00AF038E" w:rsidRPr="00F3060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Обременение Лота</w:t>
      </w:r>
      <w:r w:rsidR="00FC7E84" w:rsidRPr="00F3060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F3060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1: </w:t>
      </w:r>
      <w:r w:rsidR="00901265" w:rsidRPr="00F3060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Залог</w:t>
      </w:r>
      <w:r w:rsidR="00901265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(и</w:t>
      </w:r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потека) в пользу КБ «</w:t>
      </w:r>
      <w:proofErr w:type="spellStart"/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Интеркоммерц</w:t>
      </w:r>
      <w:proofErr w:type="spellEnd"/>
      <w:r w:rsidR="00901265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» (ООО)</w:t>
      </w:r>
      <w:r w:rsidR="00AF038E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425ACF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425ACF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</w:t>
      </w:r>
      <w:r w:rsidR="00FC7E84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25ACF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1- 32</w:t>
      </w:r>
      <w:r w:rsidR="00C56E1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="00425ACF" w:rsidRPr="00FC120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010 000 руб.</w:t>
      </w:r>
      <w:r w:rsidR="004A6700" w:rsidRPr="004A67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A67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r w:rsidR="004A6700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 данным </w:t>
      </w:r>
      <w:proofErr w:type="spellStart"/>
      <w:r w:rsidR="004A6700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Росреестра</w:t>
      </w:r>
      <w:proofErr w:type="spellEnd"/>
      <w:r w:rsidR="004A6700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A67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</w:t>
      </w:r>
      <w:r w:rsidR="004A6700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30.01.2020 г.: разрешенное использование</w:t>
      </w:r>
      <w:r w:rsidR="004A67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земельного участка с кадастровым номером</w:t>
      </w:r>
      <w:r w:rsidR="004A6700" w:rsidRPr="00FC12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77:09:0004007:18</w:t>
      </w:r>
      <w:r w:rsidR="004A6700" w:rsidRPr="009156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для размещения объектов, характерных для населенных пунктов</w:t>
      </w:r>
      <w:r w:rsidR="004A67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C56E1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914B8">
        <w:rPr>
          <w:rFonts w:ascii="Times New Roman" w:hAnsi="Times New Roman" w:cs="Times New Roman"/>
          <w:sz w:val="20"/>
          <w:szCs w:val="20"/>
        </w:rPr>
        <w:t xml:space="preserve">Ознакомление </w:t>
      </w:r>
      <w:r w:rsidR="00285DC5">
        <w:rPr>
          <w:rFonts w:ascii="Times New Roman" w:hAnsi="Times New Roman" w:cs="Times New Roman"/>
          <w:sz w:val="20"/>
          <w:szCs w:val="20"/>
        </w:rPr>
        <w:t xml:space="preserve">с </w:t>
      </w:r>
      <w:r w:rsidR="00285DC5" w:rsidRPr="00C56E1C">
        <w:rPr>
          <w:rFonts w:ascii="Times New Roman" w:hAnsi="Times New Roman" w:cs="Times New Roman"/>
          <w:sz w:val="20"/>
          <w:szCs w:val="20"/>
        </w:rPr>
        <w:t xml:space="preserve">Имуществом </w:t>
      </w:r>
      <w:r w:rsidR="00AF038E" w:rsidRPr="00C56E1C">
        <w:rPr>
          <w:rFonts w:ascii="Times New Roman" w:hAnsi="Times New Roman" w:cs="Times New Roman"/>
          <w:sz w:val="20"/>
          <w:szCs w:val="20"/>
        </w:rPr>
        <w:t>производится по предв</w:t>
      </w:r>
      <w:r w:rsidR="007F59E7" w:rsidRPr="00C56E1C">
        <w:rPr>
          <w:rFonts w:ascii="Times New Roman" w:hAnsi="Times New Roman" w:cs="Times New Roman"/>
          <w:sz w:val="20"/>
          <w:szCs w:val="20"/>
        </w:rPr>
        <w:t>арит.</w:t>
      </w:r>
      <w:r w:rsidR="00AF038E" w:rsidRPr="00C56E1C">
        <w:rPr>
          <w:rFonts w:ascii="Times New Roman" w:hAnsi="Times New Roman" w:cs="Times New Roman"/>
          <w:sz w:val="20"/>
          <w:szCs w:val="20"/>
        </w:rPr>
        <w:t xml:space="preserve"> договоренности в раб. дни с 09</w:t>
      </w:r>
      <w:r w:rsidR="007F59E7" w:rsidRPr="00C56E1C">
        <w:rPr>
          <w:rFonts w:ascii="Times New Roman" w:hAnsi="Times New Roman" w:cs="Times New Roman"/>
          <w:sz w:val="20"/>
          <w:szCs w:val="20"/>
        </w:rPr>
        <w:t>.</w:t>
      </w:r>
      <w:r w:rsidR="00AF038E" w:rsidRPr="00C56E1C">
        <w:rPr>
          <w:rFonts w:ascii="Times New Roman" w:hAnsi="Times New Roman" w:cs="Times New Roman"/>
          <w:sz w:val="20"/>
          <w:szCs w:val="20"/>
        </w:rPr>
        <w:t>00 до 17</w:t>
      </w:r>
      <w:r w:rsidR="007F59E7" w:rsidRPr="00C56E1C">
        <w:rPr>
          <w:rFonts w:ascii="Times New Roman" w:hAnsi="Times New Roman" w:cs="Times New Roman"/>
          <w:sz w:val="20"/>
          <w:szCs w:val="20"/>
        </w:rPr>
        <w:t>.</w:t>
      </w:r>
      <w:r w:rsidR="00AF038E" w:rsidRPr="00C56E1C">
        <w:rPr>
          <w:rFonts w:ascii="Times New Roman" w:hAnsi="Times New Roman" w:cs="Times New Roman"/>
          <w:sz w:val="20"/>
          <w:szCs w:val="20"/>
        </w:rPr>
        <w:t xml:space="preserve">00 тел.: </w:t>
      </w:r>
      <w:r w:rsidR="00C440A9" w:rsidRPr="00C56E1C">
        <w:rPr>
          <w:rFonts w:ascii="Times New Roman" w:hAnsi="Times New Roman" w:cs="Times New Roman"/>
          <w:sz w:val="20"/>
          <w:szCs w:val="20"/>
        </w:rPr>
        <w:t>+7(</w:t>
      </w:r>
      <w:r w:rsidR="00DB1477" w:rsidRPr="00C56E1C">
        <w:rPr>
          <w:rFonts w:ascii="Times New Roman" w:hAnsi="Times New Roman" w:cs="Times New Roman"/>
          <w:sz w:val="20"/>
          <w:szCs w:val="20"/>
        </w:rPr>
        <w:t>913</w:t>
      </w:r>
      <w:r w:rsidR="00C440A9" w:rsidRPr="00C56E1C">
        <w:rPr>
          <w:rFonts w:ascii="Times New Roman" w:hAnsi="Times New Roman" w:cs="Times New Roman"/>
          <w:sz w:val="20"/>
          <w:szCs w:val="20"/>
        </w:rPr>
        <w:t>)</w:t>
      </w:r>
      <w:r w:rsidR="00DB1477" w:rsidRPr="00C56E1C">
        <w:rPr>
          <w:rFonts w:ascii="Times New Roman" w:hAnsi="Times New Roman" w:cs="Times New Roman"/>
          <w:sz w:val="20"/>
          <w:szCs w:val="20"/>
        </w:rPr>
        <w:t>152</w:t>
      </w:r>
      <w:r w:rsidR="00F846B1" w:rsidRPr="00C56E1C">
        <w:rPr>
          <w:rFonts w:ascii="Times New Roman" w:hAnsi="Times New Roman" w:cs="Times New Roman"/>
          <w:sz w:val="20"/>
          <w:szCs w:val="20"/>
        </w:rPr>
        <w:t>-</w:t>
      </w:r>
      <w:r w:rsidR="00DB1477" w:rsidRPr="00C56E1C">
        <w:rPr>
          <w:rFonts w:ascii="Times New Roman" w:hAnsi="Times New Roman" w:cs="Times New Roman"/>
          <w:sz w:val="20"/>
          <w:szCs w:val="20"/>
        </w:rPr>
        <w:t>23</w:t>
      </w:r>
      <w:r w:rsidR="00F846B1" w:rsidRPr="00C56E1C">
        <w:rPr>
          <w:rFonts w:ascii="Times New Roman" w:hAnsi="Times New Roman" w:cs="Times New Roman"/>
          <w:sz w:val="20"/>
          <w:szCs w:val="20"/>
        </w:rPr>
        <w:t>-</w:t>
      </w:r>
      <w:r w:rsidR="00DB1477" w:rsidRPr="00C56E1C">
        <w:rPr>
          <w:rFonts w:ascii="Times New Roman" w:hAnsi="Times New Roman" w:cs="Times New Roman"/>
          <w:sz w:val="20"/>
          <w:szCs w:val="20"/>
        </w:rPr>
        <w:t>58</w:t>
      </w:r>
      <w:r w:rsidR="00AF038E" w:rsidRPr="00C56E1C">
        <w:rPr>
          <w:rFonts w:ascii="Times New Roman" w:hAnsi="Times New Roman" w:cs="Times New Roman"/>
          <w:sz w:val="20"/>
          <w:szCs w:val="20"/>
        </w:rPr>
        <w:t xml:space="preserve"> (КУ), </w:t>
      </w:r>
      <w:r w:rsidR="007F59E7" w:rsidRPr="00C56E1C">
        <w:rPr>
          <w:rFonts w:ascii="Times New Roman" w:hAnsi="Times New Roman" w:cs="Times New Roman"/>
          <w:sz w:val="20"/>
          <w:szCs w:val="20"/>
        </w:rPr>
        <w:t xml:space="preserve">а также у ОТ: </w:t>
      </w:r>
      <w:r w:rsidR="00D17DBF" w:rsidRPr="00C56E1C">
        <w:rPr>
          <w:rFonts w:ascii="Times New Roman" w:hAnsi="Times New Roman" w:cs="Times New Roman"/>
          <w:sz w:val="20"/>
          <w:szCs w:val="20"/>
        </w:rPr>
        <w:t xml:space="preserve">тел. 8(812)334-20-50 (с 9.00 до 18.00 </w:t>
      </w:r>
      <w:proofErr w:type="spellStart"/>
      <w:r w:rsidR="00D17DBF" w:rsidRPr="00C56E1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D17DBF" w:rsidRPr="00C56E1C">
        <w:rPr>
          <w:rFonts w:ascii="Times New Roman" w:hAnsi="Times New Roman" w:cs="Times New Roman"/>
          <w:sz w:val="20"/>
          <w:szCs w:val="20"/>
        </w:rPr>
        <w:t xml:space="preserve">. в будние дни) </w:t>
      </w:r>
      <w:hyperlink r:id="rId6" w:history="1">
        <w:r w:rsidR="00D17DBF" w:rsidRPr="00C56E1C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D24820" w:rsidRPr="00C56E1C">
        <w:rPr>
          <w:rFonts w:ascii="Times New Roman" w:hAnsi="Times New Roman" w:cs="Times New Roman"/>
          <w:sz w:val="20"/>
          <w:szCs w:val="20"/>
        </w:rPr>
        <w:t>.</w:t>
      </w:r>
      <w:r w:rsidR="00D2482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56250" w:rsidRPr="00AB7519">
        <w:rPr>
          <w:rFonts w:ascii="Times New Roman" w:hAnsi="Times New Roman" w:cs="Times New Roman"/>
          <w:sz w:val="20"/>
          <w:szCs w:val="20"/>
        </w:rPr>
        <w:t>Задаток для Торгов</w:t>
      </w:r>
      <w:r w:rsidR="00AB7519" w:rsidRPr="00AB7519">
        <w:rPr>
          <w:rFonts w:ascii="Times New Roman" w:hAnsi="Times New Roman" w:cs="Times New Roman"/>
          <w:sz w:val="20"/>
          <w:szCs w:val="20"/>
        </w:rPr>
        <w:t xml:space="preserve"> по Лоту </w:t>
      </w:r>
      <w:r w:rsidR="00AB7519" w:rsidRPr="00FC1205">
        <w:rPr>
          <w:rFonts w:ascii="Times New Roman" w:hAnsi="Times New Roman" w:cs="Times New Roman"/>
          <w:sz w:val="20"/>
          <w:szCs w:val="20"/>
        </w:rPr>
        <w:t xml:space="preserve">1 </w:t>
      </w:r>
      <w:r w:rsidR="00156250" w:rsidRPr="00FC1205">
        <w:rPr>
          <w:rFonts w:ascii="Times New Roman" w:hAnsi="Times New Roman" w:cs="Times New Roman"/>
          <w:sz w:val="20"/>
          <w:szCs w:val="20"/>
        </w:rPr>
        <w:t>–</w:t>
      </w:r>
      <w:r w:rsidR="00FC1205" w:rsidRPr="00FC1205">
        <w:rPr>
          <w:rFonts w:ascii="Times New Roman" w:hAnsi="Times New Roman" w:cs="Times New Roman"/>
          <w:sz w:val="20"/>
          <w:szCs w:val="20"/>
        </w:rPr>
        <w:t xml:space="preserve"> </w:t>
      </w:r>
      <w:r w:rsidR="00AB7519" w:rsidRPr="00FC1205">
        <w:rPr>
          <w:rFonts w:ascii="Times New Roman" w:hAnsi="Times New Roman" w:cs="Times New Roman"/>
          <w:sz w:val="20"/>
          <w:szCs w:val="20"/>
        </w:rPr>
        <w:t xml:space="preserve">20 </w:t>
      </w:r>
      <w:r w:rsidR="00156250" w:rsidRPr="00FC1205">
        <w:rPr>
          <w:rFonts w:ascii="Times New Roman" w:hAnsi="Times New Roman" w:cs="Times New Roman"/>
          <w:sz w:val="20"/>
          <w:szCs w:val="20"/>
        </w:rPr>
        <w:t>% от</w:t>
      </w:r>
      <w:r w:rsidR="00156250" w:rsidRPr="00AB7519">
        <w:rPr>
          <w:rFonts w:ascii="Times New Roman" w:hAnsi="Times New Roman" w:cs="Times New Roman"/>
          <w:sz w:val="20"/>
          <w:szCs w:val="20"/>
        </w:rPr>
        <w:t xml:space="preserve"> нач. цены Лота</w:t>
      </w:r>
      <w:r w:rsidR="00AB7519">
        <w:rPr>
          <w:rFonts w:ascii="Times New Roman" w:hAnsi="Times New Roman" w:cs="Times New Roman"/>
          <w:sz w:val="20"/>
          <w:szCs w:val="20"/>
        </w:rPr>
        <w:t xml:space="preserve"> 1</w:t>
      </w:r>
      <w:r w:rsidR="00156250" w:rsidRPr="00AB7519">
        <w:rPr>
          <w:rFonts w:ascii="Times New Roman" w:hAnsi="Times New Roman" w:cs="Times New Roman"/>
          <w:sz w:val="20"/>
          <w:szCs w:val="20"/>
        </w:rPr>
        <w:t>; шаг аукциона – 5% от нач. цены Лота</w:t>
      </w:r>
      <w:r w:rsidR="00AB7519">
        <w:rPr>
          <w:rFonts w:ascii="Times New Roman" w:hAnsi="Times New Roman" w:cs="Times New Roman"/>
          <w:sz w:val="20"/>
          <w:szCs w:val="20"/>
        </w:rPr>
        <w:t xml:space="preserve"> 1</w:t>
      </w:r>
      <w:r w:rsidR="00156250" w:rsidRPr="00AB7519">
        <w:rPr>
          <w:rFonts w:ascii="Times New Roman" w:hAnsi="Times New Roman" w:cs="Times New Roman"/>
          <w:sz w:val="20"/>
          <w:szCs w:val="20"/>
        </w:rPr>
        <w:t xml:space="preserve">. Поступление задатка на счет, указанный в сообщении о проведении </w:t>
      </w:r>
      <w:r w:rsidR="00AB7519" w:rsidRPr="00AB7519">
        <w:rPr>
          <w:rFonts w:ascii="Times New Roman" w:hAnsi="Times New Roman" w:cs="Times New Roman"/>
          <w:sz w:val="20"/>
          <w:szCs w:val="20"/>
        </w:rPr>
        <w:t>Т</w:t>
      </w:r>
      <w:r w:rsidR="00156250" w:rsidRPr="00AB7519">
        <w:rPr>
          <w:rFonts w:ascii="Times New Roman" w:hAnsi="Times New Roman" w:cs="Times New Roman"/>
          <w:sz w:val="20"/>
          <w:szCs w:val="20"/>
        </w:rPr>
        <w:t xml:space="preserve">оргов, должно быть подтверждено на дату составления протокола об определении участников </w:t>
      </w:r>
      <w:r w:rsidR="00D87461">
        <w:rPr>
          <w:rFonts w:ascii="Times New Roman" w:hAnsi="Times New Roman" w:cs="Times New Roman"/>
          <w:sz w:val="20"/>
          <w:szCs w:val="20"/>
        </w:rPr>
        <w:t>Т</w:t>
      </w:r>
      <w:r w:rsidR="00156250" w:rsidRPr="00AB7519">
        <w:rPr>
          <w:rFonts w:ascii="Times New Roman" w:hAnsi="Times New Roman" w:cs="Times New Roman"/>
          <w:sz w:val="20"/>
          <w:szCs w:val="20"/>
        </w:rPr>
        <w:t xml:space="preserve">оргов. Реквизиты </w:t>
      </w:r>
      <w:proofErr w:type="spellStart"/>
      <w:r w:rsidR="00156250" w:rsidRPr="00AB7519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156250" w:rsidRPr="00AB7519">
        <w:rPr>
          <w:rFonts w:ascii="Times New Roman" w:hAnsi="Times New Roman" w:cs="Times New Roman"/>
          <w:sz w:val="20"/>
          <w:szCs w:val="20"/>
        </w:rPr>
        <w:t xml:space="preserve">. счета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</w:t>
      </w:r>
      <w:r w:rsidR="00156250" w:rsidRPr="00AB7519">
        <w:rPr>
          <w:rFonts w:ascii="Times New Roman" w:hAnsi="Times New Roman" w:cs="Times New Roman"/>
          <w:sz w:val="20"/>
          <w:szCs w:val="20"/>
        </w:rPr>
        <w:lastRenderedPageBreak/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56250" w:rsidRPr="00AB751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156250" w:rsidRPr="00AB7519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156250" w:rsidRPr="007313A8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="00F77400">
        <w:rPr>
          <w:rFonts w:ascii="Times New Roman" w:hAnsi="Times New Roman" w:cs="Times New Roman"/>
          <w:sz w:val="20"/>
          <w:szCs w:val="20"/>
        </w:rPr>
        <w:t xml:space="preserve">по Лоту 1 </w:t>
      </w:r>
      <w:r w:rsidR="00C86C5F" w:rsidRPr="007313A8">
        <w:rPr>
          <w:rFonts w:ascii="Times New Roman" w:hAnsi="Times New Roman" w:cs="Times New Roman"/>
          <w:sz w:val="20"/>
          <w:szCs w:val="20"/>
        </w:rPr>
        <w:t>(далее – ПТ)</w:t>
      </w:r>
      <w:r w:rsidR="00C86C5F">
        <w:rPr>
          <w:rFonts w:ascii="Times New Roman" w:hAnsi="Times New Roman" w:cs="Times New Roman"/>
          <w:sz w:val="20"/>
          <w:szCs w:val="20"/>
        </w:rPr>
        <w:t xml:space="preserve"> </w:t>
      </w:r>
      <w:r w:rsidR="00156250" w:rsidRPr="007313A8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r w:rsidR="00D17DBF" w:rsidRPr="00156250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</w:t>
      </w:r>
      <w:r w:rsidR="00902C8B">
        <w:rPr>
          <w:rFonts w:ascii="Times New Roman" w:hAnsi="Times New Roman" w:cs="Times New Roman"/>
          <w:sz w:val="20"/>
          <w:szCs w:val="20"/>
        </w:rPr>
        <w:t>р/с 40702810232450001092</w:t>
      </w:r>
      <w:r w:rsidR="00902C8B" w:rsidRPr="00902C8B">
        <w:rPr>
          <w:rFonts w:ascii="Times New Roman" w:hAnsi="Times New Roman" w:cs="Times New Roman"/>
          <w:sz w:val="20"/>
          <w:szCs w:val="20"/>
        </w:rPr>
        <w:t xml:space="preserve"> Филиала ПАО </w:t>
      </w:r>
      <w:r w:rsidR="002E00AC">
        <w:rPr>
          <w:rFonts w:ascii="Times New Roman" w:hAnsi="Times New Roman" w:cs="Times New Roman"/>
          <w:sz w:val="20"/>
          <w:szCs w:val="20"/>
        </w:rPr>
        <w:t>«</w:t>
      </w:r>
      <w:r w:rsidR="00902C8B" w:rsidRPr="00902C8B">
        <w:rPr>
          <w:rFonts w:ascii="Times New Roman" w:hAnsi="Times New Roman" w:cs="Times New Roman"/>
          <w:sz w:val="20"/>
          <w:szCs w:val="20"/>
        </w:rPr>
        <w:t>БАНК УРАЛСИБ</w:t>
      </w:r>
      <w:r w:rsidR="002E00AC">
        <w:rPr>
          <w:rFonts w:ascii="Times New Roman" w:hAnsi="Times New Roman" w:cs="Times New Roman"/>
          <w:sz w:val="20"/>
          <w:szCs w:val="20"/>
        </w:rPr>
        <w:t>»</w:t>
      </w:r>
      <w:r w:rsidR="002E00AC" w:rsidRPr="00902C8B">
        <w:rPr>
          <w:rFonts w:ascii="Times New Roman" w:hAnsi="Times New Roman" w:cs="Times New Roman"/>
          <w:sz w:val="20"/>
          <w:szCs w:val="20"/>
        </w:rPr>
        <w:t xml:space="preserve"> </w:t>
      </w:r>
      <w:r w:rsidR="00902C8B" w:rsidRPr="00902C8B">
        <w:rPr>
          <w:rFonts w:ascii="Times New Roman" w:hAnsi="Times New Roman" w:cs="Times New Roman"/>
          <w:sz w:val="20"/>
          <w:szCs w:val="20"/>
        </w:rPr>
        <w:t>в г. Новосибирск, БИК 045004725, к/с 30101810400000000725.</w:t>
      </w:r>
    </w:p>
    <w:sectPr w:rsidR="00D17DBF" w:rsidRPr="0015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7D3B"/>
    <w:multiLevelType w:val="hybridMultilevel"/>
    <w:tmpl w:val="2D5C892E"/>
    <w:lvl w:ilvl="0" w:tplc="F7A6217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7"/>
    <w:rsid w:val="00007D93"/>
    <w:rsid w:val="000836B4"/>
    <w:rsid w:val="000930AB"/>
    <w:rsid w:val="000A3601"/>
    <w:rsid w:val="00103ED9"/>
    <w:rsid w:val="00156250"/>
    <w:rsid w:val="001B1EE1"/>
    <w:rsid w:val="00222F1F"/>
    <w:rsid w:val="002258A1"/>
    <w:rsid w:val="00254EC1"/>
    <w:rsid w:val="00264D96"/>
    <w:rsid w:val="00285DC5"/>
    <w:rsid w:val="002E00AC"/>
    <w:rsid w:val="002F0EA7"/>
    <w:rsid w:val="002F1A5B"/>
    <w:rsid w:val="00365FF3"/>
    <w:rsid w:val="00390A28"/>
    <w:rsid w:val="003E7C1D"/>
    <w:rsid w:val="00410A71"/>
    <w:rsid w:val="00425ACF"/>
    <w:rsid w:val="00464A7F"/>
    <w:rsid w:val="004A5D10"/>
    <w:rsid w:val="004A6700"/>
    <w:rsid w:val="004F46F1"/>
    <w:rsid w:val="00567936"/>
    <w:rsid w:val="00573F80"/>
    <w:rsid w:val="00634279"/>
    <w:rsid w:val="00650259"/>
    <w:rsid w:val="00677E82"/>
    <w:rsid w:val="006D4DA0"/>
    <w:rsid w:val="006F3316"/>
    <w:rsid w:val="007140B7"/>
    <w:rsid w:val="007313A8"/>
    <w:rsid w:val="00763C81"/>
    <w:rsid w:val="0079172D"/>
    <w:rsid w:val="007951B1"/>
    <w:rsid w:val="00796A7B"/>
    <w:rsid w:val="007F59E7"/>
    <w:rsid w:val="008013E1"/>
    <w:rsid w:val="00892C15"/>
    <w:rsid w:val="008C4592"/>
    <w:rsid w:val="00901265"/>
    <w:rsid w:val="00902C8B"/>
    <w:rsid w:val="009156FD"/>
    <w:rsid w:val="009246EB"/>
    <w:rsid w:val="0094522A"/>
    <w:rsid w:val="00A03D3B"/>
    <w:rsid w:val="00A23158"/>
    <w:rsid w:val="00AB7519"/>
    <w:rsid w:val="00AF038E"/>
    <w:rsid w:val="00B10B05"/>
    <w:rsid w:val="00B55CA3"/>
    <w:rsid w:val="00B55E44"/>
    <w:rsid w:val="00B6658F"/>
    <w:rsid w:val="00B674F4"/>
    <w:rsid w:val="00BB15FB"/>
    <w:rsid w:val="00BC486B"/>
    <w:rsid w:val="00C440A9"/>
    <w:rsid w:val="00C56E1C"/>
    <w:rsid w:val="00C86C5F"/>
    <w:rsid w:val="00D17DBF"/>
    <w:rsid w:val="00D24820"/>
    <w:rsid w:val="00D44F3B"/>
    <w:rsid w:val="00D65B24"/>
    <w:rsid w:val="00D87461"/>
    <w:rsid w:val="00DB1477"/>
    <w:rsid w:val="00E6664E"/>
    <w:rsid w:val="00F20387"/>
    <w:rsid w:val="00F20B89"/>
    <w:rsid w:val="00F30606"/>
    <w:rsid w:val="00F5128B"/>
    <w:rsid w:val="00F77400"/>
    <w:rsid w:val="00F846B1"/>
    <w:rsid w:val="00F914B8"/>
    <w:rsid w:val="00FA2303"/>
    <w:rsid w:val="00FA54AF"/>
    <w:rsid w:val="00FC1205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2B8"/>
  <w15:chartTrackingRefBased/>
  <w15:docId w15:val="{0FB6EFF9-2EFD-4963-B4A2-F8A085D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22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25A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4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0B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0B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0B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B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0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63</cp:revision>
  <cp:lastPrinted>2021-03-19T11:38:00Z</cp:lastPrinted>
  <dcterms:created xsi:type="dcterms:W3CDTF">2019-12-16T14:55:00Z</dcterms:created>
  <dcterms:modified xsi:type="dcterms:W3CDTF">2021-04-01T08:32:00Z</dcterms:modified>
</cp:coreProperties>
</file>