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91972">
        <w:rPr>
          <w:sz w:val="28"/>
          <w:szCs w:val="28"/>
        </w:rPr>
        <w:t>85186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91972">
        <w:rPr>
          <w:rFonts w:ascii="Times New Roman" w:hAnsi="Times New Roman" w:cs="Times New Roman"/>
          <w:sz w:val="28"/>
          <w:szCs w:val="28"/>
        </w:rPr>
        <w:t>13.05.2019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B73E2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063E97" w:rsidRDefault="00B9197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63E97">
              <w:rPr>
                <w:sz w:val="28"/>
                <w:szCs w:val="28"/>
              </w:rPr>
              <w:t>Общество с ограниченной ответственностью «Югра-Электроникс»</w:t>
            </w:r>
            <w:r w:rsidR="00D342DA" w:rsidRPr="00063E97">
              <w:rPr>
                <w:sz w:val="28"/>
                <w:szCs w:val="28"/>
              </w:rPr>
              <w:t xml:space="preserve">, </w:t>
            </w:r>
          </w:p>
          <w:p w:rsidR="00D342DA" w:rsidRPr="00B73E23" w:rsidRDefault="00B9197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73E23">
              <w:rPr>
                <w:sz w:val="28"/>
                <w:szCs w:val="28"/>
              </w:rPr>
              <w:t>РТ, Казань, ул. Вишневского, д.26, пом.1002</w:t>
            </w:r>
            <w:r w:rsidR="00D342DA" w:rsidRPr="00B73E23">
              <w:rPr>
                <w:sz w:val="28"/>
                <w:szCs w:val="28"/>
              </w:rPr>
              <w:t xml:space="preserve">, ОГРН </w:t>
            </w:r>
            <w:r w:rsidRPr="00B73E23">
              <w:rPr>
                <w:sz w:val="28"/>
                <w:szCs w:val="28"/>
              </w:rPr>
              <w:t>1078602010134</w:t>
            </w:r>
            <w:r w:rsidR="00D342DA" w:rsidRPr="00B73E23">
              <w:rPr>
                <w:sz w:val="28"/>
                <w:szCs w:val="28"/>
              </w:rPr>
              <w:t xml:space="preserve">, ИНН </w:t>
            </w:r>
            <w:r w:rsidRPr="00B73E23">
              <w:rPr>
                <w:sz w:val="28"/>
                <w:szCs w:val="28"/>
              </w:rPr>
              <w:t>8602063771</w:t>
            </w:r>
            <w:r w:rsidR="00D342DA" w:rsidRPr="00B73E23">
              <w:rPr>
                <w:sz w:val="28"/>
                <w:szCs w:val="28"/>
              </w:rPr>
              <w:t>.</w:t>
            </w:r>
          </w:p>
          <w:p w:rsidR="00D342DA" w:rsidRPr="00B73E2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73E23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91972" w:rsidRPr="00B73E23" w:rsidRDefault="00B9197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Фадбир</w:t>
            </w:r>
            <w:proofErr w:type="spellEnd"/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Магусович</w:t>
            </w:r>
            <w:proofErr w:type="spellEnd"/>
          </w:p>
          <w:p w:rsidR="00D342DA" w:rsidRPr="00B73E23" w:rsidRDefault="00B9197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«Межрегиональная </w:t>
            </w:r>
            <w:proofErr w:type="spellStart"/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профессиональных арбитражных управляющих»</w:t>
            </w:r>
          </w:p>
        </w:tc>
      </w:tr>
      <w:tr w:rsidR="00D342DA" w:rsidRPr="00B73E2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73E23" w:rsidRDefault="00B9197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73E23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B73E23">
              <w:rPr>
                <w:sz w:val="28"/>
                <w:szCs w:val="28"/>
              </w:rPr>
              <w:t xml:space="preserve">, дело о банкротстве </w:t>
            </w:r>
            <w:r w:rsidRPr="00B73E23">
              <w:rPr>
                <w:sz w:val="28"/>
                <w:szCs w:val="28"/>
              </w:rPr>
              <w:t>А65-5988/2017</w:t>
            </w:r>
          </w:p>
        </w:tc>
      </w:tr>
      <w:tr w:rsidR="00D342DA" w:rsidRPr="00B73E2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73E23" w:rsidRDefault="00B9197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26.07.2017</w:t>
            </w:r>
            <w:r w:rsidR="00D342DA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B9197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Права требования: к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(ИНН 1655046382 ОГРН 1021602826080,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азань, ул.Сары Садыковой, д.61) в размере 532 165,91 руб.; к ООО «Армада» (г.Казань,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ул.М.Салимжанова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д.9, корп.2,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504 ИНН 1655110158, ОГРН 1061655056583) в размере 795 538 419,92 руб.; к ООО «Бытовая Электроника» (г.Казань, ул.Спартаковская, 2 ИНН 1655084109, ОГРН 1041621024873) в размере 1 110 389 254,66 руб.; к ООО «Весна»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осква, Бул.Измайловский, 11/31,9 ИНН 7719670818, ОГРН 1087746256388) в размере 104 000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к ООО «Октанта» (Татарстан, Богатые Сабы, ул.А.Каримуллина, 32 ИНН 1660148781 ОГРН 1111690001356) в размере 636 862 548,11 руб.; к ООО «Фаворит» (Москва,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Научный, 8, стр.13 ИНН 7726589460, ОГРН 1087746260580) в размере 268 103 259,05 руб.; к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Электробытторг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(Казань,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д.9, корп.2, пом.501 ИНН 1655098550 ОГРН 1051622131582) в размере 936 733 001,64 руб.; к 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Татфондбанк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(Казань, ул.Чернышевского, 43/2 ИНН 1653016914 ОГРН 1021600000036) в размере 67 783,03 руб.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9197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91972">
              <w:rPr>
                <w:sz w:val="28"/>
                <w:szCs w:val="28"/>
              </w:rPr>
              <w:t>01.04.2019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91972">
              <w:rPr>
                <w:sz w:val="28"/>
                <w:szCs w:val="28"/>
              </w:rPr>
              <w:t>08.05.2019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9197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принимаются в рабочие дни с 1.04.19 г. по 8.05.19 г. с 09.00 по 17.00 на АО «Российский аукционный дом».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должна содержать сведения: наименование, организационно-правовая форма, место нахождения, почтовый адрес заявителя (для юр. лица); ФИО, паспортные данные, </w:t>
            </w:r>
            <w:r>
              <w:rPr>
                <w:bCs/>
                <w:sz w:val="28"/>
                <w:szCs w:val="28"/>
              </w:rPr>
              <w:lastRenderedPageBreak/>
              <w:t>сведения о месте жительства заявителя (для физ. лица); номер контакт, телефона, адрес электронной почты заявителя.</w:t>
            </w:r>
            <w:proofErr w:type="gramEnd"/>
            <w:r>
              <w:rPr>
                <w:bCs/>
                <w:sz w:val="28"/>
                <w:szCs w:val="28"/>
              </w:rPr>
              <w:t xml:space="preserve"> Заявка должна содержать сведения о наличии/отсутствии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управляющий. Одно лицо имеет право подать только одну заявку.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73E2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9197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91972" w:rsidRDefault="00B9197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770 445 286.46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73E23" w:rsidRDefault="00B9197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 размере 20% от начальной цены вносится с 1.04.19 г. по 8.05.19 г. на </w:t>
            </w:r>
            <w:proofErr w:type="spellStart"/>
            <w:proofErr w:type="gramStart"/>
            <w:r w:rsidRPr="00B73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73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АО «Российский аукционный дом» (ИНН 7838430413, КПП 783801001): № 40702810055040010531 в Северо-Западном банке РФ ПАО Сбербанка г. Санкт-Петербург, к/с № 30101810500000000653, БИК 044030653. Задаток должен быть внесен до окончания приема заявок.</w:t>
            </w:r>
            <w:proofErr w:type="gramStart"/>
            <w:r w:rsidRPr="00B73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.</w:t>
            </w:r>
            <w:proofErr w:type="gramEnd"/>
            <w:r w:rsidRPr="00B73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случае отказа или уклонения победителя торгов от подписания договора купли-продажи в течение 5 дней со дня получения предложения о заключении договора, внесенный задаток ему не возвращается, и конкурсный управляющий вправе предложить заключить договор купли-продажи участнику торгов, предложившему наиболее высокую цену по сравнению с ценой, предложенной другими участниками торгов, за исключением победителя торгов</w:t>
            </w:r>
            <w:proofErr w:type="gramStart"/>
            <w:r w:rsidRPr="00B73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B73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B73E23" w:rsidRDefault="00B9197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73E2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73E2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/с АО «Российский аукционный дом» (ИНН 7838430413, КПП </w:t>
            </w:r>
            <w:r w:rsidRPr="00B73E23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783801001): № 40702810055040010531 в Северо-Западном банке РФ ПАО Сбербанка г. Санкт-Петербург, к/с № 30101810500000000653, БИК 044030653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91972" w:rsidRDefault="00063E9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3 852 226 432.3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 w:rsidR="00B9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91972" w:rsidRDefault="00A52A1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192 611 321.62</w:t>
            </w:r>
            <w:r w:rsidR="00B91972">
              <w:rPr>
                <w:color w:val="auto"/>
                <w:sz w:val="28"/>
                <w:szCs w:val="28"/>
              </w:rPr>
              <w:t xml:space="preserve">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73E23" w:rsidRDefault="00B9197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в торгах признается участник, предложивший наивысшую цену. Итоги торгов подводятся на АО «Российский аукционный дом» после определения победителя.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9197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 мая 2019 года на торговой площадке после окончания подачи всех предложений о цене, </w:t>
            </w:r>
            <w:proofErr w:type="gramStart"/>
            <w:r>
              <w:rPr>
                <w:color w:val="auto"/>
                <w:sz w:val="28"/>
                <w:szCs w:val="28"/>
              </w:rPr>
              <w:t>согласно регламента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Площадки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9197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торгов предложение заключить договор купли-продажи.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5 дней со дня получения предложения о заключении договора, внесенный задаток ему не возвращается, и конкурсный управляющий вправе предложить заключить договор купли-продажи участнику торгов, предложившему наиболее высокую цену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73E23" w:rsidRDefault="00B9197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обязан уплатить в течение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 определенную </w:t>
            </w:r>
            <w:r>
              <w:rPr>
                <w:color w:val="auto"/>
                <w:sz w:val="28"/>
                <w:szCs w:val="28"/>
              </w:rPr>
              <w:lastRenderedPageBreak/>
              <w:t>на торгах стоимость, за вычетом внесенного ранее задатка по реквизитам ООО «Югра-Электроникс»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91972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="00B91972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Фадбир</w:t>
            </w:r>
            <w:proofErr w:type="spellEnd"/>
            <w:r w:rsidR="00B91972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1972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Магусович</w:t>
            </w:r>
            <w:proofErr w:type="spellEnd"/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1972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165901477871</w:t>
            </w: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91972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420070?</w:t>
            </w:r>
            <w:proofErr w:type="gramStart"/>
            <w:r w:rsidR="00B91972" w:rsidRPr="00B7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РТ, г. Казань, ул. </w:t>
            </w:r>
            <w:proofErr w:type="spellStart"/>
            <w:r w:rsidR="00B919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Ручьевая</w:t>
            </w:r>
            <w:proofErr w:type="spellEnd"/>
            <w:r w:rsidR="00B919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919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дом</w:t>
            </w:r>
            <w:proofErr w:type="spellEnd"/>
            <w:r w:rsidR="00B919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919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2361919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9197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mirrrt@yandex.ru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B9197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30.03.2019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63E97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2A15"/>
    <w:rsid w:val="00A57765"/>
    <w:rsid w:val="00A86235"/>
    <w:rsid w:val="00B16892"/>
    <w:rsid w:val="00B438AA"/>
    <w:rsid w:val="00B4576E"/>
    <w:rsid w:val="00B73E23"/>
    <w:rsid w:val="00B77F6B"/>
    <w:rsid w:val="00B86FE2"/>
    <w:rsid w:val="00B9197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Grizli777</Company>
  <LinksUpToDate>false</LinksUpToDate>
  <CharactersWithSpaces>8134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Наталья</cp:lastModifiedBy>
  <cp:revision>2</cp:revision>
  <cp:lastPrinted>2010-11-10T14:05:00Z</cp:lastPrinted>
  <dcterms:created xsi:type="dcterms:W3CDTF">2019-03-29T10:34:00Z</dcterms:created>
  <dcterms:modified xsi:type="dcterms:W3CDTF">2019-03-29T10:34:00Z</dcterms:modified>
</cp:coreProperties>
</file>