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9E" w:rsidRPr="00CA370C" w:rsidRDefault="00DD179E" w:rsidP="00DD179E">
      <w:pPr>
        <w:suppressAutoHyphens/>
        <w:spacing w:before="480"/>
        <w:jc w:val="center"/>
        <w:rPr>
          <w:b/>
        </w:rPr>
      </w:pPr>
      <w:r w:rsidRPr="00CA370C">
        <w:rPr>
          <w:b/>
        </w:rPr>
        <w:t>ДОГОВОР</w:t>
      </w:r>
    </w:p>
    <w:p w:rsidR="00DD179E" w:rsidRPr="00CA370C" w:rsidRDefault="00DD179E" w:rsidP="00DD179E">
      <w:pPr>
        <w:suppressAutoHyphens/>
        <w:jc w:val="center"/>
      </w:pPr>
      <w:r w:rsidRPr="00CA370C">
        <w:t xml:space="preserve">купли-продажи недвижимости </w:t>
      </w:r>
    </w:p>
    <w:p w:rsidR="00DD179E" w:rsidRPr="00CA370C" w:rsidRDefault="00DD179E" w:rsidP="00DD179E">
      <w:pPr>
        <w:suppressAutoHyphens/>
        <w:jc w:val="center"/>
        <w:rPr>
          <w:caps/>
        </w:rPr>
      </w:pPr>
    </w:p>
    <w:p w:rsidR="00DD179E" w:rsidRPr="00CA370C" w:rsidRDefault="00DD179E" w:rsidP="00DD179E">
      <w:pPr>
        <w:suppressAutoHyphens/>
        <w:jc w:val="both"/>
      </w:pPr>
      <w:r w:rsidRPr="00CA370C">
        <w:t>г. Москва</w:t>
      </w:r>
      <w:r w:rsidRPr="00CA370C">
        <w:tab/>
      </w:r>
      <w:r w:rsidRPr="00CA370C">
        <w:tab/>
      </w:r>
      <w:r w:rsidRPr="00CA370C">
        <w:tab/>
      </w:r>
      <w:r w:rsidRPr="00CA370C">
        <w:tab/>
        <w:t xml:space="preserve">     </w:t>
      </w:r>
      <w:r w:rsidRPr="00CA370C">
        <w:tab/>
      </w:r>
      <w:r w:rsidRPr="00CA370C">
        <w:tab/>
      </w:r>
      <w:r w:rsidRPr="00CA370C">
        <w:tab/>
        <w:t xml:space="preserve">    </w:t>
      </w:r>
      <w:r w:rsidRPr="00CA370C">
        <w:tab/>
        <w:t>«____»_________ 2019 г.</w:t>
      </w:r>
    </w:p>
    <w:p w:rsidR="00DD179E" w:rsidRPr="00CA370C" w:rsidRDefault="00DD179E" w:rsidP="00DD179E">
      <w:pPr>
        <w:shd w:val="clear" w:color="auto" w:fill="FFFFFF"/>
        <w:suppressAutoHyphens/>
        <w:ind w:firstLine="709"/>
        <w:jc w:val="both"/>
        <w:textAlignment w:val="top"/>
      </w:pPr>
    </w:p>
    <w:p w:rsidR="00DD179E" w:rsidRPr="00CA370C" w:rsidRDefault="00DD179E" w:rsidP="00DD179E">
      <w:pPr>
        <w:widowControl w:val="0"/>
        <w:autoSpaceDE w:val="0"/>
        <w:autoSpaceDN w:val="0"/>
        <w:adjustRightInd w:val="0"/>
        <w:ind w:firstLine="720"/>
        <w:jc w:val="both"/>
      </w:pPr>
      <w:r w:rsidRPr="00CA370C">
        <w:t>Газпромбанк (Акционерное общество), ИНН: 7744001497, ОГРН: 1027700167110, место нахождения: 117420, Москва, ул. Намёткина, 16, 1 (далее – Продавец) в лице Акционерного общества «Российский аукционный дом» (АО «РАД»), ОГРН 1097847233351, ИНН 7838430413, КПП 783801001, место нахождения: 190000, Санкт-Петербург, Гривцова пер., д. 5, лит. В, в лице __________________, действующего на основании______________,</w:t>
      </w:r>
    </w:p>
    <w:p w:rsidR="00DD179E" w:rsidRPr="00CA370C" w:rsidRDefault="00DD179E" w:rsidP="00DD179E">
      <w:pPr>
        <w:ind w:firstLine="567"/>
        <w:jc w:val="both"/>
      </w:pPr>
      <w:r w:rsidRPr="00CA370C">
        <w:t>и _______________________, действующий (-ее, -ая) на основании _________________</w:t>
      </w:r>
      <w:r w:rsidRPr="00CA370C">
        <w:rPr>
          <w:rStyle w:val="aa"/>
        </w:rPr>
        <w:footnoteReference w:id="1"/>
      </w:r>
      <w:r w:rsidRPr="00CA370C">
        <w:t>, в дальнейшем именуемый «Покупатель», с другой стороны, совместно именуемые в дальнейшем «Стороны», заключили настоящий Договор купли-продажи недвижимости (далее – Договор) о нижеследующем:</w:t>
      </w:r>
    </w:p>
    <w:p w:rsidR="00DD179E" w:rsidRPr="00CA370C" w:rsidRDefault="00DD179E" w:rsidP="00DD179E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ПРЕДМЕТ ДОГОВОРА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– оплатить и принять в собственность в соответствии с условиями настоящего Договора следующее недвижимое имущество, расположенное по адресу: </w:t>
      </w:r>
      <w:r w:rsidRPr="00CA370C">
        <w:rPr>
          <w:rFonts w:ascii="Times New Roman" w:hAnsi="Times New Roman"/>
          <w:sz w:val="24"/>
        </w:rPr>
        <w:t>Московская область, Одинцовский район, д. Барвиха, уч. 77Д: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земельный участок, общей площадью 14 813 кв. м. с кадастровым номером 50:20:0010522:154, разрешенное использование: для индивидуального жилищного строительства, категория земель: земли населенных пунктов (далее – Земельный участок);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размещённый на Земельном участке жилой дом, назначение: жилое, 1-этажный (подземных этажей – 1), общей площадью 7 600,7 кв. м., кадастровый номер 50:20:0000000:278804 (далее – Жилой дом № 1);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размещённый на Земельном участке жилой дом, назначение: жилое, 1-этажный (подземных этажей – 1), общей площадью 162,3 кв. м., кадастровый номер 50:20:0000000:282422 (далее – Жилой дом № 2);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размещённое на Земельном участке сооружение: канализация ливневая самотечная, назначение: отвод от ливневых стоков, протяжённость 340 м., кадастровый номер 50:20:0010411:12133 (далее – Сооружение № 1);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размещённое на Земельном участке сооружение: канализация самотечная хозяйственно-бытовая, назначение: нежилое, городского коммунального хозяйства, отвод от бытовых сточных вод, протяжённость 320 м., кадастровый номер 50:20:0010303:863 (далее – Сооружение № 2);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размещённое на Земельном участке сооружение: забор, назначение: нежилое, ограждение территории, протяжённость 445 м., кадастровый номер 50:200010411:11622 (далее – сооружение № 3);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размещённое на Земельном участке сооружение: поливочный водопровод, назначение: полив территории, протяжённость 740 м., кадастровый номер 50:20:0010419:895 (далее – Сооружение № 4);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размещённое на Земельном участке сооружение: телефонная канализация, назначение: вспомогательное, протяжённость 515 м., кадастровый номер 50:20:0000000:64355 (далее – Сооружение № 5);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размещённое на Земельном участке сооружение: пожарный резервуар, назначение: вспомогательное, протяжённость 3 100 куб. м., кадастровый номер 50:20:0010303:862 (далее – Сооружение № 6).</w:t>
      </w:r>
    </w:p>
    <w:p w:rsidR="00DD179E" w:rsidRPr="00CA370C" w:rsidRDefault="00DD179E" w:rsidP="00DD179E">
      <w:pPr>
        <w:ind w:firstLine="709"/>
        <w:jc w:val="both"/>
      </w:pPr>
      <w:r w:rsidRPr="00CA370C">
        <w:t>Указанные объекты недвижимости при совместном упоминании далее именуются – Объекты недвижимости.</w:t>
      </w:r>
    </w:p>
    <w:p w:rsidR="00DD179E" w:rsidRPr="00CA370C" w:rsidRDefault="00DD179E" w:rsidP="00DD179E">
      <w:pPr>
        <w:ind w:firstLine="709"/>
        <w:jc w:val="both"/>
        <w:rPr>
          <w:color w:val="000000"/>
        </w:rPr>
      </w:pPr>
      <w:r w:rsidRPr="00CA370C">
        <w:rPr>
          <w:color w:val="000000"/>
        </w:rPr>
        <w:t>Настоящий Договор заключён с Покупателем как с победителем аукциона по продаже заложенного имущества, что подтверждается протоколом о результатах торгов от __.__._ № ____, один экземпляр которого передан Покупателю.</w:t>
      </w:r>
    </w:p>
    <w:p w:rsidR="00DD179E" w:rsidRPr="00CA370C" w:rsidRDefault="00DD179E" w:rsidP="00DD179E">
      <w:pPr>
        <w:ind w:firstLine="709"/>
        <w:jc w:val="both"/>
        <w:rPr>
          <w:i/>
        </w:rPr>
      </w:pPr>
      <w:r w:rsidRPr="00CA370C">
        <w:rPr>
          <w:color w:val="000000"/>
        </w:rPr>
        <w:lastRenderedPageBreak/>
        <w:t xml:space="preserve">Собственником Объектов недвижимости является </w:t>
      </w:r>
      <w:r w:rsidRPr="00CA370C">
        <w:t>ООО «Би Бренд» (ИНН 7727291274, ОГРН 1167746463906) (далее - Залогодатель).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Земельный участок принадлежит Залогодателю на праве собственности на основании соглашения об отступном от 29.08.2017 № ОТ-08/17, </w:t>
      </w:r>
      <w:r w:rsidRPr="00CA370C">
        <w:rPr>
          <w:rFonts w:ascii="Times New Roman" w:hAnsi="Times New Roman"/>
          <w:sz w:val="24"/>
          <w:szCs w:val="24"/>
        </w:rPr>
        <w:t>о чем в Едином государственном реестре недвижимости (далее - ЕГРН) сделана запись от «13» сентября 2017 г. № 50:20:0010522:154-50/020/2017-2</w:t>
      </w:r>
      <w:r w:rsidRPr="00CA370C">
        <w:rPr>
          <w:rFonts w:ascii="Times New Roman" w:hAnsi="Times New Roman"/>
          <w:color w:val="000000"/>
          <w:sz w:val="24"/>
          <w:szCs w:val="24"/>
        </w:rPr>
        <w:t>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Жилой дом №1 принадлежит Залогодателю на праве собственности на основании соглашения об отступном от 29.08.2017 №ОТ-08/17, </w:t>
      </w:r>
      <w:r w:rsidRPr="00CA370C">
        <w:rPr>
          <w:rFonts w:ascii="Times New Roman" w:hAnsi="Times New Roman"/>
          <w:sz w:val="24"/>
          <w:szCs w:val="24"/>
        </w:rPr>
        <w:t>о чем в Едином государственном реестре недвижимости (далее - ЕГРН) сделана запись от «13» сентября 2017 г. №50:20:0000000:278804-50/020/2017-2</w:t>
      </w:r>
      <w:r w:rsidRPr="00CA370C">
        <w:rPr>
          <w:rFonts w:ascii="Times New Roman" w:hAnsi="Times New Roman"/>
          <w:color w:val="000000"/>
          <w:sz w:val="24"/>
          <w:szCs w:val="24"/>
        </w:rPr>
        <w:t>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Жилой дом №2 принадлежит Залогодателю на праве собственности на основании соглашения об отступном от 29.08.2017 № ОТ-08/17,</w:t>
      </w:r>
      <w:r w:rsidRPr="00CA370C">
        <w:rPr>
          <w:rFonts w:ascii="Times New Roman" w:hAnsi="Times New Roman"/>
          <w:sz w:val="24"/>
          <w:szCs w:val="24"/>
        </w:rPr>
        <w:t xml:space="preserve"> о чем в Едином государственном реестре недвижимости (далее - ЕГРН) сделана запись от «13» сентября 2017 г. №50:20:0000000:282422-50/020/2017-2</w:t>
      </w:r>
      <w:r w:rsidRPr="00CA370C">
        <w:rPr>
          <w:rFonts w:ascii="Times New Roman" w:hAnsi="Times New Roman"/>
          <w:color w:val="000000"/>
          <w:sz w:val="24"/>
          <w:szCs w:val="24"/>
        </w:rPr>
        <w:t>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Сооружение №1 принадлежит Залогодателю на праве собственности на основании соглашения об отступном от 29.08.2017 № ОТ-08/17, </w:t>
      </w:r>
      <w:r w:rsidRPr="00CA370C">
        <w:rPr>
          <w:rFonts w:ascii="Times New Roman" w:hAnsi="Times New Roman"/>
          <w:sz w:val="24"/>
          <w:szCs w:val="24"/>
        </w:rPr>
        <w:t>о чем в Едином государственном реестре недвижимости (далее - ЕГРН) сделана запись от «13» сентября 2017 г. №50:20:0010411:12133-50/020/2017-2</w:t>
      </w:r>
      <w:r w:rsidRPr="00CA370C">
        <w:rPr>
          <w:rFonts w:ascii="Times New Roman" w:hAnsi="Times New Roman"/>
          <w:color w:val="000000"/>
          <w:sz w:val="24"/>
          <w:szCs w:val="24"/>
        </w:rPr>
        <w:t>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Сооружение № 2 принадлежит Залогодателю на праве собственности на основании соглашения об отступном от 29.08.2017 № ОТ-08/17, </w:t>
      </w:r>
      <w:r w:rsidRPr="00CA370C">
        <w:rPr>
          <w:rFonts w:ascii="Times New Roman" w:hAnsi="Times New Roman"/>
          <w:sz w:val="24"/>
          <w:szCs w:val="24"/>
        </w:rPr>
        <w:t>о чем в Едином государственном реестре недвижимости (далее - ЕГРН) сделана запись от «13» сентября 2017 г. №50:20:0010303:863-50/020/2017-2</w:t>
      </w:r>
      <w:r w:rsidRPr="00CA370C">
        <w:rPr>
          <w:rFonts w:ascii="Times New Roman" w:hAnsi="Times New Roman"/>
          <w:color w:val="000000"/>
          <w:sz w:val="24"/>
          <w:szCs w:val="24"/>
        </w:rPr>
        <w:t>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Сооружение №3 принадлежит Залогодателю на праве собственности на основании соглашения об отступном от 29.08.2017 № ОТ-08/17, </w:t>
      </w:r>
      <w:r w:rsidRPr="00CA370C">
        <w:rPr>
          <w:rFonts w:ascii="Times New Roman" w:hAnsi="Times New Roman"/>
          <w:sz w:val="24"/>
          <w:szCs w:val="24"/>
        </w:rPr>
        <w:t>о чем в Едином государственном реестре недвижимости (далее - ЕГРН) сделана запись от «13» сентября 2017 г. №50:20:0010411:11622-50/020/2017-2</w:t>
      </w:r>
      <w:r w:rsidRPr="00CA370C">
        <w:rPr>
          <w:rFonts w:ascii="Times New Roman" w:hAnsi="Times New Roman"/>
          <w:color w:val="000000"/>
          <w:sz w:val="24"/>
          <w:szCs w:val="24"/>
        </w:rPr>
        <w:t>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Сооружение № 4 принадлежит Залогодателю на праве собственности на основании соглашения об отступном от 29.08.2017 № ОТ-08/17,</w:t>
      </w:r>
      <w:r w:rsidRPr="00CA370C">
        <w:rPr>
          <w:rFonts w:ascii="Times New Roman" w:hAnsi="Times New Roman"/>
          <w:sz w:val="24"/>
          <w:szCs w:val="24"/>
        </w:rPr>
        <w:t xml:space="preserve"> о чем в Едином государственном реестре недвижимости (далее - ЕГРН) сделана запись от «13» сентября 2017 г. №50:20:0010419:895-50/020/2017-2</w:t>
      </w:r>
      <w:r w:rsidRPr="00CA370C">
        <w:rPr>
          <w:rFonts w:ascii="Times New Roman" w:hAnsi="Times New Roman"/>
          <w:color w:val="000000"/>
          <w:sz w:val="24"/>
          <w:szCs w:val="24"/>
        </w:rPr>
        <w:t>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Сооружение № 5 принадлежит Залогодателю на праве собственности на основании соглашения об отступном от 29.08.2017 № ОТ-08/17, </w:t>
      </w:r>
      <w:r w:rsidRPr="00CA370C">
        <w:rPr>
          <w:rFonts w:ascii="Times New Roman" w:hAnsi="Times New Roman"/>
          <w:sz w:val="24"/>
          <w:szCs w:val="24"/>
        </w:rPr>
        <w:t>о чем в Едином государственном реестре недвижимости (далее - ЕГРН) сделана запись от «13» сентября 2017 г. №50:20:0000000:64355-50/020/2017-2</w:t>
      </w:r>
      <w:r w:rsidRPr="00CA370C">
        <w:rPr>
          <w:rFonts w:ascii="Times New Roman" w:hAnsi="Times New Roman"/>
          <w:color w:val="000000"/>
          <w:sz w:val="24"/>
          <w:szCs w:val="24"/>
        </w:rPr>
        <w:t>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Сооружение № 6 принадлежит Залогодателю на праве собственности на основании соглашения об отступном от 29.08.2017 № ОТ-08/17, </w:t>
      </w:r>
      <w:r w:rsidRPr="00CA370C">
        <w:rPr>
          <w:rFonts w:ascii="Times New Roman" w:hAnsi="Times New Roman"/>
          <w:sz w:val="24"/>
          <w:szCs w:val="24"/>
        </w:rPr>
        <w:t>о чем в Едином государственном реестре недвижимости (далее - ЕГРН) сделана запись от «13» сентября 2017 г. №50:20:0010303:862-50/020/2017-2</w:t>
      </w:r>
      <w:r w:rsidRPr="00CA370C">
        <w:rPr>
          <w:rFonts w:ascii="Times New Roman" w:hAnsi="Times New Roman"/>
          <w:color w:val="000000"/>
          <w:sz w:val="24"/>
          <w:szCs w:val="24"/>
        </w:rPr>
        <w:t>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Недвижимое имущество находится в залоге у «Газпромбанк» (Акционерное общество) по обязательствам ООО «Би Бренд» и реализовано с аукциона в связи с неисполнением обязательств по Кредитному соглашению о предоставлении кредита от 22.11.2017 №293/17-р на основании исполнительной надписи нотариуса №77/822-н/77-2019-16-196 нотариус города Москвы Лемехова Арина Евгеньевна, так же имущество обременено правом безвозмездного пользования на основании </w:t>
      </w:r>
      <w:r w:rsidRPr="00CA370C">
        <w:rPr>
          <w:rFonts w:ascii="Times New Roman" w:hAnsi="Times New Roman"/>
          <w:sz w:val="24"/>
          <w:szCs w:val="24"/>
        </w:rPr>
        <w:t>Договора безвозмездного пользования от 14.09.2017 №БП-08/17 (срок с 12.10.2017 по 01.03.2019).</w:t>
      </w:r>
    </w:p>
    <w:p w:rsidR="00DD179E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Продавец гарантирует, что на момент заключения настоящего Договора вышеуказанные Объекты недвижимости </w:t>
      </w:r>
      <w:r>
        <w:rPr>
          <w:rFonts w:ascii="Times New Roman" w:hAnsi="Times New Roman"/>
          <w:color w:val="000000"/>
          <w:sz w:val="24"/>
          <w:szCs w:val="24"/>
        </w:rPr>
        <w:t xml:space="preserve">не имеют обременений, за исключением указанных в Договоре, </w:t>
      </w:r>
      <w:r w:rsidRPr="00CA370C">
        <w:rPr>
          <w:rFonts w:ascii="Times New Roman" w:hAnsi="Times New Roman"/>
          <w:color w:val="000000"/>
          <w:sz w:val="24"/>
          <w:szCs w:val="24"/>
        </w:rPr>
        <w:t xml:space="preserve">никому другому не проданы, не подарены, не заложены, в споре, под арестом или запрещением не состоят, не переданы третьим лицам в аренду, наём, свободны от любых прав и притязаний третьих лиц, не обременены задолженностями по оплате за их содержание, коммунальным услугам и иными платежами, кроме </w:t>
      </w:r>
      <w:r w:rsidRPr="00CA370C">
        <w:rPr>
          <w:rFonts w:ascii="Times New Roman" w:hAnsi="Times New Roman"/>
          <w:sz w:val="24"/>
          <w:szCs w:val="24"/>
        </w:rPr>
        <w:t>обременений, указанных в настоящем Договоре</w:t>
      </w:r>
      <w:r w:rsidRPr="00CA370C">
        <w:rPr>
          <w:rFonts w:ascii="Times New Roman" w:hAnsi="Times New Roman"/>
          <w:color w:val="000000"/>
          <w:sz w:val="24"/>
          <w:szCs w:val="24"/>
        </w:rPr>
        <w:t>.</w:t>
      </w:r>
    </w:p>
    <w:p w:rsidR="00DD179E" w:rsidRPr="00CA370C" w:rsidRDefault="00DD179E" w:rsidP="00DD179E">
      <w:pPr>
        <w:pStyle w:val="ab"/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отношении Объектов недвижимости существует обременение в виде заключенного </w:t>
      </w:r>
      <w:r w:rsidRPr="00433933">
        <w:rPr>
          <w:rFonts w:ascii="Times New Roman" w:hAnsi="Times New Roman"/>
          <w:color w:val="000000"/>
          <w:sz w:val="24"/>
          <w:szCs w:val="24"/>
        </w:rPr>
        <w:t xml:space="preserve">Договора безвозмездного пользования от 14.09.2017 №БП-08/17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Продавец предоставил Покупателю всю необходимую и достоверную информацию об </w:t>
      </w:r>
      <w:r w:rsidRPr="00CA370C">
        <w:rPr>
          <w:rFonts w:ascii="Times New Roman" w:hAnsi="Times New Roman"/>
          <w:color w:val="000000"/>
          <w:sz w:val="24"/>
          <w:szCs w:val="24"/>
        </w:rPr>
        <w:lastRenderedPageBreak/>
        <w:t>Объектах недвижимости. Объекты недвижимости передаются в фактически существующем состоянии, с учётом видимых дефектов, неисправностей, которые были оговорены Продавцом, со всем оборудованием, инженерными системами, предназначенными для обслуживания Объектов недвижимости, его жизне- и энергообеспечения. Покупатель проинформирован Продавцом об обеспечении объекта недвижимости коммунальными ресурсами и услугами, в том числе о заключенных в отношении объекта недвижимости договорах. Покупатель удовлетворён качественным и техническим состоянием вышеуказанных Объектов недвижимости, установленным путём их осмотра перед заключением настоящего Договора Сторонами, и замечаний и претензий по их состоянию не имеет.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Переход права собственности на Объекты недвижимости подлежит обязательной государственной регистрации в Управлении Федеральной службы государственной регистрации, кадастра и картографии по Московской области.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 xml:space="preserve">Прекращение обременения </w:t>
      </w:r>
      <w:r w:rsidRPr="00CA370C">
        <w:rPr>
          <w:rFonts w:ascii="Times New Roman" w:hAnsi="Times New Roman"/>
          <w:color w:val="000000"/>
          <w:sz w:val="24"/>
          <w:szCs w:val="24"/>
        </w:rPr>
        <w:t>«Газпромбанк» (Акционерное общество)</w:t>
      </w:r>
      <w:r w:rsidRPr="00CA370C">
        <w:rPr>
          <w:rFonts w:ascii="Times New Roman" w:hAnsi="Times New Roman"/>
          <w:sz w:val="24"/>
          <w:szCs w:val="24"/>
        </w:rPr>
        <w:t xml:space="preserve"> в отношении Объектов недвижимости наступает одновременно с государственной регистрацией перехода права собственности на Объекты недвижимости к Покупателю.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Объекты недвижимости будут переданы Залогодержателем Покупателю в течение 5 рабочих дней со дня государственной регистрации перехода права собственности. Объекты недвижимости передаются по акту приёма-передачи, содержащему сведения о его состоянии.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Риск случайной гибели или случайного повреждения Объектов недвижимости переходит на Покупателя после передачи недвижимого имущества Покупателю и подписания сторонами акта приёма-передачи.</w:t>
      </w:r>
    </w:p>
    <w:p w:rsidR="00DD179E" w:rsidRPr="00CA370C" w:rsidRDefault="00DD179E" w:rsidP="00DD179E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ЦЕНА И ПОРЯДОК РАСЧЕТОВ МЕЖДУ СТОРОНАМИ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Цена Договора (выкупная цена) состоит из стоимости Объектов недвижимости и составляет: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цена Земельного участка: ________ (________) рублей;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цена Жилого дома № 1: ____ (__________) рублей;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цена Жилого дома № 2: _________ (_____________) рублей;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цена Сооружения № 1:____________ (_____________) рублей, в т. ч. НДС ____________ (_____________) рублей;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цена Сооружения № 2: ____________ (_____________) рублей, в т. ч. НДС ____________ (_____________) рублей;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цена Сооружения № 3: ____________ (_____________) рублей, в т. ч. НДС ____________ (_____________) рублей;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цена Сооружения № 4: ____________ (_____________) рублей, в т. ч. НДС ____________ (_____________) рублей;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цена Сооружения № 5: ____________ (_____________) рублей, в т. ч. НДС ____________ (_____________) рублей;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цена Сооружения № 6: ____________ (_____________) рублей, в т. ч. НДС ____________ (_____________) рублей.</w:t>
      </w:r>
    </w:p>
    <w:p w:rsidR="00DD179E" w:rsidRPr="00CA370C" w:rsidRDefault="00DD179E" w:rsidP="00DD179E">
      <w:pPr>
        <w:pStyle w:val="a4"/>
        <w:numPr>
          <w:ilvl w:val="0"/>
          <w:numId w:val="2"/>
        </w:numPr>
        <w:ind w:left="0" w:firstLine="567"/>
        <w:contextualSpacing/>
        <w:jc w:val="both"/>
      </w:pPr>
      <w:r w:rsidRPr="00CA370C">
        <w:t xml:space="preserve">При реализации Земельного участка, Жилого дома № 1 и Жилого дома № 2 НДС не возникает на основании п.п. 6 п. 2 ст. 146 НК РФ и п.п. 22 п. 3 ст. 149 НК РФ. </w:t>
      </w:r>
    </w:p>
    <w:p w:rsidR="00DD179E" w:rsidRPr="00CA370C" w:rsidRDefault="00DD179E" w:rsidP="00DD179E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Оплата произведена Покупателем до заключения настоящего Договора.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Покупатель оплачивает все расходы, связанные с заключением настоящего Договора Сторонами, государственной регистрацией права собственности на Объекты недвижимости.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В случае приостановки государственной регистрации перехода права собственности от Залогодателя к Покупателю на Объекты недвижимости, Стороны обязуются в максимально короткий срок устранить замечания регистрирующего органа. </w:t>
      </w:r>
    </w:p>
    <w:p w:rsidR="00DD179E" w:rsidRPr="00CA370C" w:rsidRDefault="00DD179E" w:rsidP="00DD179E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ОБЯЗАННОСТИ СТОРОН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Продавец обязан:</w:t>
      </w:r>
    </w:p>
    <w:p w:rsidR="00DD179E" w:rsidRPr="00CA370C" w:rsidRDefault="00DD179E" w:rsidP="00DD179E">
      <w:pPr>
        <w:pStyle w:val="ab"/>
        <w:numPr>
          <w:ilvl w:val="2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Обеспечить участие доверенного лица от имени Продавца при подаче в орган государственной регистрации документов, необходимых для государственной регистрации перехода права собственности на Объекты недвижимости.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Покупатель обязан:</w:t>
      </w:r>
    </w:p>
    <w:p w:rsidR="00DD179E" w:rsidRPr="00CA370C" w:rsidRDefault="00DD179E" w:rsidP="00DD179E">
      <w:pPr>
        <w:pStyle w:val="ab"/>
        <w:numPr>
          <w:ilvl w:val="2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lastRenderedPageBreak/>
        <w:t>Оплатить государственную пошлину за государственную регистрацию перехода права собственности на Объекты недвижимости по настоящему Договору.</w:t>
      </w:r>
    </w:p>
    <w:p w:rsidR="00DD179E" w:rsidRPr="00CA370C" w:rsidRDefault="00DD179E" w:rsidP="00DD179E">
      <w:pPr>
        <w:pStyle w:val="ab"/>
        <w:numPr>
          <w:ilvl w:val="2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Принимать личное участие, либо обеспечить участие доверенного лица от имени Покупателя, при подаче в орган государственной регистрации документов, необходимых для государственной регистрации права собственности на Объекты недвижимости.</w:t>
      </w:r>
    </w:p>
    <w:p w:rsidR="00DD179E" w:rsidRPr="00CA370C" w:rsidRDefault="00DD179E" w:rsidP="00DD179E">
      <w:pPr>
        <w:pStyle w:val="ab"/>
        <w:numPr>
          <w:ilvl w:val="2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С переходом права собственности на Объекты недвижимости, своевременно уплачивать налоги, сборы, коммунальные и иные платежи, а также надлежащим образом исполнять иные обязанности собственника Объекта недвижимости.</w:t>
      </w:r>
    </w:p>
    <w:p w:rsidR="00DD179E" w:rsidRPr="00CA370C" w:rsidRDefault="00DD179E" w:rsidP="00DD179E">
      <w:pPr>
        <w:pStyle w:val="ab"/>
        <w:numPr>
          <w:ilvl w:val="2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С момента подписания Сторонами настоящего Договора Покупатель осуществляет за свой счёт его эксплуатацию и ремонт, а также несёт иные расходы, связанные с объектом недвижимости.</w:t>
      </w:r>
    </w:p>
    <w:p w:rsidR="00DD179E" w:rsidRPr="00CA370C" w:rsidRDefault="00DD179E" w:rsidP="00DD179E">
      <w:pPr>
        <w:pStyle w:val="ab"/>
        <w:numPr>
          <w:ilvl w:val="2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Покупатель обязан заключить (перезаключить, перевести на себя) на себя в срок не позднее 30 (тридцати) календарных дней с момента государственной регистрации права собственности на Объекты недвижимости соответствующие договоры со всеми организациями, осуществляющими коммунальное и техническое обслуживание переданных Объектов недвижимости.</w:t>
      </w:r>
    </w:p>
    <w:p w:rsidR="00DD179E" w:rsidRPr="00CA370C" w:rsidRDefault="00DD179E" w:rsidP="00DD179E">
      <w:pPr>
        <w:pStyle w:val="ab"/>
        <w:numPr>
          <w:ilvl w:val="2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Покупатель обязуется в течение 5 (пяти) календарных дней с момента получения требования от Продавца в полном объёме компенсировать Продавцу понесё</w:t>
      </w:r>
      <w:r w:rsidRPr="00CA370C">
        <w:rPr>
          <w:rFonts w:ascii="Times New Roman" w:eastAsia="Arial Unicode MS" w:hAnsi="Times New Roman"/>
          <w:color w:val="000000"/>
          <w:u w:color="000000"/>
          <w:bdr w:val="nil"/>
        </w:rPr>
        <w:t>нные последним расходы на коммунальное и техническое обслуживание объекта недвижимости на основании подтверждающих документов, которые возникнут у Продавца с момента передачи объекта недвижимости Покупателю.</w:t>
      </w:r>
    </w:p>
    <w:p w:rsidR="00DD179E" w:rsidRPr="00CA370C" w:rsidRDefault="00DD179E" w:rsidP="00DD179E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ОТВЕТСТВЕННОСТЬ СТОРОН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В случае уклонения от государственной регистрации перехода прав на Объекты недвижимости Сторона, нарушившая Договор, обязана уплатить другой Стороне штраф в размере 50 000 (пятидесяти тысяч) рублей 00 коп.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причинённые такими нарушениями убытки.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Все штрафные санкции уплачиваются в течение 5 (пяти) банковских дней с момента выставления соответствующей претензии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Во всех других случаях неисполнения/ненадлежащего обязательств по Договору Стороны несут ответственность в соответствии с законодательством Российской Федерации.</w:t>
      </w:r>
    </w:p>
    <w:p w:rsidR="00DD179E" w:rsidRPr="00CA370C" w:rsidRDefault="00DD179E" w:rsidP="00DD179E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СРОК ДЕЙСТВИЯ ДОГОВОРА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Настоящий Договор считается заключенным с момента подписания и действует до полного исполнения Сторонами своих обязательств по Договору. Право собственности на Объекты недвижимости переходит от Продавца к Покупателю с даты государственной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Московской области. 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Документы, необходимые для государственной регистрации перехода права собственности на Объекты недвижимости от Продавца к Покупателю, подаются на регистрацию Сторонами в Управление Федеральной службы государственной регистрации, кадастра и картографии по Московской области в срок не позднее трёх календарных дней, после заключения Договора.</w:t>
      </w:r>
    </w:p>
    <w:p w:rsidR="00DD179E" w:rsidRPr="00CA370C" w:rsidRDefault="00DD179E" w:rsidP="00DD179E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ИЗМЕНЕНИЕ И ДОСРОЧНОЕ РАСТОРЖЕНИЕ ДОГОВОРА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При одностороннем отказе Продавца от исполнения Договора он будет считаться расторгнутым с даты, указанной в уведомлении о расторжении Договора.</w:t>
      </w:r>
    </w:p>
    <w:p w:rsidR="00DD179E" w:rsidRPr="00CA370C" w:rsidRDefault="00DD179E" w:rsidP="00DD179E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РАЗРЕШЕНИЕ СПОРОВ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путём переговоров.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lastRenderedPageBreak/>
        <w:t>В случае не достижения соглашения в ходе переговоров спор передаётся в суд по месту нахождения Объектов недвижимости в соответствии с законодательством Российской Федерации.</w:t>
      </w:r>
    </w:p>
    <w:p w:rsidR="00DD179E" w:rsidRPr="00CA370C" w:rsidRDefault="00DD179E" w:rsidP="00DD179E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ЗАКЛЮЧИТЕЛЬНЫЕ ПОЛОЖЕНИЯ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Руководствуясь статьёй 211 Гражданского Кодекса Российской Федерации стороны договорились, что риск случайной гибели или случайного повреждения вышеуказанных Объектов недвижимости до заключения Договора и ответственность за их сохранность несёт Продавец.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Содержание сделки, её последствия, ответственность, права и обязанности Сторон содержание статей: 131, 167, 181, 209, 211, 213, 223, 420, 421, 450, 460, 461, 488, 549, 550, 551, 554, 555, 556, 557, Гражданского кодекса Российской Федерации - Сторонам известно.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При заключении Договора Покупатель даёт Продавцу следующие заверения об обстоятельствах: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Покупатель является юридическим лицом, должным образом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 (ИЛИ) Покупатель не лишён и не ограничен в дееспособности, под опекой, попечительством, патронажем не состоит, не страдает заболеваниями, препятствующими осознать суть подписываемого Договора и обстоятельств его заключения, у Покупателя отсутствуют обстоятельства, вынуждающие совершить данную сделку на крайне невыгодных для себя условиях, Покупатель осознает последствия нарушения условий настоящего Договора;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Покупатель имеет все необходимые корпоративные одобрения и соответствующие полномочия на заключение настоящего Договора и выполнение взятых на себя обязательств по настоящему Договору</w:t>
      </w:r>
      <w:r w:rsidRPr="00CA370C">
        <w:rPr>
          <w:rStyle w:val="aa"/>
          <w:rFonts w:ascii="Times New Roman" w:hAnsi="Times New Roman"/>
          <w:sz w:val="24"/>
        </w:rPr>
        <w:footnoteReference w:id="2"/>
      </w:r>
      <w:r w:rsidRPr="00CA370C">
        <w:rPr>
          <w:rFonts w:ascii="Times New Roman" w:hAnsi="Times New Roman"/>
          <w:sz w:val="24"/>
        </w:rPr>
        <w:t>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-лица, подписывающие от лица Покупателя настоящий Договор и все документы, относящиеся к нему, надлежащим образом назначены на должность</w:t>
      </w:r>
      <w:r w:rsidRPr="00CA370C">
        <w:rPr>
          <w:rStyle w:val="aa"/>
          <w:rFonts w:ascii="Times New Roman" w:hAnsi="Times New Roman"/>
          <w:sz w:val="24"/>
        </w:rPr>
        <w:footnoteReference w:id="3"/>
      </w:r>
      <w:r w:rsidRPr="00CA370C">
        <w:rPr>
          <w:rFonts w:ascii="Times New Roman" w:hAnsi="Times New Roman"/>
          <w:sz w:val="24"/>
        </w:rPr>
        <w:t xml:space="preserve"> и уполномочены на подписание настоящего Договора и всех документов с ним связанных;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заключение настоящего Договора не нарушает и не нарушит никаких положений учредительных документов Покупателя</w:t>
      </w:r>
      <w:r w:rsidRPr="00CA370C">
        <w:rPr>
          <w:rStyle w:val="aa"/>
          <w:rFonts w:ascii="Times New Roman" w:hAnsi="Times New Roman"/>
          <w:sz w:val="24"/>
        </w:rPr>
        <w:footnoteReference w:id="4"/>
      </w:r>
      <w:r w:rsidRPr="00CA370C">
        <w:rPr>
          <w:rFonts w:ascii="Times New Roman" w:hAnsi="Times New Roman"/>
          <w:sz w:val="24"/>
        </w:rPr>
        <w:t xml:space="preserve"> или действующего законодательства Российской Федерации;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Покупатель не является несостоятельным и не отвечает признакам банкротства или неплатёжеспособности; в отношении Покупателя не были начаты процедуры несостоятельности или банкротства либо поданы соответствующие заявления; в отношении Покупателя не были начаты процедуры финансового оздоровления, санации, внешнего управления либо иные аналогичные процедуры.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Покупатель подтверждает Продавцу, что данные им Заверения,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действительности. Достоверность, полнота и соответствие действительности данных ею Заверений является: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обстоятельством, имеющим существенное значение для заключения и исполнения Договора другой Стороной;</w:t>
      </w:r>
    </w:p>
    <w:p w:rsidR="00DD179E" w:rsidRPr="00CA370C" w:rsidRDefault="00DD179E" w:rsidP="00DD179E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A370C">
        <w:rPr>
          <w:rFonts w:ascii="Times New Roman" w:hAnsi="Times New Roman"/>
          <w:sz w:val="24"/>
        </w:rPr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Если указанные заверения об обстоятельствах недостоверные, то Продавец вправе в одностороннем внесудебном порядке отказаться от настоящего договора. В данном случае Продавец вправе требовать возвращения того, что было исполнено сторонами по настоящему Договору до момента расторжения договора.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были или сделаны Сторонами в устной или письменной форме до заключения настоящего Договора.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 xml:space="preserve">Все уведомления, сообщения, претензии, упомянутые в настоящем Договоре Стороны </w:t>
      </w:r>
      <w:r w:rsidRPr="00CA370C">
        <w:rPr>
          <w:rFonts w:ascii="Times New Roman" w:hAnsi="Times New Roman"/>
          <w:color w:val="000000"/>
          <w:sz w:val="24"/>
          <w:szCs w:val="24"/>
        </w:rPr>
        <w:lastRenderedPageBreak/>
        <w:t>будут отправлять курьером, или заказным почтовым отправлением (заказным письмом с уведомлением о вручении), или телеграфным сообщением, или по факсу. Корреспонденция, переданная по факсу, в обязательном порядке подлежит направлению курьером или почтовым отправлением.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Все уведомления, сообщения, претензии, упомянутые в настоящем Договоре Стороны будут отправлять по реквизитам другой Стороны, указанным в настоящем Договоре, и такая отправка будет считаться надлежащей, если только Сторона заблаговременно, в письменном виде не уведомила другую сторону об их изменении.</w:t>
      </w:r>
    </w:p>
    <w:p w:rsidR="00DD179E" w:rsidRPr="00CA370C" w:rsidRDefault="00DD179E" w:rsidP="00DD179E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Настоящий Договор составлен в трёх экземплярах по одному для каждой из сторон и один из которых хранится в органе, осуществляющем государственную регистрацию прав на недвижимое имущество.</w:t>
      </w:r>
    </w:p>
    <w:p w:rsidR="00DD179E" w:rsidRPr="00CA370C" w:rsidRDefault="00DD179E" w:rsidP="00DD179E">
      <w:pPr>
        <w:pStyle w:val="ab"/>
        <w:widowControl w:val="0"/>
        <w:shd w:val="clear" w:color="auto" w:fill="FFFFFF"/>
        <w:tabs>
          <w:tab w:val="left" w:pos="1134"/>
        </w:tabs>
        <w:suppressAutoHyphens/>
        <w:autoSpaceDE w:val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79E" w:rsidRPr="00CA370C" w:rsidRDefault="00DD179E" w:rsidP="00DD179E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70C">
        <w:rPr>
          <w:rFonts w:ascii="Times New Roman" w:hAnsi="Times New Roman"/>
          <w:color w:val="000000"/>
          <w:sz w:val="24"/>
          <w:szCs w:val="24"/>
        </w:rPr>
        <w:t>РЕКВИЗИТЫ И ПОДПИСИ СТОРОН</w:t>
      </w:r>
    </w:p>
    <w:p w:rsidR="00DD179E" w:rsidRPr="00CA370C" w:rsidRDefault="00DD179E" w:rsidP="00DD179E">
      <w:pPr>
        <w:suppressAutoHyphens/>
        <w:jc w:val="center"/>
        <w:rPr>
          <w:i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DD179E" w:rsidRPr="00CA370C" w:rsidTr="00A45668">
        <w:tc>
          <w:tcPr>
            <w:tcW w:w="4962" w:type="dxa"/>
          </w:tcPr>
          <w:p w:rsidR="00DD179E" w:rsidRPr="00CA370C" w:rsidRDefault="00DD179E" w:rsidP="00A45668">
            <w:pPr>
              <w:suppressAutoHyphens/>
              <w:autoSpaceDN w:val="0"/>
              <w:adjustRightInd w:val="0"/>
              <w:ind w:left="318"/>
              <w:jc w:val="center"/>
              <w:rPr>
                <w:lang w:eastAsia="en-US"/>
              </w:rPr>
            </w:pPr>
            <w:r w:rsidRPr="00CA370C">
              <w:rPr>
                <w:lang w:eastAsia="en-US"/>
              </w:rPr>
              <w:t>ПРОДАВЕЦ</w:t>
            </w:r>
          </w:p>
          <w:p w:rsidR="00DD179E" w:rsidRPr="00CA370C" w:rsidRDefault="00DD179E" w:rsidP="00A45668">
            <w:pPr>
              <w:suppressAutoHyphens/>
              <w:autoSpaceDN w:val="0"/>
              <w:adjustRightInd w:val="0"/>
              <w:ind w:left="318"/>
              <w:jc w:val="center"/>
              <w:rPr>
                <w:lang w:eastAsia="en-US"/>
              </w:rPr>
            </w:pPr>
          </w:p>
          <w:p w:rsidR="00DD179E" w:rsidRPr="00CA370C" w:rsidRDefault="00DD179E" w:rsidP="00A45668">
            <w:pPr>
              <w:suppressAutoHyphens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 w:rsidRPr="00CA370C">
              <w:rPr>
                <w:lang w:eastAsia="en-US"/>
              </w:rPr>
              <w:t>______________________ /./</w:t>
            </w:r>
          </w:p>
          <w:p w:rsidR="00DD179E" w:rsidRPr="00CA370C" w:rsidRDefault="00DD179E" w:rsidP="00A45668">
            <w:pPr>
              <w:suppressAutoHyphens/>
              <w:autoSpaceDN w:val="0"/>
              <w:adjustRightInd w:val="0"/>
              <w:ind w:left="318"/>
              <w:jc w:val="center"/>
              <w:rPr>
                <w:lang w:eastAsia="en-US"/>
              </w:rPr>
            </w:pPr>
            <w:r w:rsidRPr="00CA370C">
              <w:rPr>
                <w:lang w:eastAsia="en-US"/>
              </w:rPr>
              <w:t>М.П.</w:t>
            </w:r>
          </w:p>
        </w:tc>
        <w:tc>
          <w:tcPr>
            <w:tcW w:w="5245" w:type="dxa"/>
          </w:tcPr>
          <w:p w:rsidR="00DD179E" w:rsidRPr="00CA370C" w:rsidRDefault="00DD179E" w:rsidP="00A45668">
            <w:pPr>
              <w:keepLines/>
              <w:ind w:left="459"/>
              <w:rPr>
                <w:bCs/>
              </w:rPr>
            </w:pPr>
            <w:r w:rsidRPr="00CA370C">
              <w:rPr>
                <w:bCs/>
              </w:rPr>
              <w:t>ПОКУПАТЕЛЬ</w:t>
            </w:r>
          </w:p>
          <w:p w:rsidR="00DD179E" w:rsidRPr="00CA370C" w:rsidRDefault="00DD179E" w:rsidP="00A45668">
            <w:pPr>
              <w:keepLines/>
              <w:ind w:left="459"/>
              <w:rPr>
                <w:bCs/>
              </w:rPr>
            </w:pPr>
          </w:p>
          <w:p w:rsidR="00DD179E" w:rsidRPr="00CA370C" w:rsidRDefault="00DD179E" w:rsidP="00A45668">
            <w:pPr>
              <w:keepLines/>
              <w:ind w:left="459"/>
              <w:rPr>
                <w:bCs/>
              </w:rPr>
            </w:pPr>
            <w:r w:rsidRPr="00CA370C">
              <w:rPr>
                <w:bCs/>
              </w:rPr>
              <w:t>_______________________________</w:t>
            </w:r>
          </w:p>
          <w:p w:rsidR="00DD179E" w:rsidRPr="00CA370C" w:rsidRDefault="00DD179E" w:rsidP="00A45668">
            <w:pPr>
              <w:tabs>
                <w:tab w:val="left" w:pos="0"/>
              </w:tabs>
              <w:jc w:val="both"/>
              <w:rPr>
                <w:bCs/>
              </w:rPr>
            </w:pPr>
            <w:r w:rsidRPr="00CA370C">
              <w:rPr>
                <w:bCs/>
              </w:rPr>
              <w:t xml:space="preserve">       _______________________________ </w:t>
            </w:r>
          </w:p>
          <w:p w:rsidR="00DD179E" w:rsidRPr="00CA370C" w:rsidRDefault="00DD179E" w:rsidP="00A45668">
            <w:pPr>
              <w:tabs>
                <w:tab w:val="left" w:pos="0"/>
              </w:tabs>
              <w:jc w:val="both"/>
              <w:rPr>
                <w:bCs/>
              </w:rPr>
            </w:pPr>
            <w:r w:rsidRPr="00CA370C">
              <w:rPr>
                <w:bCs/>
              </w:rPr>
              <w:t xml:space="preserve">       _______________________________</w:t>
            </w:r>
          </w:p>
          <w:p w:rsidR="00DD179E" w:rsidRPr="00CA370C" w:rsidRDefault="00DD179E" w:rsidP="00A45668">
            <w:pPr>
              <w:tabs>
                <w:tab w:val="left" w:pos="0"/>
              </w:tabs>
              <w:jc w:val="both"/>
              <w:rPr>
                <w:bCs/>
              </w:rPr>
            </w:pPr>
            <w:r w:rsidRPr="00CA370C">
              <w:rPr>
                <w:bCs/>
              </w:rPr>
              <w:t xml:space="preserve">       _______________________________</w:t>
            </w:r>
          </w:p>
          <w:p w:rsidR="00DD179E" w:rsidRPr="00CA370C" w:rsidRDefault="00DD179E" w:rsidP="00A45668">
            <w:pPr>
              <w:tabs>
                <w:tab w:val="left" w:pos="0"/>
              </w:tabs>
              <w:jc w:val="both"/>
              <w:rPr>
                <w:bCs/>
              </w:rPr>
            </w:pPr>
            <w:r w:rsidRPr="00CA370C">
              <w:rPr>
                <w:bCs/>
              </w:rPr>
              <w:t xml:space="preserve">       _______________________________</w:t>
            </w:r>
          </w:p>
          <w:p w:rsidR="00DD179E" w:rsidRPr="00CA370C" w:rsidRDefault="00DD179E" w:rsidP="00A45668">
            <w:pPr>
              <w:tabs>
                <w:tab w:val="left" w:pos="0"/>
              </w:tabs>
              <w:jc w:val="both"/>
              <w:rPr>
                <w:bCs/>
              </w:rPr>
            </w:pPr>
            <w:r w:rsidRPr="00CA370C">
              <w:rPr>
                <w:bCs/>
              </w:rPr>
              <w:t xml:space="preserve">       _______________________________</w:t>
            </w:r>
          </w:p>
          <w:p w:rsidR="00DD179E" w:rsidRPr="00CA370C" w:rsidRDefault="00DD179E" w:rsidP="00A45668">
            <w:pPr>
              <w:tabs>
                <w:tab w:val="left" w:pos="0"/>
              </w:tabs>
              <w:jc w:val="both"/>
              <w:rPr>
                <w:bCs/>
              </w:rPr>
            </w:pPr>
            <w:r w:rsidRPr="00CA370C">
              <w:rPr>
                <w:bCs/>
              </w:rPr>
              <w:t xml:space="preserve">       _______________________________</w:t>
            </w:r>
          </w:p>
          <w:p w:rsidR="00DD179E" w:rsidRPr="00CA370C" w:rsidRDefault="00DD179E" w:rsidP="00A45668">
            <w:pPr>
              <w:tabs>
                <w:tab w:val="left" w:pos="0"/>
              </w:tabs>
              <w:jc w:val="both"/>
            </w:pPr>
            <w:r w:rsidRPr="00CA370C">
              <w:rPr>
                <w:bCs/>
              </w:rPr>
              <w:t xml:space="preserve">       _______________________________</w:t>
            </w:r>
            <w:r w:rsidRPr="00CA370C">
              <w:t>________________ /_____________/</w:t>
            </w:r>
          </w:p>
        </w:tc>
      </w:tr>
    </w:tbl>
    <w:p w:rsidR="00DD179E" w:rsidRPr="00CA370C" w:rsidRDefault="00DD179E" w:rsidP="00DD179E">
      <w:pPr>
        <w:rPr>
          <w:sz w:val="18"/>
          <w:szCs w:val="18"/>
        </w:rPr>
      </w:pPr>
      <w:bookmarkStart w:id="0" w:name="_GoBack"/>
      <w:bookmarkEnd w:id="0"/>
    </w:p>
    <w:sectPr w:rsidR="00DD179E" w:rsidRPr="00CA370C" w:rsidSect="00DD179E">
      <w:footerReference w:type="even" r:id="rId7"/>
      <w:footerReference w:type="default" r:id="rId8"/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9E" w:rsidRDefault="00DD179E" w:rsidP="00DD179E">
      <w:r>
        <w:separator/>
      </w:r>
    </w:p>
  </w:endnote>
  <w:endnote w:type="continuationSeparator" w:id="0">
    <w:p w:rsidR="00DD179E" w:rsidRDefault="00DD179E" w:rsidP="00DD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C9" w:rsidRDefault="00DD179E" w:rsidP="008871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BC9" w:rsidRDefault="00DD17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C9" w:rsidRDefault="00DD179E" w:rsidP="008871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4A1BC9" w:rsidRDefault="00DD17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9E" w:rsidRDefault="00DD179E" w:rsidP="00DD179E">
      <w:r>
        <w:separator/>
      </w:r>
    </w:p>
  </w:footnote>
  <w:footnote w:type="continuationSeparator" w:id="0">
    <w:p w:rsidR="00DD179E" w:rsidRDefault="00DD179E" w:rsidP="00DD179E">
      <w:r>
        <w:continuationSeparator/>
      </w:r>
    </w:p>
  </w:footnote>
  <w:footnote w:id="1">
    <w:p w:rsidR="00DD179E" w:rsidRDefault="00DD179E" w:rsidP="00DD179E">
      <w:pPr>
        <w:pStyle w:val="a8"/>
      </w:pPr>
      <w:r>
        <w:rPr>
          <w:rStyle w:val="aa"/>
        </w:rPr>
        <w:footnoteRef/>
      </w:r>
      <w:r>
        <w:t xml:space="preserve"> Если применимо</w:t>
      </w:r>
    </w:p>
  </w:footnote>
  <w:footnote w:id="2">
    <w:p w:rsidR="00DD179E" w:rsidRDefault="00DD179E" w:rsidP="00DD179E">
      <w:pPr>
        <w:pStyle w:val="a8"/>
      </w:pPr>
      <w:r>
        <w:rPr>
          <w:rStyle w:val="aa"/>
        </w:rPr>
        <w:footnoteRef/>
      </w:r>
      <w:r>
        <w:t xml:space="preserve"> Если применимо</w:t>
      </w:r>
    </w:p>
  </w:footnote>
  <w:footnote w:id="3">
    <w:p w:rsidR="00DD179E" w:rsidRDefault="00DD179E" w:rsidP="00DD179E">
      <w:pPr>
        <w:pStyle w:val="a8"/>
      </w:pPr>
      <w:r>
        <w:rPr>
          <w:rStyle w:val="aa"/>
        </w:rPr>
        <w:footnoteRef/>
      </w:r>
      <w:r>
        <w:t xml:space="preserve"> Если применимо</w:t>
      </w:r>
    </w:p>
  </w:footnote>
  <w:footnote w:id="4">
    <w:p w:rsidR="00DD179E" w:rsidRDefault="00DD179E" w:rsidP="00DD179E">
      <w:pPr>
        <w:pStyle w:val="a8"/>
      </w:pPr>
      <w:r>
        <w:rPr>
          <w:rStyle w:val="aa"/>
        </w:rPr>
        <w:footnoteRef/>
      </w:r>
      <w:r>
        <w:t xml:space="preserve"> Если применимо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BB3"/>
    <w:multiLevelType w:val="hybridMultilevel"/>
    <w:tmpl w:val="15280E14"/>
    <w:lvl w:ilvl="0" w:tplc="8BEC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65A75"/>
    <w:multiLevelType w:val="hybridMultilevel"/>
    <w:tmpl w:val="6D2E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A52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A0"/>
    <w:rsid w:val="00105C05"/>
    <w:rsid w:val="003521A0"/>
    <w:rsid w:val="00D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DB9F-DF06-46E1-9D3A-59BF7BEE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D179E"/>
    <w:pPr>
      <w:keepNext/>
      <w:suppressAutoHyphens/>
      <w:jc w:val="center"/>
      <w:outlineLvl w:val="3"/>
    </w:pPr>
    <w:rPr>
      <w:b/>
      <w:bCs/>
      <w:spacing w:val="-3"/>
      <w:szCs w:val="20"/>
      <w:u w:val="single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D179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179E"/>
    <w:rPr>
      <w:rFonts w:ascii="Times New Roman" w:eastAsia="Times New Roman" w:hAnsi="Times New Roman" w:cs="Times New Roman"/>
      <w:b/>
      <w:bCs/>
      <w:spacing w:val="-3"/>
      <w:sz w:val="24"/>
      <w:szCs w:val="20"/>
      <w:u w:val="single"/>
    </w:rPr>
  </w:style>
  <w:style w:type="character" w:customStyle="1" w:styleId="60">
    <w:name w:val="Заголовок 6 Знак"/>
    <w:basedOn w:val="a0"/>
    <w:link w:val="6"/>
    <w:uiPriority w:val="9"/>
    <w:rsid w:val="00DD179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D1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DD1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D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D179E"/>
  </w:style>
  <w:style w:type="paragraph" w:styleId="a8">
    <w:name w:val="footnote text"/>
    <w:aliases w:val="Знак,Table_Footnote_last,Текст сноски Знак1,Текст сноски Знак Знак,Table_Footnote_last Знак1 Знак,Текст сноски Знак Знак1 Знак,Текст сноски Знак Знак1,Текст сноски Знак1 Знак Знак Знак,Текст сноски Знак Знак Знак Знак Знак"/>
    <w:basedOn w:val="a"/>
    <w:link w:val="a9"/>
    <w:rsid w:val="00DD179E"/>
    <w:rPr>
      <w:sz w:val="20"/>
      <w:szCs w:val="20"/>
    </w:rPr>
  </w:style>
  <w:style w:type="character" w:customStyle="1" w:styleId="a9">
    <w:name w:val="Текст сноски Знак"/>
    <w:aliases w:val="Знак Знак,Table_Footnote_last Знак,Текст сноски Знак1 Знак,Текст сноски Знак Знак Знак,Table_Footnote_last Знак1 Знак Знак,Текст сноски Знак Знак1 Знак Знак,Текст сноски Знак Знак1 Знак1,Текст сноски Знак1 Знак Знак Знак Знак"/>
    <w:basedOn w:val="a0"/>
    <w:link w:val="a8"/>
    <w:rsid w:val="00DD1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DD179E"/>
    <w:rPr>
      <w:vertAlign w:val="superscript"/>
    </w:rPr>
  </w:style>
  <w:style w:type="paragraph" w:styleId="ab">
    <w:name w:val="List Paragraph"/>
    <w:basedOn w:val="a"/>
    <w:uiPriority w:val="34"/>
    <w:qFormat/>
    <w:rsid w:val="00DD1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Заголовок Знак"/>
    <w:rsid w:val="00DD179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DD179E"/>
    <w:pPr>
      <w:spacing w:after="120"/>
    </w:pPr>
  </w:style>
  <w:style w:type="character" w:customStyle="1" w:styleId="ae">
    <w:name w:val="Основной текст Знак"/>
    <w:basedOn w:val="a0"/>
    <w:link w:val="ad"/>
    <w:rsid w:val="00DD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D17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"/>
    <w:rsid w:val="00DD179E"/>
    <w:pPr>
      <w:overflowPunct w:val="0"/>
      <w:autoSpaceDE w:val="0"/>
      <w:autoSpaceDN w:val="0"/>
      <w:adjustRightInd w:val="0"/>
      <w:spacing w:after="240"/>
      <w:ind w:firstLine="1440"/>
    </w:pPr>
    <w:rPr>
      <w:rFonts w:ascii="Times New Roman CYR" w:hAnsi="Times New Roman CYR"/>
      <w:szCs w:val="20"/>
    </w:rPr>
  </w:style>
  <w:style w:type="paragraph" w:customStyle="1" w:styleId="Level1">
    <w:name w:val="Level 1"/>
    <w:basedOn w:val="a"/>
    <w:rsid w:val="00DD179E"/>
    <w:pPr>
      <w:autoSpaceDE w:val="0"/>
      <w:autoSpaceDN w:val="0"/>
      <w:spacing w:before="360" w:after="240"/>
      <w:jc w:val="center"/>
    </w:pPr>
    <w:rPr>
      <w:b/>
      <w:b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2808</Words>
  <Characters>16008</Characters>
  <Application>Microsoft Office Word</Application>
  <DocSecurity>0</DocSecurity>
  <Lines>133</Lines>
  <Paragraphs>37</Paragraphs>
  <ScaleCrop>false</ScaleCrop>
  <Company/>
  <LinksUpToDate>false</LinksUpToDate>
  <CharactersWithSpaces>18779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Желудкова Ольга</cp:lastModifiedBy>
  <cp:revision>2</cp:revision>
  <dcterms:created xsi:type="dcterms:W3CDTF">2019-04-16T11:38:00Z</dcterms:created>
  <dcterms:modified xsi:type="dcterms:W3CDTF">2019-04-16T11:44:00Z</dcterms:modified>
</cp:coreProperties>
</file>