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3473DD8" w:rsidR="0003404B" w:rsidRPr="00DD01CB" w:rsidRDefault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 w:rsidR="00255A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2CD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Калмыкия </w:t>
      </w:r>
      <w:r w:rsidR="00255ABE">
        <w:rPr>
          <w:rFonts w:ascii="Times New Roman" w:hAnsi="Times New Roman" w:cs="Times New Roman"/>
          <w:color w:val="000000"/>
          <w:sz w:val="24"/>
          <w:szCs w:val="24"/>
        </w:rPr>
        <w:t>от 24 февраля 2015 г.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255ABE">
        <w:rPr>
          <w:rFonts w:ascii="Times New Roman" w:hAnsi="Times New Roman" w:cs="Times New Roman"/>
          <w:color w:val="000000"/>
          <w:sz w:val="24"/>
          <w:szCs w:val="24"/>
        </w:rPr>
        <w:t>А22-474</w:t>
      </w:r>
      <w:r w:rsidR="00D962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5ABE">
        <w:rPr>
          <w:rFonts w:ascii="Times New Roman" w:hAnsi="Times New Roman" w:cs="Times New Roman"/>
          <w:color w:val="000000"/>
          <w:sz w:val="24"/>
          <w:szCs w:val="24"/>
        </w:rPr>
        <w:t>/2014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25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КАЛМЫЦКИЙ КОММЕРЧЕСКИЙ БАНК «КРЕДИТБАНК» (ОАО ККБ «КРЕДИТБАНК»)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255ABE" w:rsidRPr="00255ABE">
        <w:rPr>
          <w:rFonts w:ascii="Times New Roman" w:hAnsi="Times New Roman" w:cs="Times New Roman"/>
          <w:color w:val="000000"/>
          <w:sz w:val="24"/>
          <w:szCs w:val="24"/>
        </w:rPr>
        <w:t>358000, Республика Калмыкия, г. Элиста, ул. Нейман, 3а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255ABE" w:rsidRPr="00255ABE">
        <w:rPr>
          <w:rFonts w:ascii="Times New Roman" w:hAnsi="Times New Roman" w:cs="Times New Roman"/>
          <w:color w:val="000000"/>
          <w:sz w:val="24"/>
          <w:szCs w:val="24"/>
        </w:rPr>
        <w:t>0814037200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55ABE" w:rsidRPr="00255ABE">
        <w:rPr>
          <w:rFonts w:ascii="Times New Roman" w:hAnsi="Times New Roman" w:cs="Times New Roman"/>
          <w:color w:val="000000"/>
          <w:sz w:val="24"/>
          <w:szCs w:val="24"/>
        </w:rPr>
        <w:t>1020800758681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0F8D1806" w:rsidR="00D115EC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ABE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7CFA81" w14:textId="77777777" w:rsidR="00EC26F8" w:rsidRPr="00EC26F8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"ЭРДМЧ", ИНН 0814020020 (солидарно с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Четыревым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Романом Петровичем), КД 684-25 от 14.03.2013, КД 684-26 от 06.06.2013, решение АС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. Калмыкия от 01.04.2019 по делу А22-295/2019, решение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Элистинского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. Калмыкия от 24.12.2014 по делу 2-3347/2014, заочное решение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Элистинского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>. Калмыкия от 08.05.2019 по делу 2-1271/2019, процедура банкротства завершена (5 489 725,00 руб.) - 137 243,13 руб.;</w:t>
      </w:r>
    </w:p>
    <w:p w14:paraId="16A3098C" w14:textId="77777777" w:rsidR="00EC26F8" w:rsidRPr="00EC26F8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Четырев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Роман Петрович (ИП глава КФХ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Четырев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Роман Петрович, ИНН 081402004061, прекратил деятельность 15.09.2015 в качестве главы КФХ), КД 8684-1 от 13.06.2013, решение АС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. Калмыкия от 10.12.2014 по делу А22-2473/2014, заочное решение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Элистинского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>. Калмыкия от 08.05.2019 по делу 2-1271/2019, процедура банкротства завершена (4 333 819,46 руб.) - 108 345,49 руб.;</w:t>
      </w:r>
    </w:p>
    <w:p w14:paraId="07B1FBCE" w14:textId="77777777" w:rsidR="00EC26F8" w:rsidRPr="00EC26F8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Четырев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Роман Петрович, КД 8689-1 от 03.07.2013, решение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Элистинского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городского суда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>. Калмыкия от 19.09.2014 по делу 2-3349/2014 (1 895 322,00 руб.) - 46 943,32 руб.;</w:t>
      </w:r>
    </w:p>
    <w:p w14:paraId="5215CD4D" w14:textId="77777777" w:rsidR="00EC26F8" w:rsidRPr="00EC26F8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>Лот 4 - Куракин Максим Владимирович, КД 03-14/Ф-КР от 28.02.2014, решение Черемушкинского районного суда г. Москвы от 17.03.2016 по делу 2-1684/16 (5 281 175,61 руб.) - 131 168,55 руб.;</w:t>
      </w:r>
    </w:p>
    <w:p w14:paraId="2971D70B" w14:textId="77777777" w:rsidR="00EC26F8" w:rsidRPr="00EC26F8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>Лот 5 - Морозов Сергей Владимирович, КД 02-11/Ф-КР от 14.03.2011, решение Таганского районного суда г. Москвы от 01.11.2016 по делу 2-2982/2016 (6 679 642,93 руб.) - 169 437,65 руб.;</w:t>
      </w:r>
    </w:p>
    <w:p w14:paraId="3FD5F9F8" w14:textId="49C07D19" w:rsidR="00255ABE" w:rsidRDefault="00EC26F8" w:rsidP="00EC2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EC26F8">
        <w:rPr>
          <w:rFonts w:ascii="Times New Roman" w:hAnsi="Times New Roman" w:cs="Times New Roman"/>
          <w:color w:val="000000"/>
          <w:sz w:val="24"/>
          <w:szCs w:val="24"/>
        </w:rPr>
        <w:t>Гавура</w:t>
      </w:r>
      <w:proofErr w:type="spellEnd"/>
      <w:r w:rsidRPr="00EC26F8">
        <w:rPr>
          <w:rFonts w:ascii="Times New Roman" w:hAnsi="Times New Roman" w:cs="Times New Roman"/>
          <w:color w:val="000000"/>
          <w:sz w:val="24"/>
          <w:szCs w:val="24"/>
        </w:rPr>
        <w:t xml:space="preserve"> Артем Михайлович, КД 04-14/Ф-КР от 13.03.2014, решение Жигулевского городского суда Самарской обл. от 15.10.2015 по делу 2-1659/2015 (2 462 689,35 руб.) - 61 736,44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DF24AC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2FF77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Pr="00EC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6F8" w:rsidRPr="00EC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C37C6" w:rsidRPr="005C3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5C37C6" w:rsidRPr="005C37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</w:t>
      </w:r>
      <w:r w:rsidR="00762232" w:rsidRPr="005C37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F34BE5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37BAFADF" w14:textId="77777777" w:rsidR="005C37C6" w:rsidRPr="005C37C6" w:rsidRDefault="005C37C6" w:rsidP="005C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7C6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сентября 2021 г. - в размере начальной цены продажи лота;</w:t>
      </w:r>
    </w:p>
    <w:p w14:paraId="1B3714E8" w14:textId="77777777" w:rsidR="005C37C6" w:rsidRPr="005C37C6" w:rsidRDefault="005C37C6" w:rsidP="005C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7C6">
        <w:rPr>
          <w:rFonts w:ascii="Times New Roman" w:hAnsi="Times New Roman" w:cs="Times New Roman"/>
          <w:color w:val="000000"/>
          <w:sz w:val="24"/>
          <w:szCs w:val="24"/>
        </w:rPr>
        <w:t>с 24 сентября 2021 г. по 26 сентября 2021 г. - в размере 79,00% от начальной цены продажи лота;</w:t>
      </w:r>
    </w:p>
    <w:p w14:paraId="2B29BE3B" w14:textId="77777777" w:rsidR="005C37C6" w:rsidRPr="005C37C6" w:rsidRDefault="005C37C6" w:rsidP="005C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7C6">
        <w:rPr>
          <w:rFonts w:ascii="Times New Roman" w:hAnsi="Times New Roman" w:cs="Times New Roman"/>
          <w:color w:val="000000"/>
          <w:sz w:val="24"/>
          <w:szCs w:val="24"/>
        </w:rPr>
        <w:t>с 27 сентября 2021 г. по 29 сентября 2021 г. - в размере 58,00% от начальной цены продажи лота;</w:t>
      </w:r>
    </w:p>
    <w:p w14:paraId="7FCDDA2C" w14:textId="0E69CD3C" w:rsidR="00987A46" w:rsidRDefault="005C37C6" w:rsidP="005C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7C6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04 октября 2021 г. - в размере 37,00%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AA14A8B" w:rsidR="008F1609" w:rsidRPr="005C37C6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8F1609" w:rsidRPr="005C37C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87A46" w:rsidRPr="005C37C6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5C37C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5C37C6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5C37C6">
        <w:rPr>
          <w:rFonts w:ascii="Times New Roman" w:hAnsi="Times New Roman" w:cs="Times New Roman"/>
          <w:color w:val="000000"/>
          <w:sz w:val="24"/>
          <w:szCs w:val="24"/>
        </w:rPr>
        <w:t xml:space="preserve"> +7 (495) 984-19-70, доб.62-33, 63-52</w:t>
      </w:r>
      <w:r w:rsidR="00987A46" w:rsidRPr="005C37C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C37C6" w:rsidRPr="005C37C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5C3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7C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55ABE"/>
    <w:rsid w:val="002C3A2C"/>
    <w:rsid w:val="00360DC6"/>
    <w:rsid w:val="003E6C81"/>
    <w:rsid w:val="00495D59"/>
    <w:rsid w:val="004B74A7"/>
    <w:rsid w:val="00555595"/>
    <w:rsid w:val="005742CC"/>
    <w:rsid w:val="005C37C6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D247D"/>
    <w:rsid w:val="00D115EC"/>
    <w:rsid w:val="00D16130"/>
    <w:rsid w:val="00D962CD"/>
    <w:rsid w:val="00DD01CB"/>
    <w:rsid w:val="00E2452B"/>
    <w:rsid w:val="00E645EC"/>
    <w:rsid w:val="00EC26F8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cp:lastPrinted>2021-08-09T12:46:00Z</cp:lastPrinted>
  <dcterms:created xsi:type="dcterms:W3CDTF">2019-07-23T07:53:00Z</dcterms:created>
  <dcterms:modified xsi:type="dcterms:W3CDTF">2021-08-11T09:30:00Z</dcterms:modified>
</cp:coreProperties>
</file>