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96E4" w14:textId="4A4E89E1" w:rsidR="00345E2F" w:rsidRPr="00345E2F" w:rsidRDefault="00F53093" w:rsidP="00D94B24">
      <w:pPr>
        <w:spacing w:after="0"/>
        <w:jc w:val="both"/>
        <w:rPr>
          <w:rFonts w:ascii="Times New Roman" w:hAnsi="Times New Roman" w:cs="Times New Roman"/>
        </w:rPr>
      </w:pPr>
      <w:r w:rsidRPr="00F53093">
        <w:rPr>
          <w:rFonts w:ascii="Times New Roman" w:hAnsi="Times New Roman" w:cs="Times New Roman"/>
        </w:rPr>
        <w:t xml:space="preserve">АО «Российский аукционный дом» (АО «РАД», ОГРН 1097847233351, ИНН 7838430413, 190000, Санкт-Петербург, пер. </w:t>
      </w:r>
      <w:proofErr w:type="spellStart"/>
      <w:r w:rsidRPr="00F53093">
        <w:rPr>
          <w:rFonts w:ascii="Times New Roman" w:hAnsi="Times New Roman" w:cs="Times New Roman"/>
        </w:rPr>
        <w:t>Гривцова</w:t>
      </w:r>
      <w:proofErr w:type="spellEnd"/>
      <w:r w:rsidRPr="00F53093">
        <w:rPr>
          <w:rFonts w:ascii="Times New Roman" w:hAnsi="Times New Roman" w:cs="Times New Roman"/>
        </w:rPr>
        <w:t>, д.5, лит. В, адрес Южного филиала АО «РАД»: Краснодарский край, г. Краснодар, ул. Красная, д. 176, оф. 3.103, тел. 8-800-777-57-57, доб. 522, 89283330288, kudina@auction-house.ru) (далее-Организатор торгов), действующее на основании договора поручения с Обществом с ограниченной ответственностью «ВИ ЭМ ПИ НЕДВИЖИМОСТЬ» (ООО</w:t>
      </w:r>
      <w:r>
        <w:rPr>
          <w:rFonts w:ascii="Times New Roman" w:hAnsi="Times New Roman" w:cs="Times New Roman"/>
        </w:rPr>
        <w:t> </w:t>
      </w:r>
      <w:r w:rsidRPr="00F53093">
        <w:rPr>
          <w:rFonts w:ascii="Times New Roman" w:hAnsi="Times New Roman" w:cs="Times New Roman"/>
        </w:rPr>
        <w:t>«ВИ ЭМ ПИ НЕДВИЖИМОСТЬ», ОГРН 1027739238801, ИНН 7703286003, адрес местонахождения: 123022, г. Москва, ул. 1905 года, д.23) (далее - «Должник»), в лице конкурсного управляющего Барышникова Антона Юрьевича (ИНН 312325572658, СНИЛС 133-751-045 37, 107497, г. Москва, а/я 21, тел. 89175412415, antbar68@mail.ru, рег. № в реестре 16002), член Ассоциации СОАУ «Меркурий» (ИНН 7710458616, ОГРН 1037710023108, 125047, Российская Федерация, г. Москва, ул. 4-я Тверская-Ямская, д. 2/11, стр. 2), действующего на основании решения Арбитражного суда г. Москвы от 23.08.2019 по делу № А40-294131/18-71-366 Б, сообщает</w:t>
      </w:r>
      <w:r w:rsidR="00345E2F">
        <w:rPr>
          <w:rFonts w:ascii="Times New Roman" w:hAnsi="Times New Roman" w:cs="Times New Roman"/>
        </w:rPr>
        <w:t xml:space="preserve">: </w:t>
      </w:r>
      <w:r w:rsidR="00345E2F" w:rsidRPr="00345E2F">
        <w:rPr>
          <w:rFonts w:ascii="Times New Roman" w:hAnsi="Times New Roman" w:cs="Times New Roman"/>
        </w:rPr>
        <w:t xml:space="preserve">по итогам проведения </w:t>
      </w:r>
      <w:r w:rsidR="00345E2F">
        <w:rPr>
          <w:rFonts w:ascii="Times New Roman" w:hAnsi="Times New Roman" w:cs="Times New Roman"/>
        </w:rPr>
        <w:t xml:space="preserve">повторных </w:t>
      </w:r>
      <w:r w:rsidR="00345E2F" w:rsidRPr="00345E2F">
        <w:rPr>
          <w:rFonts w:ascii="Times New Roman" w:hAnsi="Times New Roman" w:cs="Times New Roman"/>
        </w:rPr>
        <w:t>торгов в форме электронного аукциона открытого по составу участников с открытой формой подачи предложений о цене</w:t>
      </w:r>
      <w:r w:rsidR="00345E2F">
        <w:rPr>
          <w:rFonts w:ascii="Times New Roman" w:hAnsi="Times New Roman" w:cs="Times New Roman"/>
        </w:rPr>
        <w:t>,</w:t>
      </w:r>
      <w:r w:rsidR="00345E2F" w:rsidRPr="00345E2F">
        <w:rPr>
          <w:rFonts w:ascii="Times New Roman" w:hAnsi="Times New Roman" w:cs="Times New Roman"/>
        </w:rPr>
        <w:t xml:space="preserve"> проведенн</w:t>
      </w:r>
      <w:r w:rsidR="00345E2F">
        <w:rPr>
          <w:rFonts w:ascii="Times New Roman" w:hAnsi="Times New Roman" w:cs="Times New Roman"/>
        </w:rPr>
        <w:t>ого</w:t>
      </w:r>
      <w:r w:rsidR="00345E2F" w:rsidRPr="00345E2F">
        <w:rPr>
          <w:rFonts w:ascii="Times New Roman" w:hAnsi="Times New Roman" w:cs="Times New Roman"/>
        </w:rPr>
        <w:t xml:space="preserve"> 16.09.2021 на электронной площадке АО «РАД», адрес: lot-online.ru (код лота: РАД-267242) заключен следующий договор:</w:t>
      </w:r>
    </w:p>
    <w:p w14:paraId="4C057472" w14:textId="61A148B2" w:rsidR="00345E2F" w:rsidRDefault="00345E2F" w:rsidP="00D94B24">
      <w:pPr>
        <w:spacing w:after="0"/>
        <w:jc w:val="both"/>
        <w:rPr>
          <w:rFonts w:ascii="Times New Roman" w:hAnsi="Times New Roman" w:cs="Times New Roman"/>
        </w:rPr>
      </w:pPr>
      <w:r w:rsidRPr="00345E2F">
        <w:rPr>
          <w:rFonts w:ascii="Times New Roman" w:hAnsi="Times New Roman" w:cs="Times New Roman"/>
        </w:rPr>
        <w:t xml:space="preserve">номер лота – 1, договор купли-продажи № </w:t>
      </w:r>
      <w:r w:rsidR="00F62901">
        <w:rPr>
          <w:rFonts w:ascii="Times New Roman" w:hAnsi="Times New Roman" w:cs="Times New Roman"/>
        </w:rPr>
        <w:t>3-ДКП</w:t>
      </w:r>
      <w:r w:rsidRPr="00345E2F">
        <w:rPr>
          <w:rFonts w:ascii="Times New Roman" w:hAnsi="Times New Roman" w:cs="Times New Roman"/>
        </w:rPr>
        <w:t xml:space="preserve">; дата заключения договора – </w:t>
      </w:r>
      <w:r w:rsidR="00F62901">
        <w:rPr>
          <w:rFonts w:ascii="Times New Roman" w:hAnsi="Times New Roman" w:cs="Times New Roman"/>
        </w:rPr>
        <w:t>26.09</w:t>
      </w:r>
      <w:r w:rsidRPr="00345E2F">
        <w:rPr>
          <w:rFonts w:ascii="Times New Roman" w:hAnsi="Times New Roman" w:cs="Times New Roman"/>
        </w:rPr>
        <w:t xml:space="preserve">.2021; цена приобретения имущества – </w:t>
      </w:r>
      <w:r w:rsidR="00D94B24" w:rsidRPr="00D94B24">
        <w:rPr>
          <w:rFonts w:ascii="Times New Roman" w:hAnsi="Times New Roman" w:cs="Times New Roman"/>
        </w:rPr>
        <w:t xml:space="preserve">935 641 239.55 </w:t>
      </w:r>
      <w:r w:rsidRPr="00345E2F">
        <w:rPr>
          <w:rFonts w:ascii="Times New Roman" w:hAnsi="Times New Roman" w:cs="Times New Roman"/>
        </w:rPr>
        <w:t xml:space="preserve">рублей (НДС не облагается); покупатель - </w:t>
      </w:r>
      <w:r w:rsidR="00D94B24" w:rsidRPr="00D94B24">
        <w:rPr>
          <w:rFonts w:ascii="Times New Roman" w:hAnsi="Times New Roman" w:cs="Times New Roman"/>
        </w:rPr>
        <w:t>ОБЩЕСТВО С ОГРАНИЧЕННОЙ ОТВЕТСТВЕННОСТЬЮ "ЮГСТРОЙМОНОЛИТ"</w:t>
      </w:r>
      <w:r w:rsidRPr="00345E2F">
        <w:rPr>
          <w:rFonts w:ascii="Times New Roman" w:hAnsi="Times New Roman" w:cs="Times New Roman"/>
        </w:rPr>
        <w:t xml:space="preserve"> (ИНН </w:t>
      </w:r>
      <w:r w:rsidR="00D94B24" w:rsidRPr="00D94B24">
        <w:rPr>
          <w:rFonts w:ascii="Times New Roman" w:hAnsi="Times New Roman" w:cs="Times New Roman"/>
        </w:rPr>
        <w:t>2366012890</w:t>
      </w:r>
      <w:r w:rsidRPr="00345E2F">
        <w:rPr>
          <w:rFonts w:ascii="Times New Roman" w:hAnsi="Times New Roman" w:cs="Times New Roman"/>
        </w:rPr>
        <w:t>).</w:t>
      </w:r>
    </w:p>
    <w:p w14:paraId="29149985" w14:textId="77777777" w:rsidR="00345E2F" w:rsidRDefault="00345E2F" w:rsidP="003E3E54">
      <w:pPr>
        <w:jc w:val="both"/>
        <w:rPr>
          <w:rFonts w:ascii="Times New Roman" w:hAnsi="Times New Roman" w:cs="Times New Roman"/>
        </w:rPr>
      </w:pPr>
    </w:p>
    <w:sectPr w:rsidR="0034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EF"/>
    <w:rsid w:val="00237F5C"/>
    <w:rsid w:val="00345E2F"/>
    <w:rsid w:val="003E3E54"/>
    <w:rsid w:val="005838CA"/>
    <w:rsid w:val="00747B64"/>
    <w:rsid w:val="007E0577"/>
    <w:rsid w:val="008074EF"/>
    <w:rsid w:val="0094141F"/>
    <w:rsid w:val="00D94B24"/>
    <w:rsid w:val="00F14338"/>
    <w:rsid w:val="00F53093"/>
    <w:rsid w:val="00F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77CF"/>
  <w15:chartTrackingRefBased/>
  <w15:docId w15:val="{169D33C8-B1FC-44F1-8B12-A520D6B1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15</cp:revision>
  <dcterms:created xsi:type="dcterms:W3CDTF">2021-03-31T08:17:00Z</dcterms:created>
  <dcterms:modified xsi:type="dcterms:W3CDTF">2021-09-28T17:54:00Z</dcterms:modified>
</cp:coreProperties>
</file>