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E4B5" w14:textId="5AC01F6F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0B6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1097847233351, ИНН 7838430413, 190000, Санкт-Петербург, пер. Гривцова, д. 5, лит.В, (846)248-21-43, 8(800) 777-57-57, harlanova@auction-house.ru)(далее – Организатор торгов, ОТ), действующее на основании договора поручения с ООО «ТДС» (ИНН 6314018024, ОГРН 1026300893960, адрес: 443082, Самарская обл., г. Самара, пр-кт Карла Маркса, 29А, ком.16) (далее-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 – далее КУ), 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18.02.2020г.  по делу №А55-10580/2019,</w:t>
      </w:r>
      <w:r w:rsidR="00BE6D25" w:rsidRPr="000020B6">
        <w:rPr>
          <w:rFonts w:ascii="Times New Roman" w:hAnsi="Times New Roman" w:cs="Times New Roman"/>
          <w:sz w:val="20"/>
          <w:szCs w:val="20"/>
        </w:rPr>
        <w:t xml:space="preserve"> сообщает </w:t>
      </w:r>
      <w:r w:rsidRPr="000020B6">
        <w:rPr>
          <w:rFonts w:ascii="Times New Roman" w:hAnsi="Times New Roman" w:cs="Times New Roman"/>
          <w:sz w:val="20"/>
          <w:szCs w:val="20"/>
        </w:rPr>
        <w:t xml:space="preserve">о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проведении торгов посредством публичного предложения (далее – Торги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  <w:r w:rsidR="00593564"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Начало приема заявок –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93564"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0</w:t>
      </w:r>
      <w:r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="00593564"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.1</w:t>
      </w:r>
      <w:r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="00593564" w:rsidRPr="000020B6">
        <w:rPr>
          <w:rFonts w:ascii="Times New Roman" w:eastAsia="Calibri" w:hAnsi="Times New Roman" w:cs="Times New Roman"/>
          <w:b/>
          <w:sz w:val="20"/>
          <w:szCs w:val="20"/>
        </w:rPr>
        <w:t>.2021 с 14 час. 00 мин. (мск).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Сокращение: календарный день – к/день. Прием заявок составляет: в 1-ом периоде - 3</w:t>
      </w:r>
      <w:r w:rsidR="00593564" w:rsidRPr="000020B6">
        <w:rPr>
          <w:rFonts w:ascii="Times New Roman" w:eastAsia="Calibri" w:hAnsi="Times New Roman" w:cs="Times New Roman"/>
          <w:bCs/>
          <w:sz w:val="20"/>
          <w:szCs w:val="20"/>
        </w:rPr>
        <w:t>7 (тридцать семь) к/ дней с даты начала приёма заявок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, без изменения начальной цены, со 2-го по </w:t>
      </w:r>
      <w:r w:rsidR="00B67452" w:rsidRPr="000020B6">
        <w:rPr>
          <w:rFonts w:ascii="Times New Roman" w:eastAsia="Calibri" w:hAnsi="Times New Roman" w:cs="Times New Roman"/>
          <w:sz w:val="20"/>
          <w:szCs w:val="20"/>
        </w:rPr>
        <w:t>5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-ой периоды - 7 (семь) к/дней, величина</w:t>
      </w:r>
      <w:r w:rsidR="00593564" w:rsidRPr="000020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снижения – </w:t>
      </w:r>
      <w:r w:rsidR="00B67452" w:rsidRPr="000020B6">
        <w:rPr>
          <w:rFonts w:ascii="Times New Roman" w:eastAsia="Calibri" w:hAnsi="Times New Roman" w:cs="Times New Roman"/>
          <w:sz w:val="20"/>
          <w:szCs w:val="20"/>
        </w:rPr>
        <w:t>7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% от начальной цены Лота, установленной на первом периоде торгов.</w:t>
      </w:r>
      <w:r w:rsidR="00593564" w:rsidRPr="000020B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93564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Минимальная цена (цена отсечения)</w:t>
      </w:r>
      <w:r w:rsidR="00FF30C7" w:rsidRPr="000020B6">
        <w:rPr>
          <w:rFonts w:ascii="Times New Roman" w:hAnsi="Times New Roman" w:cs="Times New Roman"/>
          <w:sz w:val="20"/>
          <w:szCs w:val="20"/>
        </w:rPr>
        <w:t xml:space="preserve"> </w:t>
      </w:r>
      <w:r w:rsidR="00FF30C7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(НДС не обл.)</w:t>
      </w:r>
      <w:r w:rsidR="00B67452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="00593564" w:rsidRPr="000020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Лота 1-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273 456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Лота 2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312 984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3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351 216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,00 руб.,</w:t>
      </w:r>
      <w:r w:rsidRPr="000020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Лот 4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351 864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5 -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399 168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7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415 368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8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427 680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10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350 568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11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401 112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12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393 336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,00 руб., Лот 13 – </w:t>
      </w:r>
      <w:r w:rsidR="00FE21E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351 864</w:t>
      </w:r>
      <w:r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,00 руб.</w:t>
      </w:r>
      <w:r w:rsidR="00D223C5" w:rsidRPr="000020B6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Заявки на участие в Торгах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ППП</w:t>
      </w:r>
      <w:r w:rsidR="00593564" w:rsidRPr="000020B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прием заявок прекращается.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Продаже на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отдельными лот</w:t>
      </w:r>
      <w:r w:rsidR="00DF3F13">
        <w:rPr>
          <w:rFonts w:ascii="Times New Roman" w:eastAsia="Calibri" w:hAnsi="Times New Roman" w:cs="Times New Roman"/>
          <w:sz w:val="20"/>
          <w:szCs w:val="20"/>
        </w:rPr>
        <w:t>а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м</w:t>
      </w:r>
      <w:r w:rsidR="00DF3F13">
        <w:rPr>
          <w:rFonts w:ascii="Times New Roman" w:eastAsia="Calibri" w:hAnsi="Times New Roman" w:cs="Times New Roman"/>
          <w:sz w:val="20"/>
          <w:szCs w:val="20"/>
        </w:rPr>
        <w:t>и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подлежит следующее имущество (далее – Имущество, Лот</w:t>
      </w:r>
      <w:r w:rsidR="00B67452" w:rsidRPr="000020B6">
        <w:rPr>
          <w:rFonts w:ascii="Times New Roman" w:eastAsia="Calibri" w:hAnsi="Times New Roman" w:cs="Times New Roman"/>
          <w:sz w:val="20"/>
          <w:szCs w:val="20"/>
        </w:rPr>
        <w:t>ы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), начальная цена (далее – нач. цена) НДС не облагается: </w:t>
      </w:r>
      <w:r w:rsidR="00593564" w:rsidRPr="000020B6">
        <w:rPr>
          <w:rFonts w:ascii="Times New Roman" w:eastAsia="Calibri" w:hAnsi="Times New Roman" w:cs="Times New Roman"/>
          <w:b/>
          <w:sz w:val="20"/>
          <w:szCs w:val="20"/>
        </w:rPr>
        <w:t>Лот 1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:</w:t>
      </w:r>
      <w:r w:rsidR="00B67452" w:rsidRPr="000020B6">
        <w:rPr>
          <w:rFonts w:ascii="Times New Roman" w:hAnsi="Times New Roman" w:cs="Times New Roman"/>
          <w:sz w:val="20"/>
          <w:szCs w:val="20"/>
        </w:rPr>
        <w:t xml:space="preserve"> 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Земельный участок, кад.№63:17:1201001:125,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85, пл. 999 кв. м</w:t>
      </w:r>
      <w:r w:rsidR="005445F2" w:rsidRPr="000020B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445F2"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нач. цена Лота 1 - </w:t>
      </w:r>
      <w:r w:rsidR="005445F2" w:rsidRPr="000020B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379 800,00 </w:t>
      </w:r>
      <w:r w:rsidR="005445F2" w:rsidRPr="000020B6">
        <w:rPr>
          <w:rFonts w:ascii="Times New Roman" w:eastAsia="Calibri" w:hAnsi="Times New Roman" w:cs="Times New Roman"/>
          <w:b/>
          <w:bCs/>
          <w:sz w:val="20"/>
          <w:szCs w:val="20"/>
        </w:rPr>
        <w:t>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2: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Земельный участок, кад.№63:17:1201001:110,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70, пл. 1143 кв. м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bookmarkStart w:id="0" w:name="_Hlk88661620"/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2 - 434 700,00 руб</w:t>
      </w:r>
      <w:r w:rsidR="005445F2" w:rsidRPr="000020B6">
        <w:rPr>
          <w:rFonts w:ascii="Times New Roman" w:hAnsi="Times New Roman" w:cs="Times New Roman"/>
          <w:sz w:val="20"/>
          <w:szCs w:val="20"/>
        </w:rPr>
        <w:t>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bookmarkEnd w:id="0"/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3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кад.№63:17:1201001:114,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74, пл. 1283 кв. м</w:t>
      </w:r>
      <w:r w:rsidR="005445F2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3 - 487 800,00 руб.</w:t>
      </w:r>
      <w:r w:rsidR="005445F2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4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кад.№63:17:1201001:112,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72, пл. 1286 кв. м</w:t>
      </w:r>
      <w:r w:rsidR="005445F2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4 - 488 700,00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5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13, пл. 1459 кв. м</w:t>
      </w:r>
      <w:r w:rsidR="005445F2" w:rsidRPr="000020B6">
        <w:rPr>
          <w:rFonts w:ascii="Times New Roman" w:hAnsi="Times New Roman" w:cs="Times New Roman"/>
          <w:sz w:val="20"/>
          <w:szCs w:val="20"/>
        </w:rPr>
        <w:t>,</w:t>
      </w:r>
      <w:r w:rsidR="005445F2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 нач. цена Лота 5 - 554 400,00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7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кад.№63:17:1201001:43,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3, пл. 1518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7 - 576 900,00 руб.</w:t>
      </w:r>
      <w:r w:rsidR="00077066" w:rsidRPr="000020B6">
        <w:rPr>
          <w:rFonts w:ascii="Times New Roman" w:hAnsi="Times New Roman" w:cs="Times New Roman"/>
          <w:sz w:val="20"/>
          <w:szCs w:val="20"/>
        </w:rPr>
        <w:t>;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8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кад.№63:17:1201001:57,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17, пл. 1563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8 - 594 000,00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10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 Земельный участок, кад.№63:17:1201001:115,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75, пл. 1282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10 - 486 900,00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11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кад.№63:17:1201001:119,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79, пл. 1465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bookmarkStart w:id="1" w:name="_Hlk88662043"/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11 - 557 100,00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bookmarkEnd w:id="1"/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12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кад.№63:17:1201001:51,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11, пл. 1438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нач. цена Лота 12 - 546 300,00 руб.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; 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>Лот 13</w:t>
      </w:r>
      <w:r w:rsidR="00DB4BFE" w:rsidRPr="000020B6">
        <w:rPr>
          <w:rFonts w:ascii="Times New Roman" w:hAnsi="Times New Roman" w:cs="Times New Roman"/>
          <w:sz w:val="20"/>
          <w:szCs w:val="20"/>
        </w:rPr>
        <w:t xml:space="preserve"> - Земельный участок, кад.№63:17:1201001:113, категория земель: земли населенных пунктов, виды разрешенного использования: для строительства жилищного комплекса с гаражным боксом и торговым зданием, адрес: Самарская обл., р-н Волжский, п/ст Новоберезовский, уч-к 73, пл. 1285 кв. м</w:t>
      </w:r>
      <w:r w:rsidR="00077066" w:rsidRPr="000020B6">
        <w:rPr>
          <w:rFonts w:ascii="Times New Roman" w:hAnsi="Times New Roman" w:cs="Times New Roman"/>
          <w:sz w:val="20"/>
          <w:szCs w:val="20"/>
        </w:rPr>
        <w:t xml:space="preserve">, 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нач. цена Лота 13 - </w:t>
      </w:r>
      <w:r w:rsidR="00FE21E5" w:rsidRPr="000020B6">
        <w:rPr>
          <w:rFonts w:ascii="Times New Roman" w:hAnsi="Times New Roman" w:cs="Times New Roman"/>
          <w:b/>
          <w:bCs/>
          <w:sz w:val="20"/>
          <w:szCs w:val="20"/>
        </w:rPr>
        <w:t>488 700</w:t>
      </w:r>
      <w:r w:rsidR="00077066" w:rsidRPr="000020B6">
        <w:rPr>
          <w:rFonts w:ascii="Times New Roman" w:hAnsi="Times New Roman" w:cs="Times New Roman"/>
          <w:b/>
          <w:bCs/>
          <w:sz w:val="20"/>
          <w:szCs w:val="20"/>
        </w:rPr>
        <w:t>,00 руб.</w:t>
      </w:r>
      <w:r w:rsidR="00DB4BFE" w:rsidRPr="000020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4BFE" w:rsidRPr="000020B6">
        <w:rPr>
          <w:rFonts w:ascii="Times New Roman" w:hAnsi="Times New Roman" w:cs="Times New Roman"/>
          <w:sz w:val="20"/>
          <w:szCs w:val="20"/>
        </w:rPr>
        <w:t>Ограничения (обременения) Лотов: залог в пользу АО АКБ «ГАЗБАНК». Проводится работа по погашению регистрационной записи в Росреестре.</w:t>
      </w:r>
    </w:p>
    <w:p w14:paraId="4F27E57C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6A070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989C3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F994A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D5C58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B9D31" w14:textId="77777777" w:rsidR="00642549" w:rsidRPr="000020B6" w:rsidRDefault="00642549" w:rsidP="006425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288216" w14:textId="5F3BAFD5" w:rsidR="00544F76" w:rsidRPr="000020B6" w:rsidRDefault="00DB4BFE" w:rsidP="00DB4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0B6">
        <w:rPr>
          <w:rFonts w:ascii="Times New Roman" w:eastAsia="Calibri" w:hAnsi="Times New Roman" w:cs="Times New Roman"/>
          <w:sz w:val="20"/>
          <w:szCs w:val="20"/>
        </w:rPr>
        <w:t>Ознакомление с Имуществом производится по месту нахождения Имущества, по предварительной договоренности в рабочие дни с 09.00 до 17.00, контактный телефон 8 (495) 626-41-31 (КУ), с документами в отношении Имущества у ОТ: pf@auction-house.ru, Харланова Наталья тел. 8(927)208-21-43, Соболькова Елена 8(927)208-15-34.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Задаток - </w:t>
      </w:r>
      <w:r w:rsidR="00642549" w:rsidRPr="000020B6">
        <w:rPr>
          <w:rFonts w:ascii="Times New Roman" w:eastAsia="Calibri" w:hAnsi="Times New Roman" w:cs="Times New Roman"/>
          <w:sz w:val="20"/>
          <w:szCs w:val="20"/>
        </w:rPr>
        <w:t>2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0 % от начальной цены Лота, установленный для определенного периода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в соответствующем периоде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К участию в Торгах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(далее – ПТ), который представил в установленный срок заявку на участие в Торгах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, при отсутствии предложений других участников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. В случае, если несколько участников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победителем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, победителем Торгов 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ППП 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>признается участник, который первым представил в установленный срок заявку на участие в Торгах</w:t>
      </w:r>
      <w:r w:rsidR="00C50DF8" w:rsidRPr="000020B6">
        <w:rPr>
          <w:rFonts w:ascii="Times New Roman" w:eastAsia="Calibri" w:hAnsi="Times New Roman" w:cs="Times New Roman"/>
          <w:sz w:val="20"/>
          <w:szCs w:val="20"/>
        </w:rPr>
        <w:t xml:space="preserve"> ППП</w:t>
      </w:r>
      <w:r w:rsidR="00593564" w:rsidRPr="000020B6">
        <w:rPr>
          <w:rFonts w:ascii="Times New Roman" w:eastAsia="Calibri" w:hAnsi="Times New Roman" w:cs="Times New Roman"/>
          <w:sz w:val="20"/>
          <w:szCs w:val="20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1639DC" w:rsidRPr="001639DC">
        <w:rPr>
          <w:rFonts w:ascii="Times New Roman" w:eastAsia="Calibri" w:hAnsi="Times New Roman" w:cs="Times New Roman"/>
          <w:bCs/>
          <w:sz w:val="20"/>
          <w:szCs w:val="20"/>
        </w:rPr>
        <w:t>40702810800770003391 в ПАО «БАНК УРАЛСИБ» г. Москва, БИК 044525787, к/с 30101810100000000787</w:t>
      </w:r>
      <w:r w:rsidRPr="000020B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sectPr w:rsidR="00544F76" w:rsidRPr="000020B6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1639DC"/>
    <w:rsid w:val="00193FF0"/>
    <w:rsid w:val="001D1E74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87324C"/>
    <w:rsid w:val="008E3A83"/>
    <w:rsid w:val="00907196"/>
    <w:rsid w:val="00984599"/>
    <w:rsid w:val="009D306F"/>
    <w:rsid w:val="00A94CA3"/>
    <w:rsid w:val="00AA0C5F"/>
    <w:rsid w:val="00AB7874"/>
    <w:rsid w:val="00B67452"/>
    <w:rsid w:val="00BB08B5"/>
    <w:rsid w:val="00BE6D25"/>
    <w:rsid w:val="00C47DB3"/>
    <w:rsid w:val="00C50DF8"/>
    <w:rsid w:val="00D223C5"/>
    <w:rsid w:val="00DA6026"/>
    <w:rsid w:val="00DB4BFE"/>
    <w:rsid w:val="00DF3F13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9</cp:revision>
  <dcterms:created xsi:type="dcterms:W3CDTF">2021-11-24T12:37:00Z</dcterms:created>
  <dcterms:modified xsi:type="dcterms:W3CDTF">2021-12-01T19:45:00Z</dcterms:modified>
</cp:coreProperties>
</file>