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3F" w:rsidRDefault="00014E7F">
      <w:pPr>
        <w:spacing w:after="0" w:line="278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60293F" w:rsidRDefault="00014E7F">
      <w:pPr>
        <w:spacing w:after="0" w:line="278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60293F" w:rsidRDefault="00014E7F">
      <w:pPr>
        <w:spacing w:after="0" w:line="278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60293F" w:rsidRDefault="00014E7F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60293F" w:rsidRDefault="00014E7F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23 </w:t>
      </w:r>
      <w:proofErr w:type="gramStart"/>
      <w:r>
        <w:rPr>
          <w:b/>
        </w:rPr>
        <w:t>декабря  2022</w:t>
      </w:r>
      <w:proofErr w:type="gramEnd"/>
      <w:r>
        <w:rPr>
          <w:b/>
        </w:rPr>
        <w:t xml:space="preserve"> г. с 11:00 </w:t>
      </w:r>
    </w:p>
    <w:p w:rsidR="0060293F" w:rsidRDefault="00014E7F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60293F" w:rsidRDefault="00014E7F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60293F" w:rsidRDefault="00014E7F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60293F" w:rsidRDefault="00014E7F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>Прием заявок осуществляется с 18 ноября 2022 г. по 21 дек</w:t>
      </w:r>
      <w:r>
        <w:rPr>
          <w:b/>
        </w:rPr>
        <w:t xml:space="preserve">абря 2022 г. до 14:00:00 </w:t>
      </w:r>
    </w:p>
    <w:p w:rsidR="0060293F" w:rsidRDefault="00014E7F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60293F" w:rsidRDefault="00014E7F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60293F" w:rsidRDefault="00014E7F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21 декабря 2022 г. 14:00. Определение участников электронного аукциона состоится 23 декабря 2022 г. в 11:00. </w:t>
      </w:r>
    </w:p>
    <w:p w:rsidR="0060293F" w:rsidRDefault="00014E7F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60293F" w:rsidRDefault="00014E7F">
      <w:pPr>
        <w:spacing w:after="33" w:line="247" w:lineRule="auto"/>
        <w:ind w:left="430" w:right="60" w:firstLine="0"/>
        <w:jc w:val="center"/>
      </w:pPr>
      <w:r>
        <w:t>Электронный аукцион про</w:t>
      </w:r>
      <w:r>
        <w:t xml:space="preserve">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60293F" w:rsidRDefault="00014E7F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60293F" w:rsidRDefault="00014E7F">
      <w:pPr>
        <w:spacing w:after="33" w:line="247" w:lineRule="auto"/>
        <w:ind w:left="298" w:right="60" w:firstLine="0"/>
        <w:jc w:val="center"/>
      </w:pPr>
      <w:r>
        <w:t xml:space="preserve"> </w:t>
      </w:r>
      <w:r>
        <w:t xml:space="preserve">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60293F" w:rsidRDefault="00014E7F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60293F" w:rsidRDefault="00014E7F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60293F" w:rsidRDefault="00014E7F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60293F" w:rsidRDefault="00014E7F">
      <w:pPr>
        <w:pStyle w:val="af3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Земельный участок общей</w:t>
      </w:r>
      <w:r>
        <w:rPr>
          <w:color w:val="auto"/>
          <w:szCs w:val="24"/>
        </w:rPr>
        <w:t xml:space="preserve"> площадью 5115+/-25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категория земель: земли населенных пунктов; вид разрешенного использования: магазины; кадастровый № 78:37:1781905:3010, адрес: Санкт-Петербург, поселок Петро-Славянка, территория предприятия "</w:t>
      </w:r>
      <w:proofErr w:type="spellStart"/>
      <w:r>
        <w:rPr>
          <w:color w:val="auto"/>
          <w:szCs w:val="24"/>
        </w:rPr>
        <w:t>Ленсоветовское</w:t>
      </w:r>
      <w:proofErr w:type="spellEnd"/>
      <w:r>
        <w:rPr>
          <w:color w:val="auto"/>
          <w:szCs w:val="24"/>
        </w:rPr>
        <w:t>", участок 360.</w:t>
      </w:r>
    </w:p>
    <w:p w:rsidR="0060293F" w:rsidRPr="00014E7F" w:rsidRDefault="00014E7F" w:rsidP="00014E7F">
      <w:pPr>
        <w:ind w:firstLine="0"/>
      </w:pPr>
      <w:r w:rsidRPr="00014E7F">
        <w:t>Огранич</w:t>
      </w:r>
      <w:r w:rsidRPr="00014E7F">
        <w:t>ения (обременения): 29.01.2014 зарегистрировано обременение: Иные ограничения (обременения) прав.</w:t>
      </w:r>
    </w:p>
    <w:p w:rsidR="0060293F" w:rsidRDefault="00014E7F">
      <w:pPr>
        <w:spacing w:line="266" w:lineRule="auto"/>
        <w:ind w:left="-15" w:right="60" w:firstLine="375"/>
        <w:rPr>
          <w:szCs w:val="24"/>
        </w:rPr>
      </w:pPr>
      <w:r>
        <w:rPr>
          <w:b/>
          <w:szCs w:val="24"/>
        </w:rPr>
        <w:t xml:space="preserve">Начальная цена лота устанавливается в размере 28 000 000 (двадцать восемь миллионов) рублей;   </w:t>
      </w:r>
    </w:p>
    <w:p w:rsidR="0060293F" w:rsidRDefault="00014E7F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 xml:space="preserve">Сумма задатка – 2 000 000 (два миллиона) рублей.   </w:t>
      </w:r>
    </w:p>
    <w:p w:rsidR="0060293F" w:rsidRDefault="00014E7F">
      <w:pPr>
        <w:ind w:left="0" w:right="60" w:firstLine="360"/>
        <w:rPr>
          <w:szCs w:val="24"/>
        </w:rPr>
      </w:pPr>
      <w:r>
        <w:rPr>
          <w:b/>
          <w:szCs w:val="24"/>
        </w:rPr>
        <w:t xml:space="preserve">Шаг аукциона – 500 000 (пятьсот тысяч) рублей. </w:t>
      </w:r>
    </w:p>
    <w:p w:rsidR="0060293F" w:rsidRDefault="00014E7F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0293F" w:rsidRDefault="0060293F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60293F" w:rsidRDefault="00014E7F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60293F" w:rsidRDefault="00014E7F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</w:t>
      </w:r>
      <w:r>
        <w:rPr>
          <w:szCs w:val="24"/>
        </w:rPr>
        <w:t xml:space="preserve">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 xml:space="preserve">при проведении электронных торгов по </w:t>
        </w:r>
        <w:r>
          <w:rPr>
            <w:szCs w:val="24"/>
          </w:rPr>
          <w:t>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</w:t>
      </w:r>
      <w:r>
        <w:rPr>
          <w:szCs w:val="24"/>
          <w:lang w:val="en-US"/>
        </w:rPr>
        <w:t>ine.ru/e-auction/Regulations.xhtml).</w:t>
      </w:r>
      <w:r>
        <w:rPr>
          <w:b/>
          <w:szCs w:val="24"/>
          <w:lang w:val="en-US"/>
        </w:rPr>
        <w:t xml:space="preserve"> </w:t>
      </w:r>
    </w:p>
    <w:p w:rsidR="0060293F" w:rsidRDefault="00014E7F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60293F" w:rsidRDefault="00014E7F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</w:t>
      </w:r>
      <w:r>
        <w:rPr>
          <w:szCs w:val="24"/>
        </w:rPr>
        <w:t xml:space="preserve">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аукционе, проводимом в электронной форме, допускаются физическ</w:t>
      </w:r>
      <w:r>
        <w:rPr>
          <w:szCs w:val="24"/>
        </w:rPr>
        <w:t xml:space="preserve">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</w:t>
      </w:r>
      <w:r>
        <w:rPr>
          <w:szCs w:val="24"/>
        </w:rPr>
        <w:t xml:space="preserve">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Принимать участие в аукционе может любое юридическое лицо независимо от организ</w:t>
      </w:r>
      <w:r>
        <w:rPr>
          <w:szCs w:val="24"/>
        </w:rPr>
        <w:t xml:space="preserve">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Иностранные юридические и физиче</w:t>
      </w:r>
      <w:r>
        <w:rPr>
          <w:szCs w:val="24"/>
        </w:rPr>
        <w:t xml:space="preserve">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аукционе, проводимом в электронной форме, Претендент заполняет размещенную на электронной площадке электронную форму</w:t>
      </w:r>
      <w:r>
        <w:rPr>
          <w:szCs w:val="24"/>
        </w:rPr>
        <w:t xml:space="preserve"> заявки и при помощи электронной площадки представляет заявку на участие в электронном аукционе Организатору торгов.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60293F" w:rsidRDefault="00014E7F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60293F" w:rsidRDefault="00014E7F">
      <w:pPr>
        <w:spacing w:line="266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60293F" w:rsidRDefault="00014E7F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</w:t>
      </w:r>
      <w:r>
        <w:rPr>
          <w:szCs w:val="24"/>
        </w:rPr>
        <w:t>та (его уполномоченного представителя).</w:t>
      </w:r>
    </w:p>
    <w:p w:rsidR="0060293F" w:rsidRDefault="00014E7F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60293F" w:rsidRDefault="00014E7F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60293F" w:rsidRDefault="00014E7F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60293F" w:rsidRDefault="00014E7F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</w:t>
      </w:r>
      <w:r>
        <w:rPr>
          <w:szCs w:val="24"/>
        </w:rPr>
        <w:t>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</w:t>
      </w:r>
      <w:r>
        <w:rPr>
          <w:szCs w:val="24"/>
        </w:rPr>
        <w:t xml:space="preserve"> чем за 30 (тридцать) дней до даты подачи заявки;  </w:t>
      </w:r>
    </w:p>
    <w:p w:rsidR="0060293F" w:rsidRDefault="00014E7F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</w:t>
      </w:r>
      <w:r>
        <w:rPr>
          <w:szCs w:val="24"/>
        </w:rPr>
        <w:t xml:space="preserve"> с законодательством страны инкорпорации (регистрации));</w:t>
      </w:r>
    </w:p>
    <w:p w:rsidR="0060293F" w:rsidRDefault="00014E7F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60293F" w:rsidRDefault="00014E7F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решения/протокол</w:t>
      </w:r>
      <w:r>
        <w:rPr>
          <w:szCs w:val="24"/>
        </w:rPr>
        <w:t xml:space="preserve">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60293F" w:rsidRDefault="00014E7F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письменное решение соответствующего органа управления претендента о приобретении Объекта, если это требуется в со</w:t>
      </w:r>
      <w:r>
        <w:rPr>
          <w:szCs w:val="24"/>
        </w:rPr>
        <w:t xml:space="preserve">ответствии с учредительными документами претендента; </w:t>
      </w:r>
    </w:p>
    <w:p w:rsidR="0060293F" w:rsidRDefault="00014E7F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</w:t>
      </w:r>
      <w:r>
        <w:rPr>
          <w:szCs w:val="24"/>
        </w:rPr>
        <w:t xml:space="preserve">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60293F" w:rsidRDefault="00014E7F">
      <w:pPr>
        <w:ind w:left="708" w:right="60" w:firstLine="0"/>
        <w:rPr>
          <w:szCs w:val="24"/>
        </w:rPr>
      </w:pPr>
      <w:r>
        <w:rPr>
          <w:szCs w:val="24"/>
        </w:rPr>
        <w:t>2.3. Инди</w:t>
      </w:r>
      <w:r>
        <w:rPr>
          <w:szCs w:val="24"/>
        </w:rPr>
        <w:t xml:space="preserve">видуальные предприниматели:  </w:t>
      </w:r>
    </w:p>
    <w:p w:rsidR="0060293F" w:rsidRDefault="00014E7F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60293F" w:rsidRDefault="00014E7F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60293F" w:rsidRDefault="00014E7F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</w:t>
      </w:r>
      <w:r>
        <w:rPr>
          <w:szCs w:val="24"/>
        </w:rPr>
        <w:t xml:space="preserve">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</w:t>
      </w:r>
      <w:r>
        <w:rPr>
          <w:szCs w:val="24"/>
        </w:rPr>
        <w:t xml:space="preserve">имени соответственно Претендента, Участника торгов.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</w:t>
      </w:r>
      <w:r>
        <w:rPr>
          <w:szCs w:val="24"/>
        </w:rPr>
        <w:t xml:space="preserve">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</w:t>
      </w:r>
      <w:r>
        <w:rPr>
          <w:szCs w:val="24"/>
        </w:rPr>
        <w:t xml:space="preserve">удостоверяющими центрами, согласно списку, опубликованному на сайте электронной площадки http://lot-online.ru/static/ecp_list.html.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</w:t>
      </w:r>
      <w:r>
        <w:rPr>
          <w:szCs w:val="24"/>
        </w:rPr>
        <w:t xml:space="preserve">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</w:t>
      </w:r>
      <w:r>
        <w:rPr>
          <w:szCs w:val="24"/>
        </w:rPr>
        <w:t xml:space="preserve">го общества «Российский аукционный дом» (ИНН 7838430413, КПП 783801001): </w:t>
      </w:r>
    </w:p>
    <w:p w:rsidR="0060293F" w:rsidRDefault="00014E7F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60293F" w:rsidRDefault="00014E7F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60293F" w:rsidRDefault="0060293F">
      <w:pPr>
        <w:spacing w:line="266" w:lineRule="auto"/>
        <w:ind w:left="0" w:right="60" w:firstLine="0"/>
        <w:rPr>
          <w:szCs w:val="24"/>
        </w:rPr>
      </w:pPr>
    </w:p>
    <w:p w:rsidR="0060293F" w:rsidRDefault="00014E7F">
      <w:pPr>
        <w:spacing w:line="266" w:lineRule="auto"/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21 декабря 2022 г.</w:t>
      </w:r>
      <w:r>
        <w:rPr>
          <w:szCs w:val="24"/>
        </w:rPr>
        <w:t xml:space="preserve">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</w:t>
      </w:r>
      <w:r>
        <w:rPr>
          <w:szCs w:val="24"/>
        </w:rPr>
        <w:t xml:space="preserve">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перечисляется непосредственно стороной </w:t>
      </w:r>
      <w:r>
        <w:rPr>
          <w:szCs w:val="24"/>
        </w:rPr>
        <w:t>по договору о задатке (договору присоединения). Оплата задатка третьими лицами не допускается.</w:t>
      </w:r>
    </w:p>
    <w:p w:rsidR="0060293F" w:rsidRDefault="00014E7F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Задаток служит обеспечением исполнения обязательст</w:t>
      </w:r>
      <w:r>
        <w:rPr>
          <w:szCs w:val="24"/>
        </w:rPr>
        <w:t>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</w:t>
      </w:r>
      <w:r>
        <w:rPr>
          <w:szCs w:val="24"/>
        </w:rPr>
        <w:t xml:space="preserve">енный победителем торгов* засчитывается в сумму платежа по договору купли-продажи Объекта.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</w:t>
      </w:r>
      <w:r>
        <w:rPr>
          <w:szCs w:val="24"/>
        </w:rPr>
        <w:t xml:space="preserve">ми проведения аукциона и условиями договора о задатке (договора присоединения). </w:t>
      </w:r>
    </w:p>
    <w:p w:rsidR="0060293F" w:rsidRDefault="00014E7F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Претендент вправе отозвать заявку на участие в электронном аукционе не позднее даты окончания срока прие</w:t>
      </w:r>
      <w:r>
        <w:rPr>
          <w:szCs w:val="24"/>
        </w:rPr>
        <w:t>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</w:t>
      </w:r>
      <w:r>
        <w:rPr>
          <w:szCs w:val="24"/>
        </w:rPr>
        <w:t xml:space="preserve"> возвращается Претенденту в течение 5 (пяти) рабочих дней со дня поступления уведомления об отзыве заявки.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</w:t>
      </w:r>
      <w:r>
        <w:rPr>
          <w:szCs w:val="24"/>
        </w:rPr>
        <w:t xml:space="preserve">я заявка должна быть отозвана.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торгах допускаются Претенденты, представившие заявки</w:t>
      </w:r>
      <w:r>
        <w:rPr>
          <w:szCs w:val="24"/>
        </w:rPr>
        <w:t xml:space="preserve">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</w:t>
      </w:r>
      <w:r>
        <w:rPr>
          <w:szCs w:val="24"/>
        </w:rPr>
        <w:t xml:space="preserve">е и информационном сообщении. 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</w:t>
      </w:r>
      <w:r>
        <w:rPr>
          <w:szCs w:val="24"/>
        </w:rPr>
        <w:t>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60293F" w:rsidRDefault="00014E7F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60293F" w:rsidRDefault="00014E7F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60293F" w:rsidRDefault="00014E7F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60293F" w:rsidRDefault="00014E7F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</w:t>
      </w:r>
      <w:r>
        <w:rPr>
          <w:szCs w:val="24"/>
        </w:rPr>
        <w:t xml:space="preserve">не соответствуют установленным к ним требованиям или сведения, содержащиеся в них, недостоверны; </w:t>
      </w:r>
    </w:p>
    <w:p w:rsidR="0060293F" w:rsidRDefault="00014E7F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После подписани</w:t>
      </w:r>
      <w:r>
        <w:rPr>
          <w:szCs w:val="24"/>
        </w:rPr>
        <w:t>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</w:t>
      </w:r>
      <w:r>
        <w:rPr>
          <w:szCs w:val="24"/>
        </w:rPr>
        <w:t xml:space="preserve">тказа).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 отказаться от проведения аукциона в любое время до наступления даты его пров</w:t>
      </w:r>
      <w:r>
        <w:rPr>
          <w:szCs w:val="24"/>
        </w:rPr>
        <w:t xml:space="preserve">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</w:t>
      </w:r>
      <w:r>
        <w:rPr>
          <w:szCs w:val="24"/>
        </w:rPr>
        <w:t xml:space="preserve">щение на электронной площадке www.lot-online.ru.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вправе, независимо от причин, перенести дату проведения а</w:t>
      </w:r>
      <w:r>
        <w:rPr>
          <w:szCs w:val="24"/>
        </w:rPr>
        <w:t>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</w:t>
      </w:r>
      <w:r>
        <w:rPr>
          <w:szCs w:val="24"/>
        </w:rPr>
        <w:t xml:space="preserve">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60293F" w:rsidRDefault="0060293F">
      <w:pPr>
        <w:spacing w:after="0" w:line="259" w:lineRule="auto"/>
        <w:ind w:left="708" w:right="60" w:firstLine="0"/>
        <w:jc w:val="left"/>
        <w:rPr>
          <w:szCs w:val="24"/>
        </w:rPr>
      </w:pPr>
    </w:p>
    <w:p w:rsidR="0060293F" w:rsidRDefault="00014E7F">
      <w:pPr>
        <w:spacing w:line="266" w:lineRule="auto"/>
        <w:ind w:left="2115" w:right="60" w:firstLine="0"/>
        <w:rPr>
          <w:szCs w:val="24"/>
        </w:rPr>
      </w:pPr>
      <w:r>
        <w:rPr>
          <w:b/>
          <w:szCs w:val="24"/>
        </w:rPr>
        <w:t>ПОРЯДОК ПРОВЕДЕНИЯ ЭЛЕКТРОННО</w:t>
      </w:r>
      <w:r>
        <w:rPr>
          <w:b/>
          <w:szCs w:val="24"/>
        </w:rPr>
        <w:t xml:space="preserve">ГО АУКЦИОНА: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</w:t>
      </w:r>
      <w:r>
        <w:rPr>
          <w:szCs w:val="24"/>
        </w:rPr>
        <w:t>йский аукционный дом» в день и время, указанные в данном информационном сообщении о проведении аукциона.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</w:t>
      </w:r>
      <w:r>
        <w:rPr>
          <w:szCs w:val="24"/>
        </w:rPr>
        <w:t>той части электронной площадки, возможность представления предложений по цене Объекта.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</w:t>
      </w:r>
      <w:r>
        <w:rPr>
          <w:szCs w:val="24"/>
        </w:rPr>
        <w:t>лектронной площадки.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Время регистрац</w:t>
      </w:r>
      <w:r>
        <w:rPr>
          <w:szCs w:val="24"/>
        </w:rPr>
        <w:t>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</w:t>
      </w:r>
      <w:r>
        <w:rPr>
          <w:szCs w:val="24"/>
        </w:rPr>
        <w:t>ется в следующем порядке: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</w:t>
      </w:r>
      <w:r>
        <w:rPr>
          <w:szCs w:val="24"/>
        </w:rPr>
        <w:t xml:space="preserve">                                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</w:t>
      </w:r>
      <w:r>
        <w:rPr>
          <w:szCs w:val="24"/>
        </w:rPr>
        <w:t>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</w:t>
      </w:r>
      <w:r>
        <w:rPr>
          <w:szCs w:val="24"/>
        </w:rPr>
        <w:t xml:space="preserve"> открытые торги с помощью программно-аппаратных средств электронной площадки завершаются автоматически.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</w:t>
      </w:r>
      <w:r>
        <w:rPr>
          <w:szCs w:val="24"/>
        </w:rPr>
        <w:t>орый устанавливается Организатором аукциона в фиксируемой сумме и не изменяется в течение всего электронного аукциона.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Во время проведения электронных торг</w:t>
      </w:r>
      <w:r>
        <w:rPr>
          <w:szCs w:val="24"/>
        </w:rPr>
        <w:t xml:space="preserve">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lastRenderedPageBreak/>
        <w:t>- предст</w:t>
      </w:r>
      <w:r>
        <w:rPr>
          <w:szCs w:val="24"/>
        </w:rPr>
        <w:t>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П</w:t>
      </w:r>
      <w:r>
        <w:rPr>
          <w:szCs w:val="24"/>
        </w:rPr>
        <w:t>о завершению аукциона при помощи программных средств электронной площадки формируется протокол о результатах аукциона.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</w:t>
      </w:r>
      <w:r>
        <w:rPr>
          <w:szCs w:val="24"/>
        </w:rPr>
        <w:t>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 xml:space="preserve">После </w:t>
      </w:r>
      <w:r>
        <w:rPr>
          <w:szCs w:val="24"/>
        </w:rPr>
        <w:t>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</w:t>
      </w:r>
      <w:r>
        <w:rPr>
          <w:szCs w:val="24"/>
        </w:rPr>
        <w:t>она.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60293F" w:rsidRDefault="0060293F">
      <w:pPr>
        <w:ind w:left="-15" w:right="60" w:firstLine="0"/>
        <w:rPr>
          <w:szCs w:val="24"/>
        </w:rPr>
      </w:pP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</w:t>
      </w:r>
      <w:r>
        <w:rPr>
          <w:szCs w:val="24"/>
        </w:rPr>
        <w:t>тся несостоявшимся в следующих случаях:</w:t>
      </w:r>
    </w:p>
    <w:p w:rsidR="0060293F" w:rsidRDefault="0060293F">
      <w:pPr>
        <w:ind w:left="-15" w:right="60" w:firstLine="0"/>
        <w:rPr>
          <w:szCs w:val="24"/>
        </w:rPr>
      </w:pPr>
    </w:p>
    <w:p w:rsidR="0060293F" w:rsidRDefault="00014E7F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60293F" w:rsidRDefault="00014E7F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60293F" w:rsidRDefault="00014E7F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 xml:space="preserve">ни один из участников аукциона не сделал предложения по </w:t>
      </w:r>
      <w:r>
        <w:rPr>
          <w:szCs w:val="24"/>
        </w:rPr>
        <w:t>начальной цене Объекта.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>В случае технического сбоя систем</w:t>
      </w:r>
      <w:r>
        <w:rPr>
          <w:szCs w:val="24"/>
        </w:rPr>
        <w:t>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</w:t>
      </w:r>
      <w:r>
        <w:rPr>
          <w:szCs w:val="24"/>
        </w:rPr>
        <w:t xml:space="preserve">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60293F" w:rsidRDefault="0060293F">
      <w:pPr>
        <w:ind w:left="-15" w:right="60" w:firstLine="0"/>
        <w:rPr>
          <w:szCs w:val="24"/>
        </w:rPr>
      </w:pP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60293F" w:rsidRDefault="00014E7F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60293F" w:rsidRDefault="00014E7F">
      <w:pPr>
        <w:spacing w:line="266" w:lineRule="auto"/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60293F" w:rsidRDefault="00014E7F">
      <w:pPr>
        <w:spacing w:line="266" w:lineRule="auto"/>
        <w:ind w:left="-15" w:right="60" w:firstLine="0"/>
        <w:rPr>
          <w:szCs w:val="24"/>
        </w:rPr>
      </w:pPr>
      <w:r>
        <w:rPr>
          <w:b/>
          <w:szCs w:val="24"/>
        </w:rPr>
        <w:tab/>
        <w:t>Договор купли-продажи Объекта заключается победителем электронного аукциона (Покупателем) с Продавцом в течение 5 (пять) рабочих дней после подведения итогов аукциона в соответствии с примерной формой, размещ</w:t>
      </w:r>
      <w:r>
        <w:rPr>
          <w:b/>
          <w:szCs w:val="24"/>
        </w:rPr>
        <w:t xml:space="preserve">енной на сайте www.lot-online.ru в разделе «карточка лота». </w:t>
      </w:r>
    </w:p>
    <w:p w:rsidR="0060293F" w:rsidRDefault="00014E7F">
      <w:pPr>
        <w:spacing w:after="12" w:line="259" w:lineRule="auto"/>
        <w:ind w:left="10" w:right="60" w:firstLine="0"/>
        <w:rPr>
          <w:szCs w:val="24"/>
        </w:rPr>
      </w:pPr>
      <w:r>
        <w:rPr>
          <w:szCs w:val="24"/>
        </w:rPr>
        <w:t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аукциона, явить</w:t>
      </w:r>
      <w:r>
        <w:rPr>
          <w:szCs w:val="24"/>
        </w:rPr>
        <w:t xml:space="preserve">ся по адресу: </w:t>
      </w:r>
      <w:r>
        <w:t>Санкт-Петербург, 16-я линия В.О., д.7, пом. литера А, пом. 1-Н комната 1402/1</w:t>
      </w:r>
      <w:r>
        <w:rPr>
          <w:szCs w:val="24"/>
        </w:rPr>
        <w:t xml:space="preserve"> </w:t>
      </w:r>
    </w:p>
    <w:p w:rsidR="0060293F" w:rsidRDefault="00014E7F">
      <w:pPr>
        <w:ind w:left="0" w:right="60" w:firstLine="0"/>
        <w:rPr>
          <w:b/>
        </w:rPr>
      </w:pPr>
      <w:r>
        <w:rPr>
          <w:b/>
          <w:szCs w:val="24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</w:t>
      </w:r>
      <w:r>
        <w:rPr>
          <w:b/>
          <w:bCs/>
        </w:rPr>
        <w:t>а</w:t>
      </w:r>
      <w:r>
        <w:rPr>
          <w:b/>
        </w:rPr>
        <w:t xml:space="preserve"> на сайте www.lot-online.ru в разделе «карточка лота».</w:t>
      </w:r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60293F" w:rsidRDefault="00014E7F">
      <w:pPr>
        <w:ind w:left="-15" w:right="60" w:firstLine="0"/>
        <w:rPr>
          <w:szCs w:val="24"/>
        </w:rPr>
      </w:pPr>
      <w:r>
        <w:rPr>
          <w:b/>
        </w:rPr>
        <w:t>В случае признания аукциона несостоявшимся по пр</w:t>
      </w:r>
      <w:r>
        <w:rPr>
          <w:b/>
        </w:rPr>
        <w:t xml:space="preserve">ичине допуска к участию только одного участника, договор купли-продажи может быть заключен с единственным участником аукциона по начальной цене, в течение </w:t>
      </w:r>
      <w:r>
        <w:rPr>
          <w:b/>
          <w:szCs w:val="24"/>
        </w:rPr>
        <w:t>5 (пять) рабочих дней</w:t>
      </w:r>
      <w:r>
        <w:rPr>
          <w:b/>
        </w:rPr>
        <w:t xml:space="preserve"> с даты признания аукциона несостоявшимся.</w:t>
      </w:r>
      <w:r>
        <w:t xml:space="preserve"> </w:t>
      </w:r>
    </w:p>
    <w:p w:rsidR="0060293F" w:rsidRDefault="00014E7F">
      <w:pPr>
        <w:ind w:left="-15" w:right="60" w:firstLine="0"/>
        <w:rPr>
          <w:bCs/>
          <w:szCs w:val="24"/>
        </w:rPr>
      </w:pPr>
      <w:r>
        <w:rPr>
          <w:szCs w:val="24"/>
        </w:rPr>
        <w:t>В случае уклонения (отказа) победите</w:t>
      </w:r>
      <w:r>
        <w:rPr>
          <w:szCs w:val="24"/>
        </w:rPr>
        <w:t>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</w:t>
      </w:r>
      <w:r>
        <w:rPr>
          <w:szCs w:val="24"/>
        </w:rPr>
        <w:t>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</w:t>
      </w:r>
      <w:r>
        <w:rPr>
          <w:szCs w:val="24"/>
        </w:rPr>
        <w:t xml:space="preserve">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60293F" w:rsidRPr="00014E7F" w:rsidRDefault="00014E7F" w:rsidP="00014E7F">
      <w:pPr>
        <w:ind w:left="0" w:firstLine="0"/>
      </w:pPr>
      <w:r w:rsidRPr="00014E7F">
        <w:rPr>
          <w:rFonts w:eastAsia="Courier New"/>
        </w:rPr>
        <w:t xml:space="preserve">Сделки по итогам торгов подлежат заключению с </w:t>
      </w:r>
      <w:r w:rsidRPr="00014E7F">
        <w:rPr>
          <w:rFonts w:eastAsia="Courier New"/>
        </w:rPr>
        <w:t>учетом положений Указа Президента РФ №</w:t>
      </w:r>
      <w:proofErr w:type="gramStart"/>
      <w:r w:rsidRPr="00014E7F">
        <w:rPr>
          <w:rFonts w:eastAsia="Courier New"/>
        </w:rPr>
        <w:t>81  от</w:t>
      </w:r>
      <w:proofErr w:type="gramEnd"/>
      <w:r w:rsidRPr="00014E7F">
        <w:rPr>
          <w:rFonts w:eastAsia="Courier New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 w:rsidRPr="00014E7F">
        <w:rPr>
          <w:rFonts w:eastAsia="Courier New"/>
        </w:rPr>
        <w:t>торгов с учетом положений Указа Прези</w:t>
      </w:r>
      <w:r w:rsidRPr="00014E7F">
        <w:rPr>
          <w:rFonts w:eastAsia="Courier New"/>
        </w:rPr>
        <w:t>дента РФ</w:t>
      </w:r>
      <w:proofErr w:type="gramEnd"/>
      <w:r w:rsidRPr="00014E7F">
        <w:rPr>
          <w:rFonts w:eastAsia="Courier New"/>
        </w:rPr>
        <w:t xml:space="preserve"> несет покупатель.</w:t>
      </w:r>
    </w:p>
    <w:p w:rsidR="0060293F" w:rsidRDefault="00014E7F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</w:t>
      </w:r>
      <w:r>
        <w:rPr>
          <w:bCs/>
        </w:rPr>
        <w:t>».</w:t>
      </w:r>
      <w:r>
        <w:rPr>
          <w:rFonts w:eastAsia="Courier New"/>
          <w:bCs/>
          <w:szCs w:val="24"/>
        </w:rPr>
        <w:t xml:space="preserve"> </w:t>
      </w:r>
      <w:bookmarkStart w:id="0" w:name="_GoBack"/>
      <w:bookmarkEnd w:id="0"/>
    </w:p>
    <w:p w:rsidR="0060293F" w:rsidRDefault="00014E7F">
      <w:pPr>
        <w:ind w:left="-15" w:right="60" w:firstLine="0"/>
        <w:rPr>
          <w:szCs w:val="24"/>
        </w:rPr>
      </w:pPr>
      <w:r>
        <w:rPr>
          <w:szCs w:val="24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+7 931 398 14 86, 8-800-777-57-57, доб.713. </w:t>
      </w:r>
    </w:p>
    <w:p w:rsidR="0060293F" w:rsidRDefault="00014E7F">
      <w:pPr>
        <w:ind w:left="567" w:right="60" w:firstLine="0"/>
        <w:rPr>
          <w:szCs w:val="24"/>
        </w:rPr>
      </w:pPr>
      <w:r>
        <w:rPr>
          <w:szCs w:val="24"/>
        </w:rPr>
        <w:t>Телефон службы технической поддер</w:t>
      </w:r>
      <w:r>
        <w:rPr>
          <w:szCs w:val="24"/>
        </w:rPr>
        <w:t xml:space="preserve">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60293F" w:rsidRDefault="0060293F">
      <w:pPr>
        <w:ind w:left="567" w:right="60" w:firstLine="0"/>
        <w:rPr>
          <w:szCs w:val="24"/>
        </w:rPr>
      </w:pPr>
    </w:p>
    <w:p w:rsidR="0060293F" w:rsidRDefault="00014E7F">
      <w:pPr>
        <w:pStyle w:val="af3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60293F" w:rsidRDefault="0060293F">
      <w:pPr>
        <w:spacing w:after="0" w:line="259" w:lineRule="auto"/>
        <w:ind w:left="567" w:right="60" w:firstLine="0"/>
        <w:jc w:val="left"/>
        <w:rPr>
          <w:szCs w:val="24"/>
        </w:rPr>
      </w:pPr>
    </w:p>
    <w:p w:rsidR="0060293F" w:rsidRDefault="00014E7F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sectPr w:rsidR="0060293F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B90"/>
    <w:multiLevelType w:val="multilevel"/>
    <w:tmpl w:val="436031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844A1"/>
    <w:multiLevelType w:val="multilevel"/>
    <w:tmpl w:val="2C0AFBE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83E0770"/>
    <w:multiLevelType w:val="multilevel"/>
    <w:tmpl w:val="03C2777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1067960"/>
    <w:multiLevelType w:val="multilevel"/>
    <w:tmpl w:val="3C70F4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C815E42"/>
    <w:multiLevelType w:val="multilevel"/>
    <w:tmpl w:val="8B1C5C08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3F"/>
    <w:rsid w:val="00014E7F"/>
    <w:rsid w:val="006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0921-E2B8-4506-A3FD-8293C6B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4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35A2-1E0F-43AA-A90D-DE91C077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dcterms:created xsi:type="dcterms:W3CDTF">2022-11-18T14:02:00Z</dcterms:created>
  <dcterms:modified xsi:type="dcterms:W3CDTF">2022-11-18T14:02:00Z</dcterms:modified>
  <dc:language>ru-RU</dc:language>
</cp:coreProperties>
</file>