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A45417">
        <w:rPr>
          <w:rFonts w:ascii="Times New Roman" w:hAnsi="Times New Roman" w:cs="Times New Roman"/>
        </w:rPr>
        <w:t>ябинск</w:t>
      </w:r>
      <w:r w:rsidR="00A45417">
        <w:rPr>
          <w:rFonts w:ascii="Times New Roman" w:hAnsi="Times New Roman" w:cs="Times New Roman"/>
        </w:rPr>
        <w:tab/>
        <w:t xml:space="preserve">   «__» __________   2023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4C28D9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"Новый Урал</w:t>
      </w:r>
      <w:r w:rsidR="005E51B9">
        <w:rPr>
          <w:rFonts w:ascii="Times New Roman" w:hAnsi="Times New Roman"/>
          <w:noProof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</w:rPr>
        <w:t>ОГРН 1027401534599, ИНН 7428007250, адрес: 457212, п.Новый Урал, ул.Шоссейная, д.30</w:t>
      </w:r>
      <w:r w:rsidR="005E51B9">
        <w:rPr>
          <w:rFonts w:ascii="Times New Roman" w:hAnsi="Times New Roman"/>
          <w:sz w:val="24"/>
          <w:szCs w:val="24"/>
        </w:rPr>
        <w:t xml:space="preserve">) </w:t>
      </w:r>
      <w:r w:rsidR="005E51B9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5E51B9"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 w:rsidR="00CF287F"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Челябинской области от «27» мая 2020 г. по делу № А76</w:t>
      </w:r>
      <w:r w:rsidR="00431881">
        <w:rPr>
          <w:rFonts w:ascii="Times New Roman" w:hAnsi="Times New Roman"/>
          <w:noProof/>
          <w:sz w:val="24"/>
          <w:szCs w:val="24"/>
        </w:rPr>
        <w:t>-29569</w:t>
      </w:r>
      <w:r w:rsidR="005E51B9">
        <w:rPr>
          <w:rFonts w:ascii="Times New Roman" w:hAnsi="Times New Roman"/>
          <w:noProof/>
          <w:sz w:val="24"/>
          <w:szCs w:val="24"/>
        </w:rPr>
        <w:t>/201</w:t>
      </w:r>
      <w:r w:rsidR="00431881">
        <w:rPr>
          <w:rFonts w:ascii="Times New Roman" w:hAnsi="Times New Roman"/>
          <w:noProof/>
          <w:sz w:val="24"/>
          <w:szCs w:val="24"/>
        </w:rPr>
        <w:t>5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</w:t>
      </w:r>
      <w:r w:rsidR="005E51B9">
        <w:rPr>
          <w:rFonts w:ascii="Times New Roman" w:hAnsi="Times New Roman" w:cs="Times New Roman"/>
        </w:rPr>
        <w:t>ота № 1</w:t>
      </w:r>
      <w:r w:rsidR="00431881">
        <w:rPr>
          <w:rFonts w:ascii="Times New Roman" w:hAnsi="Times New Roman" w:cs="Times New Roman"/>
        </w:rPr>
        <w:t>-9</w:t>
      </w:r>
      <w:r w:rsidR="005E51B9">
        <w:rPr>
          <w:rFonts w:ascii="Times New Roman" w:hAnsi="Times New Roman" w:cs="Times New Roman"/>
        </w:rPr>
        <w:t xml:space="preserve">  , выставлено конкурсным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5E51B9">
        <w:rPr>
          <w:rFonts w:ascii="Times New Roman" w:hAnsi="Times New Roman" w:cs="Times New Roman"/>
        </w:rPr>
        <w:t>лектронной торговой площадке Российский аукционный дом</w:t>
      </w:r>
      <w:r>
        <w:rPr>
          <w:rFonts w:ascii="Times New Roman" w:hAnsi="Times New Roman" w:cs="Times New Roman"/>
        </w:rPr>
        <w:t xml:space="preserve">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 w:rsidR="00431881"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>шимися, победителем торгов по  лоту № 1</w:t>
      </w:r>
      <w:r w:rsidR="00431881">
        <w:rPr>
          <w:rFonts w:ascii="Times New Roman" w:hAnsi="Times New Roman" w:cs="Times New Roman"/>
        </w:rPr>
        <w:t>-9</w:t>
      </w:r>
      <w:r w:rsidR="003008C6">
        <w:rPr>
          <w:rFonts w:ascii="Times New Roman" w:hAnsi="Times New Roman" w:cs="Times New Roman"/>
        </w:rPr>
        <w:t xml:space="preserve">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Default="00760AA3" w:rsidP="002C692B">
      <w:pPr>
        <w:pStyle w:val="a3"/>
        <w:spacing w:line="276" w:lineRule="auto"/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</w:p>
    <w:p w:rsidR="005B4D52" w:rsidRPr="008D3589" w:rsidRDefault="008D3589" w:rsidP="008D3589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ЛОТ №1:</w:t>
      </w:r>
    </w:p>
    <w:p w:rsidR="008D3589" w:rsidRPr="008D3589" w:rsidRDefault="008D3589" w:rsidP="008D358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D3589">
        <w:rPr>
          <w:rFonts w:ascii="Times New Roman" w:hAnsi="Times New Roman" w:cs="Times New Roman"/>
        </w:rPr>
        <w:t xml:space="preserve">- </w:t>
      </w:r>
      <w:r w:rsidRPr="008D3589">
        <w:rPr>
          <w:rFonts w:ascii="Times New Roman" w:hAnsi="Times New Roman" w:cs="Times New Roman"/>
          <w:color w:val="000000"/>
          <w:shd w:val="clear" w:color="auto" w:fill="FFFFFF"/>
        </w:rPr>
        <w:t xml:space="preserve">Нежилое здание, общая площадь 1 133,1 м2, кадастровый номер: 74:05:0800001:503, расположено по адресу: Челябинская область, </w:t>
      </w:r>
      <w:proofErr w:type="spellStart"/>
      <w:r w:rsidRPr="008D3589">
        <w:rPr>
          <w:rFonts w:ascii="Times New Roman" w:hAnsi="Times New Roman" w:cs="Times New Roman"/>
          <w:color w:val="000000"/>
          <w:shd w:val="clear" w:color="auto" w:fill="FFFFFF"/>
        </w:rPr>
        <w:t>Варненский</w:t>
      </w:r>
      <w:proofErr w:type="spellEnd"/>
      <w:r w:rsidRPr="008D3589">
        <w:rPr>
          <w:rFonts w:ascii="Times New Roman" w:hAnsi="Times New Roman" w:cs="Times New Roman"/>
          <w:color w:val="000000"/>
          <w:shd w:val="clear" w:color="auto" w:fill="FFFFFF"/>
        </w:rPr>
        <w:t xml:space="preserve"> район, с. </w:t>
      </w:r>
      <w:proofErr w:type="spellStart"/>
      <w:r w:rsidRPr="008D3589">
        <w:rPr>
          <w:rFonts w:ascii="Times New Roman" w:hAnsi="Times New Roman" w:cs="Times New Roman"/>
          <w:color w:val="000000"/>
          <w:shd w:val="clear" w:color="auto" w:fill="FFFFFF"/>
        </w:rPr>
        <w:t>Бородиновка</w:t>
      </w:r>
      <w:proofErr w:type="spellEnd"/>
      <w:r w:rsidRPr="008D3589">
        <w:rPr>
          <w:rFonts w:ascii="Times New Roman" w:hAnsi="Times New Roman" w:cs="Times New Roman"/>
          <w:color w:val="000000"/>
          <w:shd w:val="clear" w:color="auto" w:fill="FFFFFF"/>
        </w:rPr>
        <w:t>, ул. Мира, д. 46: количество этажей – 1, фундаменты: железобетонные; стены: шлакоблочные; крыша: шифер по деревянной обрешетке; пол: бетонный, асфальтовый. Назначение: производственно-складское. Техническое состояние неудовлетворительное</w:t>
      </w:r>
    </w:p>
    <w:p w:rsidR="005B4D52" w:rsidRPr="008D3589" w:rsidRDefault="005B4D52" w:rsidP="008D3589">
      <w:pPr>
        <w:jc w:val="both"/>
        <w:rPr>
          <w:rFonts w:ascii="Times New Roman" w:hAnsi="Times New Roman" w:cs="Times New Roman"/>
          <w:lang w:eastAsia="ru-RU"/>
        </w:rPr>
      </w:pPr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- Нежилое здание, общая площадь 1 092,6 м2, кадастровый номер: 74:05:0800001:506, расположено по адресу: Челябинская область, </w:t>
      </w:r>
      <w:proofErr w:type="spellStart"/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Варненский</w:t>
      </w:r>
      <w:proofErr w:type="spellEnd"/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Бородиновка</w:t>
      </w:r>
      <w:proofErr w:type="spellEnd"/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ул. Мира, д. 48: количество этажей – 1, фундаменты: железобетонные; стены: кирпичные; крыша: шифер по деревянной обрешетке; пол: бетонный, асфальтовый. Назначение: производственно-складское. Техническое состояние удовлетворительное</w:t>
      </w:r>
    </w:p>
    <w:p w:rsidR="005B4D52" w:rsidRPr="00800A57" w:rsidRDefault="005B4D52" w:rsidP="008D3589">
      <w:pPr>
        <w:jc w:val="both"/>
        <w:rPr>
          <w:lang w:eastAsia="ru-RU"/>
        </w:rPr>
      </w:pPr>
      <w:r w:rsidRPr="008D3589">
        <w:rPr>
          <w:rFonts w:ascii="Times New Roman" w:hAnsi="Times New Roman" w:cs="Times New Roman"/>
          <w:lang w:eastAsia="ru-RU"/>
        </w:rPr>
        <w:t>-</w:t>
      </w:r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Нежилое здание, общая площадь 1 046,5 м2, кадастровый номер: 74:05:0800001:505, расположено по адресу: Челябинская область, </w:t>
      </w:r>
      <w:proofErr w:type="spellStart"/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Варненский</w:t>
      </w:r>
      <w:proofErr w:type="spellEnd"/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Бородиновка</w:t>
      </w:r>
      <w:proofErr w:type="spellEnd"/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ул. Мира, д. 42: количество этажей – 1, фундаменты: железобетонные; стены: кирпичные; крыша: шифер по деревянной обрешетке; пол: бетонный, асфальтовый. Год постройки – 1977. Назначение: производственно-складское. Техническое состояние удовлетворительное</w:t>
      </w:r>
    </w:p>
    <w:p w:rsidR="00760AA3" w:rsidRDefault="00305EBC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</w:t>
      </w:r>
      <w:r w:rsidR="00760AA3">
        <w:rPr>
          <w:rFonts w:ascii="Times New Roman" w:hAnsi="Times New Roman" w:cs="Times New Roman"/>
        </w:rPr>
        <w:t>. Имущество продаётся в том состоянии, в котором оно находится на момент заключения договора.</w:t>
      </w:r>
    </w:p>
    <w:p w:rsidR="00760AA3" w:rsidRDefault="00305EBC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</w:t>
      </w:r>
      <w:r w:rsidR="00760AA3">
        <w:rPr>
          <w:rFonts w:ascii="Times New Roman" w:hAnsi="Times New Roman" w:cs="Times New Roman"/>
        </w:rPr>
        <w:t>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5E224F">
        <w:rPr>
          <w:rFonts w:ascii="Times New Roman" w:hAnsi="Times New Roman" w:cs="Times New Roman"/>
        </w:rPr>
        <w:t>ет  ____________</w:t>
      </w:r>
      <w:r w:rsidR="002C692B">
        <w:rPr>
          <w:rFonts w:ascii="Times New Roman" w:hAnsi="Times New Roman" w:cs="Times New Roman"/>
        </w:rPr>
        <w:t xml:space="preserve"> </w:t>
      </w:r>
      <w:r w:rsidR="005E224F">
        <w:rPr>
          <w:rFonts w:ascii="Times New Roman" w:hAnsi="Times New Roman" w:cs="Times New Roman"/>
        </w:rPr>
        <w:t>руб. ___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677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5E224F">
        <w:rPr>
          <w:rFonts w:ascii="Times New Roman" w:hAnsi="Times New Roman" w:cs="Times New Roman"/>
        </w:rPr>
        <w:t>ма договора составляет  ______________ руб. __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Конкурсный упр</w:t>
      </w:r>
      <w:r w:rsidR="00305EBC">
        <w:rPr>
          <w:rFonts w:ascii="Times New Roman" w:eastAsia="Times New Roman" w:hAnsi="Times New Roman"/>
          <w:noProof/>
          <w:sz w:val="24"/>
          <w:szCs w:val="24"/>
          <w:lang w:eastAsia="ru-RU"/>
        </w:rPr>
        <w:t>авляющий ООО "Новый Урал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"</w:t>
      </w:r>
    </w:p>
    <w:p w:rsidR="00991636" w:rsidRDefault="00826C82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7707083893</w:t>
      </w:r>
      <w:r w:rsidR="00991636">
        <w:rPr>
          <w:rFonts w:ascii="Times New Roman" w:eastAsia="Times New Roman" w:hAnsi="Times New Roman"/>
          <w:sz w:val="24"/>
          <w:szCs w:val="24"/>
          <w:lang w:eastAsia="ru-RU"/>
        </w:rPr>
        <w:t xml:space="preserve">, КПП </w:t>
      </w:r>
      <w:r w:rsidR="00991636">
        <w:rPr>
          <w:rFonts w:ascii="Times New Roman" w:hAnsi="Times New Roman"/>
        </w:rPr>
        <w:t>7</w:t>
      </w:r>
      <w:r>
        <w:rPr>
          <w:rFonts w:ascii="Times New Roman" w:hAnsi="Times New Roman"/>
        </w:rPr>
        <w:t>45302001</w:t>
      </w:r>
    </w:p>
    <w:p w:rsidR="00991636" w:rsidRDefault="00826C82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40702810972000056700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Челябинское отделение №8597 ПАО Сбербанк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к\с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30101810700000000602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60AA3" w:rsidRPr="00167AA9" w:rsidRDefault="00991636" w:rsidP="00167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047501602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sectPr w:rsidR="00760AA3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C19EF"/>
    <w:rsid w:val="00053FD6"/>
    <w:rsid w:val="0008017B"/>
    <w:rsid w:val="000E3CFA"/>
    <w:rsid w:val="00167AA9"/>
    <w:rsid w:val="002C692B"/>
    <w:rsid w:val="003008C6"/>
    <w:rsid w:val="00305EBC"/>
    <w:rsid w:val="0035191D"/>
    <w:rsid w:val="00356A45"/>
    <w:rsid w:val="00364629"/>
    <w:rsid w:val="003A438D"/>
    <w:rsid w:val="003E6AB8"/>
    <w:rsid w:val="00431881"/>
    <w:rsid w:val="004A63BF"/>
    <w:rsid w:val="004C28D9"/>
    <w:rsid w:val="00543638"/>
    <w:rsid w:val="005A7A4E"/>
    <w:rsid w:val="005B4D52"/>
    <w:rsid w:val="005C5DC6"/>
    <w:rsid w:val="005E224F"/>
    <w:rsid w:val="005E51B9"/>
    <w:rsid w:val="0061681D"/>
    <w:rsid w:val="00677A42"/>
    <w:rsid w:val="00701AED"/>
    <w:rsid w:val="00760AA3"/>
    <w:rsid w:val="00805CDE"/>
    <w:rsid w:val="00826C82"/>
    <w:rsid w:val="00864BC8"/>
    <w:rsid w:val="00866468"/>
    <w:rsid w:val="008D3589"/>
    <w:rsid w:val="00991636"/>
    <w:rsid w:val="00A45417"/>
    <w:rsid w:val="00AC19EF"/>
    <w:rsid w:val="00AE651D"/>
    <w:rsid w:val="00CF287F"/>
    <w:rsid w:val="00EB7613"/>
    <w:rsid w:val="00F61133"/>
    <w:rsid w:val="00FD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4</cp:revision>
  <dcterms:created xsi:type="dcterms:W3CDTF">2023-01-17T12:04:00Z</dcterms:created>
  <dcterms:modified xsi:type="dcterms:W3CDTF">2023-06-05T07:31:00Z</dcterms:modified>
</cp:coreProperties>
</file>