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87C62B" w14:textId="545CE8EE" w:rsidR="004B7868" w:rsidRDefault="004B7868" w:rsidP="004B7868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Hlk128672148"/>
      <w:r w:rsidRPr="004B7868">
        <w:rPr>
          <w:rFonts w:ascii="Times New Roman" w:hAnsi="Times New Roman" w:cs="Times New Roman"/>
          <w:b/>
          <w:bCs/>
          <w:color w:val="000000"/>
          <w:sz w:val="25"/>
          <w:szCs w:val="25"/>
        </w:rPr>
        <w:t>Организатор торгов АО «Российский аукционный дом»</w:t>
      </w:r>
      <w:r w:rsidRPr="004B7868">
        <w:rPr>
          <w:rFonts w:ascii="Times New Roman" w:hAnsi="Times New Roman" w:cs="Times New Roman"/>
          <w:color w:val="000000"/>
          <w:sz w:val="25"/>
          <w:szCs w:val="25"/>
        </w:rPr>
        <w:t xml:space="preserve"> (АО «РАД», ОГРН 1097847233351, ИНН 7838430413, 190000, Санкт-Петербург, пер. Гривцова, д.5, лит.В, 8(473)260-60-78, 8(800)777-57-57, </w:t>
      </w:r>
      <w:hyperlink r:id="rId5" w:history="1">
        <w:r w:rsidRPr="004B7868">
          <w:rPr>
            <w:rFonts w:ascii="Times New Roman" w:hAnsi="Times New Roman" w:cs="Times New Roman"/>
            <w:color w:val="0000FF"/>
            <w:sz w:val="25"/>
            <w:szCs w:val="25"/>
            <w:u w:val="single"/>
          </w:rPr>
          <w:t>valek@auction-house.ru</w:t>
        </w:r>
      </w:hyperlink>
      <w:r w:rsidRPr="004B7868">
        <w:rPr>
          <w:rFonts w:ascii="Times New Roman" w:hAnsi="Times New Roman" w:cs="Times New Roman"/>
          <w:color w:val="000000"/>
          <w:sz w:val="25"/>
          <w:szCs w:val="25"/>
        </w:rPr>
        <w:t xml:space="preserve">, действующее на основании договора поручения с </w:t>
      </w:r>
      <w:r w:rsidRPr="004B7868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 xml:space="preserve">ООО "БАЗАЛЬТ" (ООО "БАЗАЛЬТ") </w:t>
      </w:r>
      <w:r w:rsidRPr="004B7868">
        <w:rPr>
          <w:rFonts w:ascii="Times New Roman" w:hAnsi="Times New Roman" w:cs="Times New Roman"/>
          <w:iCs/>
          <w:color w:val="000000"/>
          <w:sz w:val="25"/>
          <w:szCs w:val="25"/>
        </w:rPr>
        <w:t>ОГРН 1137746453602,  ИНН</w:t>
      </w:r>
      <w:r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 </w:t>
      </w:r>
      <w:r w:rsidRPr="004B7868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7705541153, КПП 770501001, адрес: 115035, Москва, ул. Садовническая, 72, стр.1, именуемое в дальнейшем «Должник», в лице </w:t>
      </w:r>
      <w:r w:rsidRPr="004B7868">
        <w:rPr>
          <w:rFonts w:ascii="Times New Roman" w:hAnsi="Times New Roman" w:cs="Times New Roman"/>
          <w:b/>
          <w:bCs/>
          <w:iCs/>
          <w:color w:val="000000"/>
          <w:sz w:val="25"/>
          <w:szCs w:val="25"/>
        </w:rPr>
        <w:t>конкурсного управляющего Новожилова Владимира Владимировича</w:t>
      </w:r>
      <w:r w:rsidRPr="004B7868">
        <w:rPr>
          <w:rFonts w:ascii="Times New Roman" w:hAnsi="Times New Roman" w:cs="Times New Roman"/>
          <w:iCs/>
          <w:color w:val="000000"/>
          <w:sz w:val="25"/>
          <w:szCs w:val="25"/>
        </w:rPr>
        <w:t xml:space="preserve"> (ИНН 771003753079, СНИЛС 058-430-053 47, адрес для корреспонденции: 123056, Москва, а/я 53, рег. номер 19426, члена СРО Ассоциация арбитражных управляющих саморегулируемая организация "Центральное агентство арбитражных управляющих" (ИНН 7731024000, ОГРН 1107799028523, адрес: 119017, Москва, пер. 1-й Казачий, д. 8 , стр. 1, офис 2),  действующего на основании Решения Арбитражного суда г. Москвы от 16.03.2022 г., по делу № А40-220595/21-57-1205</w:t>
      </w:r>
      <w:r w:rsidRPr="004B78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что по результатам </w:t>
      </w:r>
      <w:r w:rsidRPr="0001648C">
        <w:rPr>
          <w:rFonts w:ascii="Times New Roman" w:eastAsia="Calibri" w:hAnsi="Times New Roman" w:cs="Times New Roman"/>
          <w:sz w:val="25"/>
          <w:szCs w:val="25"/>
        </w:rPr>
        <w:t>проведения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868">
        <w:rPr>
          <w:rFonts w:ascii="Times New Roman" w:hAnsi="Times New Roman" w:cs="Times New Roman"/>
          <w:color w:val="000000"/>
          <w:sz w:val="24"/>
          <w:szCs w:val="24"/>
        </w:rPr>
        <w:t xml:space="preserve">торгов посредством публичного предложения на электронной торговой площадке АО «Российский аукционный дом» по адресу в Интернет: </w:t>
      </w:r>
      <w:hyperlink r:id="rId6" w:history="1">
        <w:r w:rsidRPr="004B7868">
          <w:rPr>
            <w:rStyle w:val="a3"/>
            <w:rFonts w:ascii="Times New Roman" w:hAnsi="Times New Roman" w:cs="Times New Roman"/>
            <w:sz w:val="24"/>
            <w:szCs w:val="24"/>
          </w:rPr>
          <w:t>http://www.lot-online.ru//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B7868">
        <w:rPr>
          <w:rFonts w:ascii="Times New Roman" w:hAnsi="Times New Roman" w:cs="Times New Roman"/>
          <w:color w:val="000000"/>
          <w:sz w:val="24"/>
          <w:szCs w:val="24"/>
        </w:rPr>
        <w:t xml:space="preserve">с 17.04.2023 по 28.06.2023. По Лоту 1 (код лота на ЭТП: РАД-331811)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заключен договор купли-продажи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№1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от 1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4B1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7</w:t>
      </w:r>
      <w:r w:rsidRPr="004B10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.2023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 Победителем торгов</w:t>
      </w:r>
    </w:p>
    <w:p w14:paraId="4016E065" w14:textId="73176733" w:rsidR="004B7868" w:rsidRPr="004B7868" w:rsidRDefault="004B7868" w:rsidP="004B7868">
      <w:pPr>
        <w:spacing w:before="120" w:after="12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B7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Щедров Алексей Викторович (ИНН 540538767606)</w:t>
      </w:r>
      <w:r w:rsidRPr="004B7868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 предложенной Победителем торгов цене</w:t>
      </w:r>
      <w:r>
        <w:rPr>
          <w:rFonts w:ascii="Times New Roman" w:eastAsia="Calibri" w:hAnsi="Times New Roman" w:cs="Times New Roman"/>
          <w:sz w:val="25"/>
          <w:szCs w:val="25"/>
        </w:rPr>
        <w:t xml:space="preserve"> </w:t>
      </w:r>
      <w:r w:rsidRPr="004B7868">
        <w:rPr>
          <w:rFonts w:ascii="Times New Roman" w:hAnsi="Times New Roman" w:cs="Times New Roman"/>
          <w:b/>
          <w:bCs/>
          <w:color w:val="000000"/>
          <w:sz w:val="24"/>
          <w:szCs w:val="24"/>
        </w:rPr>
        <w:t>4577693,99 руб.</w:t>
      </w:r>
      <w:r w:rsidRPr="004B78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Заинтересованности победителя торгов по отношению к должнику, кредиторам, конкурсному управляющему нет. Конкурсный управляющий, </w:t>
      </w:r>
      <w:r w:rsidRPr="00C23AFF">
        <w:rPr>
          <w:rFonts w:ascii="Times New Roman" w:hAnsi="Times New Roman" w:cs="Times New Roman"/>
          <w:color w:val="000000"/>
          <w:sz w:val="24"/>
          <w:szCs w:val="24"/>
        </w:rPr>
        <w:t>СРО Ассоциация арбитражных управляющих саморегулируемая организация "Центральное агентство арбитражных управляющих"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в капитале победителя торгов не участвуют.</w:t>
      </w:r>
      <w:bookmarkEnd w:id="0"/>
    </w:p>
    <w:sectPr w:rsidR="004B7868" w:rsidRPr="004B7868" w:rsidSect="00E95E01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593E"/>
    <w:rsid w:val="0001648C"/>
    <w:rsid w:val="00021EBE"/>
    <w:rsid w:val="00026927"/>
    <w:rsid w:val="000A6333"/>
    <w:rsid w:val="000D1300"/>
    <w:rsid w:val="000F0684"/>
    <w:rsid w:val="001067A7"/>
    <w:rsid w:val="0011593E"/>
    <w:rsid w:val="00191D07"/>
    <w:rsid w:val="001A0DDE"/>
    <w:rsid w:val="001B5612"/>
    <w:rsid w:val="00214DCD"/>
    <w:rsid w:val="00263C22"/>
    <w:rsid w:val="00294098"/>
    <w:rsid w:val="002A21B3"/>
    <w:rsid w:val="002A7CCB"/>
    <w:rsid w:val="002F7AB6"/>
    <w:rsid w:val="00302D80"/>
    <w:rsid w:val="0035066D"/>
    <w:rsid w:val="00356FA1"/>
    <w:rsid w:val="00390A28"/>
    <w:rsid w:val="0039127B"/>
    <w:rsid w:val="003A4512"/>
    <w:rsid w:val="003C574B"/>
    <w:rsid w:val="003E3F83"/>
    <w:rsid w:val="003F4998"/>
    <w:rsid w:val="0040543A"/>
    <w:rsid w:val="0041470B"/>
    <w:rsid w:val="00432F1F"/>
    <w:rsid w:val="0044234D"/>
    <w:rsid w:val="00486BD0"/>
    <w:rsid w:val="004A7846"/>
    <w:rsid w:val="004B109C"/>
    <w:rsid w:val="004B6930"/>
    <w:rsid w:val="004B7868"/>
    <w:rsid w:val="004D1B6E"/>
    <w:rsid w:val="00533B9D"/>
    <w:rsid w:val="00552A86"/>
    <w:rsid w:val="00552C25"/>
    <w:rsid w:val="00573F80"/>
    <w:rsid w:val="005A648B"/>
    <w:rsid w:val="005C202A"/>
    <w:rsid w:val="005E24FA"/>
    <w:rsid w:val="006160C5"/>
    <w:rsid w:val="006506B4"/>
    <w:rsid w:val="00677E82"/>
    <w:rsid w:val="00685F47"/>
    <w:rsid w:val="006B1BB7"/>
    <w:rsid w:val="006F070D"/>
    <w:rsid w:val="0070700B"/>
    <w:rsid w:val="00715B03"/>
    <w:rsid w:val="00740953"/>
    <w:rsid w:val="007D7D5C"/>
    <w:rsid w:val="007F0E12"/>
    <w:rsid w:val="0080002C"/>
    <w:rsid w:val="00830870"/>
    <w:rsid w:val="00830B56"/>
    <w:rsid w:val="008C648E"/>
    <w:rsid w:val="008E7A4E"/>
    <w:rsid w:val="008F53F8"/>
    <w:rsid w:val="00900F6D"/>
    <w:rsid w:val="0090539C"/>
    <w:rsid w:val="00925822"/>
    <w:rsid w:val="009345B4"/>
    <w:rsid w:val="00942E2C"/>
    <w:rsid w:val="00973292"/>
    <w:rsid w:val="00976161"/>
    <w:rsid w:val="009B3DBD"/>
    <w:rsid w:val="009B78D0"/>
    <w:rsid w:val="009D625A"/>
    <w:rsid w:val="00A11390"/>
    <w:rsid w:val="00A26492"/>
    <w:rsid w:val="00A77407"/>
    <w:rsid w:val="00A8642B"/>
    <w:rsid w:val="00AF35D8"/>
    <w:rsid w:val="00B468DF"/>
    <w:rsid w:val="00B55CA3"/>
    <w:rsid w:val="00B76221"/>
    <w:rsid w:val="00BC43AD"/>
    <w:rsid w:val="00C23AFF"/>
    <w:rsid w:val="00C37391"/>
    <w:rsid w:val="00C5425C"/>
    <w:rsid w:val="00C54C18"/>
    <w:rsid w:val="00C7040F"/>
    <w:rsid w:val="00C875F6"/>
    <w:rsid w:val="00CA5B16"/>
    <w:rsid w:val="00CB061B"/>
    <w:rsid w:val="00CB1346"/>
    <w:rsid w:val="00CB4916"/>
    <w:rsid w:val="00CD43A4"/>
    <w:rsid w:val="00CD5215"/>
    <w:rsid w:val="00CD7BCD"/>
    <w:rsid w:val="00D43607"/>
    <w:rsid w:val="00D81DB8"/>
    <w:rsid w:val="00D82A21"/>
    <w:rsid w:val="00E23867"/>
    <w:rsid w:val="00E47E03"/>
    <w:rsid w:val="00E7293F"/>
    <w:rsid w:val="00E84295"/>
    <w:rsid w:val="00E95E01"/>
    <w:rsid w:val="00E97E1D"/>
    <w:rsid w:val="00F01488"/>
    <w:rsid w:val="00F74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A2D5A"/>
  <w15:chartTrackingRefBased/>
  <w15:docId w15:val="{F906B829-33BC-41F6-98B2-18A8005B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D43A4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D43A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7B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7BC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CD7BC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CD7BCD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CD7BC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CD7BCD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CD7BCD"/>
    <w:rPr>
      <w:b/>
      <w:bCs/>
      <w:sz w:val="20"/>
      <w:szCs w:val="20"/>
    </w:rPr>
  </w:style>
  <w:style w:type="paragraph" w:styleId="ab">
    <w:name w:val="No Spacing"/>
    <w:basedOn w:val="a"/>
    <w:uiPriority w:val="1"/>
    <w:qFormat/>
    <w:rsid w:val="00CB1346"/>
    <w:pPr>
      <w:spacing w:after="0" w:line="240" w:lineRule="auto"/>
    </w:pPr>
    <w:rPr>
      <w:rFonts w:ascii="Calibri" w:hAnsi="Calibri" w:cs="Calibri"/>
    </w:rPr>
  </w:style>
  <w:style w:type="character" w:styleId="ac">
    <w:name w:val="Unresolved Mention"/>
    <w:basedOn w:val="a0"/>
    <w:uiPriority w:val="99"/>
    <w:semiHidden/>
    <w:unhideWhenUsed/>
    <w:rsid w:val="00E842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389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ot-online.ru//" TargetMode="External"/><Relationship Id="rId5" Type="http://schemas.openxmlformats.org/officeDocument/2006/relationships/hyperlink" Target="mailto:valek@auction-hous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CB7F2-71A2-4CE0-84D0-FEAD4180E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Казинова Марина Сергеевна</dc:creator>
  <cp:keywords/>
  <dc:description/>
  <cp:lastModifiedBy>Валек Антон Игоревич</cp:lastModifiedBy>
  <cp:revision>18</cp:revision>
  <cp:lastPrinted>2021-01-18T06:42:00Z</cp:lastPrinted>
  <dcterms:created xsi:type="dcterms:W3CDTF">2021-12-28T14:01:00Z</dcterms:created>
  <dcterms:modified xsi:type="dcterms:W3CDTF">2023-08-30T09:20:00Z</dcterms:modified>
</cp:coreProperties>
</file>