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0AA57FF9" w:rsidR="006F1158" w:rsidRPr="006F1158" w:rsidRDefault="00C6545E" w:rsidP="00C6545E">
      <w:pPr>
        <w:tabs>
          <w:tab w:val="left" w:pos="21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FD6769F" w14:textId="585D47A7" w:rsidR="006802F2" w:rsidRDefault="00C6545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45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545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6545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6545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6545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6545E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 (далее – финансовая организация), конкурсным управляющим (</w:t>
      </w:r>
      <w:proofErr w:type="gramStart"/>
      <w:r w:rsidRPr="00C6545E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г. Москвы от 29 марта 2016 г. по делу №А40-226053/15-86-220Б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966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68D0" w:rsidRPr="009668D0">
        <w:rPr>
          <w:rFonts w:ascii="Times New Roman" w:hAnsi="Times New Roman" w:cs="Times New Roman"/>
          <w:sz w:val="24"/>
          <w:szCs w:val="24"/>
          <w:lang w:eastAsia="ru-RU"/>
        </w:rPr>
        <w:t>02030228133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9668D0" w:rsidRPr="009668D0">
        <w:rPr>
          <w:rFonts w:ascii="Times New Roman" w:hAnsi="Times New Roman" w:cs="Times New Roman"/>
          <w:sz w:val="24"/>
          <w:szCs w:val="24"/>
          <w:lang w:eastAsia="ru-RU"/>
        </w:rPr>
        <w:t>№152(7597) от 19.08.2023</w:t>
      </w:r>
      <w:r w:rsidR="009668D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0D92A6B7" w14:textId="1A195FFB" w:rsidR="009668D0" w:rsidRDefault="009668D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9668D0">
        <w:rPr>
          <w:rFonts w:ascii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9668D0">
        <w:rPr>
          <w:rFonts w:ascii="Times New Roman" w:hAnsi="Times New Roman" w:cs="Times New Roman"/>
          <w:sz w:val="24"/>
          <w:szCs w:val="24"/>
          <w:lang w:eastAsia="ru-RU"/>
        </w:rPr>
        <w:t>Нефтьгаз</w:t>
      </w:r>
      <w:proofErr w:type="spellEnd"/>
      <w:r w:rsidRPr="009668D0">
        <w:rPr>
          <w:rFonts w:ascii="Times New Roman" w:hAnsi="Times New Roman" w:cs="Times New Roman"/>
          <w:sz w:val="24"/>
          <w:szCs w:val="24"/>
          <w:lang w:eastAsia="ru-RU"/>
        </w:rPr>
        <w:t xml:space="preserve">-Развитие», ИНН 7710499549, </w:t>
      </w:r>
      <w:proofErr w:type="spellStart"/>
      <w:r w:rsidRPr="009668D0">
        <w:rPr>
          <w:rFonts w:ascii="Times New Roman" w:hAnsi="Times New Roman" w:cs="Times New Roman"/>
          <w:sz w:val="24"/>
          <w:szCs w:val="24"/>
          <w:lang w:eastAsia="ru-RU"/>
        </w:rPr>
        <w:t>Матяш</w:t>
      </w:r>
      <w:proofErr w:type="spellEnd"/>
      <w:r w:rsidRPr="009668D0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Викторович солидарно с Коноваловым Алексеем Алексеевичем (субсидиарная ответственность по обязательствам АО «</w:t>
      </w:r>
      <w:proofErr w:type="spellStart"/>
      <w:r w:rsidRPr="009668D0">
        <w:rPr>
          <w:rFonts w:ascii="Times New Roman" w:hAnsi="Times New Roman" w:cs="Times New Roman"/>
          <w:sz w:val="24"/>
          <w:szCs w:val="24"/>
          <w:lang w:eastAsia="ru-RU"/>
        </w:rPr>
        <w:t>Нефтьгаз</w:t>
      </w:r>
      <w:proofErr w:type="spellEnd"/>
      <w:r w:rsidRPr="009668D0">
        <w:rPr>
          <w:rFonts w:ascii="Times New Roman" w:hAnsi="Times New Roman" w:cs="Times New Roman"/>
          <w:sz w:val="24"/>
          <w:szCs w:val="24"/>
          <w:lang w:eastAsia="ru-RU"/>
        </w:rPr>
        <w:t>-Развитие»), определение АС Краснодарского края от 04.07.2019 по делу А32-28821/2018 о включении в РТК третьей очереди, определение АС Краснодарского края от 10.01.2022 по делу А32-28821/2018 о замене взыскателя, процедура банкротства в отношении АО «</w:t>
      </w:r>
      <w:proofErr w:type="spellStart"/>
      <w:r w:rsidRPr="009668D0">
        <w:rPr>
          <w:rFonts w:ascii="Times New Roman" w:hAnsi="Times New Roman" w:cs="Times New Roman"/>
          <w:sz w:val="24"/>
          <w:szCs w:val="24"/>
          <w:lang w:eastAsia="ru-RU"/>
        </w:rPr>
        <w:t>Нефтьгаз</w:t>
      </w:r>
      <w:proofErr w:type="spellEnd"/>
      <w:r w:rsidRPr="009668D0">
        <w:rPr>
          <w:rFonts w:ascii="Times New Roman" w:hAnsi="Times New Roman" w:cs="Times New Roman"/>
          <w:sz w:val="24"/>
          <w:szCs w:val="24"/>
          <w:lang w:eastAsia="ru-RU"/>
        </w:rPr>
        <w:t>-Развитие» (10 471 904 272,67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7614E16F" w14:textId="3DA2DC58" w:rsidR="009668D0" w:rsidRDefault="009668D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Торги отменены.</w:t>
      </w:r>
      <w:bookmarkStart w:id="0" w:name="_GoBack"/>
      <w:bookmarkEnd w:id="0"/>
    </w:p>
    <w:sectPr w:rsidR="0096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9668D0"/>
    <w:rsid w:val="00A74582"/>
    <w:rsid w:val="00AD7422"/>
    <w:rsid w:val="00B86C69"/>
    <w:rsid w:val="00C25FE0"/>
    <w:rsid w:val="00C51986"/>
    <w:rsid w:val="00C620CD"/>
    <w:rsid w:val="00C6545E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2023-09-19T08:59:00Z</dcterms:modified>
</cp:coreProperties>
</file>