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816E0" w14:textId="7C779434" w:rsidR="0004186C" w:rsidRPr="008C12BF" w:rsidRDefault="00A44F1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2BF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8C12BF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8C12BF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malkova@auction-house.ru), действующее на основании договора с </w:t>
      </w:r>
      <w:r w:rsidRPr="008C12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Обществом с ограниченной ответственностью коммерческий банк «Новопокровский» (ООО КБ «Новопокровский»),</w:t>
      </w:r>
      <w:r w:rsidRPr="008C12BF">
        <w:rPr>
          <w:rFonts w:ascii="Times New Roman" w:hAnsi="Times New Roman" w:cs="Times New Roman"/>
          <w:color w:val="000000"/>
          <w:sz w:val="24"/>
          <w:szCs w:val="24"/>
        </w:rPr>
        <w:t xml:space="preserve"> адрес регистрации: 350059, Краснодарский край, г. Краснодар, ул. Волжская/</w:t>
      </w:r>
      <w:proofErr w:type="spellStart"/>
      <w:r w:rsidRPr="008C12BF">
        <w:rPr>
          <w:rFonts w:ascii="Times New Roman" w:hAnsi="Times New Roman" w:cs="Times New Roman"/>
          <w:color w:val="000000"/>
          <w:sz w:val="24"/>
          <w:szCs w:val="24"/>
        </w:rPr>
        <w:t>им.Глинки</w:t>
      </w:r>
      <w:proofErr w:type="spellEnd"/>
      <w:r w:rsidRPr="008C12BF">
        <w:rPr>
          <w:rFonts w:ascii="Times New Roman" w:hAnsi="Times New Roman" w:cs="Times New Roman"/>
          <w:color w:val="000000"/>
          <w:sz w:val="24"/>
          <w:szCs w:val="24"/>
        </w:rPr>
        <w:t>, д.47/77 ИНН 2344012343, ОГРН 1022300001272, КПП 231201001, конкурсным управляющим (ликвидатором) которого на основании Постановления Пятнадцатого арбитражного апелляционного суда от 27 июня 2018 г. по делу №А32-901/2018 является государственная корпорация «Агентство по страхованию вкладов» (109240, г. Москва, ул. Высоцкого, д. 4)</w:t>
      </w:r>
      <w:r w:rsidR="00F733B8" w:rsidRPr="008C12BF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КУ), </w:t>
      </w:r>
      <w:r w:rsidR="00CF5F6F" w:rsidRPr="008C12BF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CF5F6F" w:rsidRPr="008C12BF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F5F6F" w:rsidRPr="008C12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86C" w:rsidRPr="008C12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DC26E50" w14:textId="3C58540A" w:rsidR="00651D54" w:rsidRPr="008C12BF" w:rsidRDefault="00651D54" w:rsidP="00651D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2BF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72FA22A4" w14:textId="6B04B0BC" w:rsidR="002845C8" w:rsidRPr="008C12BF" w:rsidRDefault="002845C8" w:rsidP="002845C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2BF">
        <w:rPr>
          <w:rFonts w:ascii="Times New Roman" w:hAnsi="Times New Roman" w:cs="Times New Roman"/>
          <w:color w:val="000000"/>
          <w:sz w:val="24"/>
          <w:szCs w:val="24"/>
        </w:rPr>
        <w:t>Права требования к физическим лицам ((в скобках указана в т.ч. сумма долга) – начальная цена продажи лота):</w:t>
      </w:r>
    </w:p>
    <w:p w14:paraId="02F97BD7" w14:textId="77777777" w:rsidR="00367A56" w:rsidRPr="008C12BF" w:rsidRDefault="00367A56" w:rsidP="00367A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 w:rsidRPr="008C12BF">
        <w:t>Лот 1 - Ларичев Виктор Викторович, КД 2017/КЛВ/М-153 от 01.11.2017, КД 2017/КЛВ/М-62 от 18.05.2017, определение АС г. Москвы от 14.12.2021 по делу А40- 197096/21-8-501 «Ф» о включении в РТК третьей очереди как обеспеченные залогом имущества должника, находится в стадии банкротства (175 546 139,04 руб.) - 157 991 525,14 руб.;</w:t>
      </w:r>
    </w:p>
    <w:p w14:paraId="239CD768" w14:textId="7A51F386" w:rsidR="00405C92" w:rsidRPr="008C12BF" w:rsidRDefault="00367A56" w:rsidP="00367A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8C12BF">
        <w:t>Лот 2 - Попов Александр Александрович, КД 2016/К/М-134 от 21.12.2016, КД 2017/К/М-101 от 21.06.2017, КД 2017/К/М-109 от 03.07.2017, КД 2017/К/М-21 от 09.02.2017, КД 2017/КЛВ/М-154 от 01.11.2017, определение АС г. Москвы от 22.02.2022 по делу А40-202151/21-74-242 Ф о включении в РТК третьей очереди  как обеспеченные залогом имущества должника, находится в стадии банкротства (381 199 858,30 руб.) - 343 079 872,47 руб.</w:t>
      </w:r>
    </w:p>
    <w:p w14:paraId="28E3E4A0" w14:textId="77777777" w:rsidR="00CF5F6F" w:rsidRPr="008C12BF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8C12BF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8C12BF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8C12BF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8C12BF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8C12BF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49C68F76" w14:textId="6506DECE" w:rsidR="0004186C" w:rsidRPr="008C12BF" w:rsidRDefault="00CF5F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8C12BF">
        <w:rPr>
          <w:b/>
          <w:bCs/>
          <w:color w:val="000000"/>
        </w:rPr>
        <w:t>Торги ППП</w:t>
      </w:r>
      <w:r w:rsidRPr="008C12BF">
        <w:rPr>
          <w:color w:val="000000"/>
          <w:shd w:val="clear" w:color="auto" w:fill="FFFFFF"/>
        </w:rPr>
        <w:t xml:space="preserve"> будут проведены на </w:t>
      </w:r>
      <w:r w:rsidR="00651D54" w:rsidRPr="008C12BF">
        <w:rPr>
          <w:rFonts w:ascii="Times New Roman CYR" w:hAnsi="Times New Roman CYR" w:cs="Times New Roman CYR"/>
          <w:color w:val="000000"/>
        </w:rPr>
        <w:t xml:space="preserve">электронной площадке </w:t>
      </w:r>
      <w:r w:rsidR="00651D54" w:rsidRPr="008C12BF">
        <w:rPr>
          <w:color w:val="000000"/>
        </w:rPr>
        <w:t xml:space="preserve">АО «Российский аукционный дом» по адресу: </w:t>
      </w:r>
      <w:hyperlink r:id="rId6" w:history="1">
        <w:r w:rsidR="00651D54" w:rsidRPr="008C12BF">
          <w:rPr>
            <w:color w:val="000000"/>
            <w:u w:val="single"/>
          </w:rPr>
          <w:t>http://lot-online.ru</w:t>
        </w:r>
      </w:hyperlink>
      <w:r w:rsidR="00651D54" w:rsidRPr="008C12BF">
        <w:rPr>
          <w:color w:val="000000"/>
        </w:rPr>
        <w:t xml:space="preserve"> (далее – ЭТП)</w:t>
      </w:r>
      <w:r w:rsidR="0004186C" w:rsidRPr="008C12BF">
        <w:rPr>
          <w:color w:val="000000"/>
          <w:shd w:val="clear" w:color="auto" w:fill="FFFFFF"/>
        </w:rPr>
        <w:t>:</w:t>
      </w:r>
    </w:p>
    <w:p w14:paraId="617A8AB1" w14:textId="15A220AF" w:rsidR="0004186C" w:rsidRPr="008C12BF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8C12BF">
        <w:rPr>
          <w:b/>
          <w:bCs/>
          <w:color w:val="000000"/>
        </w:rPr>
        <w:t>по лот</w:t>
      </w:r>
      <w:r w:rsidR="00367A56" w:rsidRPr="008C12BF">
        <w:rPr>
          <w:b/>
          <w:bCs/>
          <w:color w:val="000000"/>
        </w:rPr>
        <w:t>у 1:</w:t>
      </w:r>
      <w:r w:rsidRPr="008C12BF">
        <w:rPr>
          <w:b/>
          <w:bCs/>
          <w:color w:val="000000"/>
        </w:rPr>
        <w:t xml:space="preserve"> с </w:t>
      </w:r>
      <w:r w:rsidR="00367A56" w:rsidRPr="008C12BF">
        <w:rPr>
          <w:b/>
          <w:bCs/>
          <w:color w:val="000000"/>
        </w:rPr>
        <w:t xml:space="preserve">17 октября 2023 </w:t>
      </w:r>
      <w:r w:rsidRPr="008C12BF">
        <w:rPr>
          <w:b/>
          <w:bCs/>
          <w:color w:val="000000"/>
        </w:rPr>
        <w:t xml:space="preserve">г. по </w:t>
      </w:r>
      <w:r w:rsidR="00367A56" w:rsidRPr="008C12BF">
        <w:rPr>
          <w:b/>
          <w:bCs/>
          <w:color w:val="000000"/>
        </w:rPr>
        <w:t xml:space="preserve">09 декабря 2023 </w:t>
      </w:r>
      <w:r w:rsidRPr="008C12BF">
        <w:rPr>
          <w:b/>
          <w:bCs/>
          <w:color w:val="000000"/>
        </w:rPr>
        <w:t>г.;</w:t>
      </w:r>
    </w:p>
    <w:p w14:paraId="7B9A8CCF" w14:textId="3C3AA5C7" w:rsidR="008B5083" w:rsidRPr="008C12BF" w:rsidRDefault="008B5083" w:rsidP="008B50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8C12BF">
        <w:rPr>
          <w:b/>
          <w:bCs/>
          <w:color w:val="000000"/>
        </w:rPr>
        <w:t>по лот</w:t>
      </w:r>
      <w:r w:rsidR="00367A56" w:rsidRPr="008C12BF">
        <w:rPr>
          <w:b/>
          <w:bCs/>
          <w:color w:val="000000"/>
        </w:rPr>
        <w:t>у 2:</w:t>
      </w:r>
      <w:r w:rsidRPr="008C12BF">
        <w:rPr>
          <w:b/>
          <w:bCs/>
          <w:color w:val="000000"/>
        </w:rPr>
        <w:t xml:space="preserve"> с</w:t>
      </w:r>
      <w:r w:rsidR="00367A56" w:rsidRPr="008C12BF">
        <w:rPr>
          <w:b/>
          <w:bCs/>
          <w:color w:val="000000"/>
        </w:rPr>
        <w:t xml:space="preserve"> 17 октября 2023 </w:t>
      </w:r>
      <w:r w:rsidRPr="008C12BF">
        <w:rPr>
          <w:b/>
          <w:bCs/>
          <w:color w:val="000000"/>
        </w:rPr>
        <w:t xml:space="preserve">г. по </w:t>
      </w:r>
      <w:r w:rsidR="00367A56" w:rsidRPr="008C12BF">
        <w:rPr>
          <w:b/>
          <w:bCs/>
          <w:color w:val="000000"/>
        </w:rPr>
        <w:t xml:space="preserve">15 декабря 2023 </w:t>
      </w:r>
      <w:r w:rsidRPr="008C12BF">
        <w:rPr>
          <w:b/>
          <w:bCs/>
          <w:color w:val="000000"/>
        </w:rPr>
        <w:t>г.</w:t>
      </w:r>
    </w:p>
    <w:p w14:paraId="7404B6B0" w14:textId="5484F043" w:rsidR="00220317" w:rsidRPr="008C12BF" w:rsidRDefault="002203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8C12BF">
        <w:rPr>
          <w:color w:val="000000"/>
        </w:rPr>
        <w:t>Оператор ЭТП (далее – Оператор) обеспечивает проведение Торгов.</w:t>
      </w:r>
    </w:p>
    <w:p w14:paraId="73E16243" w14:textId="32994D4A" w:rsidR="0004186C" w:rsidRPr="008C12BF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C12BF">
        <w:rPr>
          <w:color w:val="000000"/>
        </w:rPr>
        <w:t>Заявки на участие в Торгах ППП приним</w:t>
      </w:r>
      <w:r w:rsidR="00107714" w:rsidRPr="008C12BF">
        <w:rPr>
          <w:color w:val="000000"/>
        </w:rPr>
        <w:t>а</w:t>
      </w:r>
      <w:r w:rsidR="00B93A5E" w:rsidRPr="008C12BF">
        <w:rPr>
          <w:color w:val="000000"/>
        </w:rPr>
        <w:t>ются Оператором, начиная с 00:00</w:t>
      </w:r>
      <w:r w:rsidRPr="008C12BF">
        <w:rPr>
          <w:color w:val="000000"/>
        </w:rPr>
        <w:t xml:space="preserve"> часов по московскому времени </w:t>
      </w:r>
      <w:r w:rsidR="00367A56" w:rsidRPr="008C12BF">
        <w:rPr>
          <w:b/>
          <w:bCs/>
          <w:color w:val="000000"/>
        </w:rPr>
        <w:t>17 октября 2023</w:t>
      </w:r>
      <w:r w:rsidR="008B5083" w:rsidRPr="008C12BF">
        <w:rPr>
          <w:b/>
          <w:bCs/>
          <w:color w:val="000000"/>
        </w:rPr>
        <w:t xml:space="preserve"> г.</w:t>
      </w:r>
      <w:r w:rsidRPr="008C12BF">
        <w:rPr>
          <w:color w:val="000000"/>
        </w:rPr>
        <w:t xml:space="preserve"> Прием заявок на участие в Торгах ППП и задатков прекращается за </w:t>
      </w:r>
      <w:r w:rsidR="00367A56" w:rsidRPr="008C12BF">
        <w:rPr>
          <w:b/>
          <w:bCs/>
          <w:color w:val="000000"/>
        </w:rPr>
        <w:t>1</w:t>
      </w:r>
      <w:r w:rsidRPr="008C12BF">
        <w:rPr>
          <w:color w:val="000000"/>
        </w:rPr>
        <w:t xml:space="preserve"> (</w:t>
      </w:r>
      <w:r w:rsidR="00367A56" w:rsidRPr="008C12BF">
        <w:rPr>
          <w:color w:val="000000"/>
        </w:rPr>
        <w:t>Один</w:t>
      </w:r>
      <w:r w:rsidRPr="008C12BF">
        <w:rPr>
          <w:color w:val="000000"/>
        </w:rPr>
        <w:t>) календарны</w:t>
      </w:r>
      <w:r w:rsidR="00367A56" w:rsidRPr="008C12BF">
        <w:rPr>
          <w:color w:val="000000"/>
        </w:rPr>
        <w:t>й</w:t>
      </w:r>
      <w:r w:rsidRPr="008C12BF">
        <w:rPr>
          <w:color w:val="000000"/>
        </w:rPr>
        <w:t xml:space="preserve"> д</w:t>
      </w:r>
      <w:r w:rsidR="00367A56" w:rsidRPr="008C12BF">
        <w:rPr>
          <w:color w:val="000000"/>
        </w:rPr>
        <w:t>ень</w:t>
      </w:r>
      <w:r w:rsidRPr="008C12BF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2883ACF0" w14:textId="77777777" w:rsidR="00CF5F6F" w:rsidRPr="008C12BF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2BF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E8E2BC2" w14:textId="77777777" w:rsidR="00707F65" w:rsidRPr="008C12BF" w:rsidRDefault="0004186C" w:rsidP="001755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8C12BF">
        <w:rPr>
          <w:color w:val="000000"/>
        </w:rPr>
        <w:t>Начальные цены продажи лотов устанавливаются следующие:</w:t>
      </w:r>
    </w:p>
    <w:p w14:paraId="0F3190A4" w14:textId="076ED8E0" w:rsidR="0004186C" w:rsidRPr="008C12BF" w:rsidRDefault="00707F65" w:rsidP="001755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8C12BF">
        <w:rPr>
          <w:b/>
          <w:color w:val="000000"/>
        </w:rPr>
        <w:t>Для лот</w:t>
      </w:r>
      <w:r w:rsidR="00367A56" w:rsidRPr="008C12BF">
        <w:rPr>
          <w:b/>
          <w:color w:val="000000"/>
        </w:rPr>
        <w:t>а 1</w:t>
      </w:r>
      <w:r w:rsidRPr="008C12BF">
        <w:rPr>
          <w:b/>
          <w:color w:val="000000"/>
        </w:rPr>
        <w:t>:</w:t>
      </w:r>
    </w:p>
    <w:p w14:paraId="3AD7E864" w14:textId="77777777" w:rsidR="00175570" w:rsidRPr="008C12BF" w:rsidRDefault="00175570" w:rsidP="001755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8C12BF">
        <w:rPr>
          <w:color w:val="000000"/>
        </w:rPr>
        <w:t>с 17 октября 2023 г. по 24 ноября 2023 г. - в размере начальной цены продажи лота;</w:t>
      </w:r>
    </w:p>
    <w:p w14:paraId="07FB2118" w14:textId="77777777" w:rsidR="00175570" w:rsidRPr="008C12BF" w:rsidRDefault="00175570" w:rsidP="001755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8C12BF">
        <w:rPr>
          <w:color w:val="000000"/>
        </w:rPr>
        <w:t>с 25 ноября 2023 г. по 27 ноября 2023 г. - в размере 91,04% от начальной цены продажи лота;</w:t>
      </w:r>
    </w:p>
    <w:p w14:paraId="48314440" w14:textId="77777777" w:rsidR="00175570" w:rsidRPr="008C12BF" w:rsidRDefault="00175570" w:rsidP="001755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8C12BF">
        <w:rPr>
          <w:color w:val="000000"/>
        </w:rPr>
        <w:t>с 28 ноября 2023 г. по 30 ноября 2023 г. - в размере 82,08% от начальной цены продажи лота;</w:t>
      </w:r>
    </w:p>
    <w:p w14:paraId="25141D60" w14:textId="77777777" w:rsidR="00175570" w:rsidRPr="008C12BF" w:rsidRDefault="00175570" w:rsidP="001755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8C12BF">
        <w:rPr>
          <w:color w:val="000000"/>
        </w:rPr>
        <w:t>с 01 декабря 2023 г. по 03 декабря 2023 г. - в размере 73,12% от начальной цены продажи лота;</w:t>
      </w:r>
    </w:p>
    <w:p w14:paraId="0FB7A25A" w14:textId="77777777" w:rsidR="00175570" w:rsidRPr="008C12BF" w:rsidRDefault="00175570" w:rsidP="001755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8C12BF">
        <w:rPr>
          <w:color w:val="000000"/>
        </w:rPr>
        <w:t>с 04 декабря 2023 г. по 06 декабря 2023 г. - в размере 64,16% от начальной цены продажи лота;</w:t>
      </w:r>
    </w:p>
    <w:p w14:paraId="2A2F846A" w14:textId="12DC0C32" w:rsidR="00367A56" w:rsidRPr="008C12BF" w:rsidRDefault="00175570" w:rsidP="001755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8C12BF">
        <w:rPr>
          <w:color w:val="000000"/>
        </w:rPr>
        <w:t>с 07 декабря 2023 г. по 09 декабря 2023 г. - в размере 55,20% от начальной цены продажи лота;</w:t>
      </w:r>
    </w:p>
    <w:p w14:paraId="66F82829" w14:textId="6E4DCE62" w:rsidR="0004186C" w:rsidRPr="008C12BF" w:rsidRDefault="00707F65" w:rsidP="001755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8C12BF">
        <w:rPr>
          <w:b/>
          <w:color w:val="000000"/>
        </w:rPr>
        <w:t>Для лот</w:t>
      </w:r>
      <w:r w:rsidR="00367A56" w:rsidRPr="008C12BF">
        <w:rPr>
          <w:b/>
          <w:color w:val="000000"/>
        </w:rPr>
        <w:t>а 2</w:t>
      </w:r>
      <w:r w:rsidRPr="008C12BF">
        <w:rPr>
          <w:b/>
          <w:color w:val="000000"/>
        </w:rPr>
        <w:t>:</w:t>
      </w:r>
    </w:p>
    <w:p w14:paraId="6096E6FC" w14:textId="77777777" w:rsidR="00175570" w:rsidRPr="008C12BF" w:rsidRDefault="00175570" w:rsidP="001755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8C12BF">
        <w:rPr>
          <w:color w:val="000000"/>
        </w:rPr>
        <w:t>с 17 октября 2023 г. по 24 ноября 2023 г. - в размере начальной цены продажи лота;</w:t>
      </w:r>
    </w:p>
    <w:p w14:paraId="1828337B" w14:textId="77777777" w:rsidR="00175570" w:rsidRPr="008C12BF" w:rsidRDefault="00175570" w:rsidP="001755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8C12BF">
        <w:rPr>
          <w:color w:val="000000"/>
        </w:rPr>
        <w:t>с 25 ноября 2023 г. по 27 ноября 2023 г. - в размере 90,50% от начальной цены продажи лота;</w:t>
      </w:r>
    </w:p>
    <w:p w14:paraId="594BB8AB" w14:textId="77777777" w:rsidR="00175570" w:rsidRPr="008C12BF" w:rsidRDefault="00175570" w:rsidP="001755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8C12BF">
        <w:rPr>
          <w:color w:val="000000"/>
        </w:rPr>
        <w:lastRenderedPageBreak/>
        <w:t>с 28 ноября 2023 г. по 30 ноября 2023 г. - в размере 81,00% от начальной цены продажи лота;</w:t>
      </w:r>
    </w:p>
    <w:p w14:paraId="48F860CC" w14:textId="77777777" w:rsidR="00175570" w:rsidRPr="008C12BF" w:rsidRDefault="00175570" w:rsidP="001755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8C12BF">
        <w:rPr>
          <w:color w:val="000000"/>
        </w:rPr>
        <w:t>с 01 декабря 2023 г. по 03 декабря 2023 г. - в размере 71,50% от начальной цены продажи лота;</w:t>
      </w:r>
    </w:p>
    <w:p w14:paraId="7BA6426E" w14:textId="77777777" w:rsidR="00175570" w:rsidRPr="008C12BF" w:rsidRDefault="00175570" w:rsidP="001755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8C12BF">
        <w:rPr>
          <w:color w:val="000000"/>
        </w:rPr>
        <w:t>с 04 декабря 2023 г. по 06 декабря 2023 г. - в размере 62,00% от начальной цены продажи лота;</w:t>
      </w:r>
    </w:p>
    <w:p w14:paraId="344F6B60" w14:textId="77777777" w:rsidR="00175570" w:rsidRPr="008C12BF" w:rsidRDefault="00175570" w:rsidP="001755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8C12BF">
        <w:rPr>
          <w:color w:val="000000"/>
        </w:rPr>
        <w:t>с 07 декабря 2023 г. по 09 декабря 2023 г. - в размере 52,50% от начальной цены продажи лота;</w:t>
      </w:r>
    </w:p>
    <w:p w14:paraId="65D70DA0" w14:textId="77777777" w:rsidR="00175570" w:rsidRPr="008C12BF" w:rsidRDefault="00175570" w:rsidP="001755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8C12BF">
        <w:rPr>
          <w:color w:val="000000"/>
        </w:rPr>
        <w:t>с 10 декабря 2023 г. по 12 декабря 2023 г. - в размере 43,00% от начальной цены продажи лота;</w:t>
      </w:r>
    </w:p>
    <w:p w14:paraId="4C4D3995" w14:textId="0632A578" w:rsidR="00367A56" w:rsidRPr="008C12BF" w:rsidRDefault="00175570" w:rsidP="001755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8C12BF">
        <w:rPr>
          <w:color w:val="000000"/>
        </w:rPr>
        <w:t>с 13 декабря 2023 г. по 15 декабря 2023 г. - в размере 33,50% от начальной цены продажи лота.</w:t>
      </w:r>
    </w:p>
    <w:p w14:paraId="0BB4DCEA" w14:textId="762232E6" w:rsidR="0004186C" w:rsidRPr="008C12BF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8C12BF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ППП допускаются физические и юридические лица (далее – Заявитель), зарегистрированные в установленном порядке на </w:t>
      </w:r>
      <w:r w:rsidR="00CF5F6F" w:rsidRPr="008C12BF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8C12BF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ППП Заявитель представляет Оператору заявку на участие в Торгах ППП.</w:t>
      </w:r>
    </w:p>
    <w:p w14:paraId="348BB1AF" w14:textId="77777777" w:rsidR="00FA4A78" w:rsidRPr="008C12BF" w:rsidRDefault="0004186C" w:rsidP="00FA4A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2BF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A4A78" w:rsidRPr="008C12BF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E2C54A6" w14:textId="570FF907" w:rsidR="00CF5F6F" w:rsidRPr="008C12BF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2BF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2C116A" w:rsidRPr="008C12BF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8C12B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D64D9" w:rsidRPr="008C12BF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0D64D9" w:rsidRPr="008C12BF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0D64D9" w:rsidRPr="008C12B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0D64D9" w:rsidRPr="008C12BF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8C12BF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77777777" w:rsidR="0004186C" w:rsidRPr="008C12BF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2BF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CF5F6F" w:rsidRPr="008C12B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8C12B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19157" w14:textId="77777777" w:rsidR="00CF5F6F" w:rsidRPr="008C12BF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2BF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8C12BF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2BF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8C12BF" w:rsidRDefault="00CF5F6F" w:rsidP="002A0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12BF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8C12BF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2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8C12BF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</w:t>
      </w:r>
      <w:r w:rsidRPr="008C12BF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8C12BF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2BF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8C12BF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2BF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8C12BF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2BF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3864B76C" w14:textId="77777777" w:rsidR="00CF5F6F" w:rsidRPr="008C12BF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2BF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B59CEAA" w14:textId="77777777" w:rsidR="00D242FD" w:rsidRPr="008C12BF" w:rsidRDefault="00D242FD" w:rsidP="00D242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2BF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63E054F8" w14:textId="20CDDF4B" w:rsidR="00E82D65" w:rsidRPr="008C12BF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2BF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E82D65" w:rsidRPr="008C12BF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A81DF3" w:rsidRPr="008C12BF">
        <w:rPr>
          <w:rFonts w:ascii="Times New Roman" w:hAnsi="Times New Roman" w:cs="Times New Roman"/>
          <w:color w:val="000000"/>
          <w:sz w:val="24"/>
          <w:szCs w:val="24"/>
        </w:rPr>
        <w:t xml:space="preserve">КУ </w:t>
      </w:r>
      <w:r w:rsidR="00E82D65" w:rsidRPr="008C12BF">
        <w:rPr>
          <w:rFonts w:ascii="Times New Roman" w:hAnsi="Times New Roman" w:cs="Times New Roman"/>
          <w:color w:val="000000"/>
          <w:sz w:val="24"/>
          <w:szCs w:val="24"/>
        </w:rPr>
        <w:t xml:space="preserve">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6C074244" w14:textId="3B182159" w:rsidR="00CF5F6F" w:rsidRPr="008C12BF" w:rsidRDefault="00CB09B7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2BF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D861CF7" w14:textId="77777777" w:rsidR="00CF5F6F" w:rsidRPr="008C12BF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2BF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19EF2E42" w14:textId="4B8F64C5" w:rsidR="00E67DEB" w:rsidRPr="008C12BF" w:rsidRDefault="00E67DEB" w:rsidP="00E67D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2B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Информацию о реализуемом имуществе можно получить у КУ </w:t>
      </w:r>
      <w:r w:rsidRPr="008C12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D74452" w:rsidRPr="008C12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</w:t>
      </w:r>
      <w:r w:rsidRPr="008C12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8C12BF">
        <w:rPr>
          <w:rFonts w:ascii="Times New Roman" w:hAnsi="Times New Roman" w:cs="Times New Roman"/>
          <w:sz w:val="24"/>
          <w:szCs w:val="24"/>
        </w:rPr>
        <w:t xml:space="preserve"> д</w:t>
      </w:r>
      <w:r w:rsidRPr="008C12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17:00</w:t>
      </w:r>
      <w:r w:rsidRPr="008C12BF">
        <w:rPr>
          <w:rFonts w:ascii="Times New Roman" w:hAnsi="Times New Roman" w:cs="Times New Roman"/>
          <w:sz w:val="24"/>
          <w:szCs w:val="24"/>
        </w:rPr>
        <w:t xml:space="preserve"> </w:t>
      </w:r>
      <w:r w:rsidRPr="008C12BF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</w:t>
      </w:r>
      <w:r w:rsidR="00D74452" w:rsidRPr="008C12BF">
        <w:rPr>
          <w:rFonts w:ascii="Times New Roman" w:hAnsi="Times New Roman" w:cs="Times New Roman"/>
          <w:color w:val="000000"/>
          <w:sz w:val="24"/>
          <w:szCs w:val="24"/>
        </w:rPr>
        <w:t>Санкт-Петербург, ул. Чапаева, д. 15, лит. А</w:t>
      </w:r>
      <w:r w:rsidRPr="008C12BF">
        <w:rPr>
          <w:rFonts w:ascii="Times New Roman" w:hAnsi="Times New Roman" w:cs="Times New Roman"/>
          <w:color w:val="000000"/>
          <w:sz w:val="24"/>
          <w:szCs w:val="24"/>
        </w:rPr>
        <w:t>, тел. 8-800-505-80-32; у ОТ:</w:t>
      </w:r>
      <w:r w:rsidR="00D74452" w:rsidRPr="008C12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74452" w:rsidRPr="008C12BF">
        <w:rPr>
          <w:rFonts w:ascii="Times New Roman" w:hAnsi="Times New Roman" w:cs="Times New Roman"/>
          <w:color w:val="000000"/>
          <w:sz w:val="24"/>
          <w:szCs w:val="24"/>
        </w:rPr>
        <w:t>Тел. 8(812)334-20-50 (с 9.00 до 18.00 по Московскому времени в рабочие дни) informspb@auction-house.ru</w:t>
      </w:r>
      <w:r w:rsidR="00A810D4" w:rsidRPr="008C12BF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75E30D8B" w14:textId="249D6965" w:rsidR="00507F0D" w:rsidRPr="008C12BF" w:rsidRDefault="00220F07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2BF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170AF46A" w14:textId="77777777" w:rsidR="002C116A" w:rsidRPr="00B141BB" w:rsidRDefault="002C116A" w:rsidP="002C11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2BF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DCB7550" w14:textId="1A4F3604" w:rsidR="0004186C" w:rsidRPr="00B141BB" w:rsidRDefault="0004186C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4186C" w:rsidRPr="00B141BB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7F65"/>
    <w:rsid w:val="0004186C"/>
    <w:rsid w:val="000D64D9"/>
    <w:rsid w:val="00107714"/>
    <w:rsid w:val="00175570"/>
    <w:rsid w:val="00203862"/>
    <w:rsid w:val="00220317"/>
    <w:rsid w:val="00220F07"/>
    <w:rsid w:val="002845C8"/>
    <w:rsid w:val="002A0202"/>
    <w:rsid w:val="002C116A"/>
    <w:rsid w:val="002C2BDE"/>
    <w:rsid w:val="00360DC6"/>
    <w:rsid w:val="00367A56"/>
    <w:rsid w:val="00405C92"/>
    <w:rsid w:val="004C3ABB"/>
    <w:rsid w:val="00507F0D"/>
    <w:rsid w:val="0051664E"/>
    <w:rsid w:val="00577987"/>
    <w:rsid w:val="005F1F68"/>
    <w:rsid w:val="00651D54"/>
    <w:rsid w:val="00707F65"/>
    <w:rsid w:val="008B5083"/>
    <w:rsid w:val="008C12BF"/>
    <w:rsid w:val="008E2B16"/>
    <w:rsid w:val="00A44F1D"/>
    <w:rsid w:val="00A80AE6"/>
    <w:rsid w:val="00A810D4"/>
    <w:rsid w:val="00A81DF3"/>
    <w:rsid w:val="00B141BB"/>
    <w:rsid w:val="00B220F8"/>
    <w:rsid w:val="00B93A5E"/>
    <w:rsid w:val="00BA2A00"/>
    <w:rsid w:val="00CB09B7"/>
    <w:rsid w:val="00CF5F6F"/>
    <w:rsid w:val="00D16130"/>
    <w:rsid w:val="00D242FD"/>
    <w:rsid w:val="00D74452"/>
    <w:rsid w:val="00D7451B"/>
    <w:rsid w:val="00D834CB"/>
    <w:rsid w:val="00E645EC"/>
    <w:rsid w:val="00E67DEB"/>
    <w:rsid w:val="00E82D65"/>
    <w:rsid w:val="00EE3F19"/>
    <w:rsid w:val="00F16092"/>
    <w:rsid w:val="00F733B8"/>
    <w:rsid w:val="00FA4A78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  <w15:docId w15:val="{C1687FA6-511F-4E55-A808-9AC80C100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1890</Words>
  <Characters>10775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30</cp:revision>
  <cp:lastPrinted>2023-10-10T07:57:00Z</cp:lastPrinted>
  <dcterms:created xsi:type="dcterms:W3CDTF">2019-07-23T07:54:00Z</dcterms:created>
  <dcterms:modified xsi:type="dcterms:W3CDTF">2023-10-10T08:05:00Z</dcterms:modified>
</cp:coreProperties>
</file>