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Мишина Марина Поликарповна (11.05.1961г.р., место рожд: гор. Улан-Удэ Республики Бурятия, адрес рег: 347942, Ростовская обл, Таганрог г, Инициативная ул, дом № 44, квартира 37, СНИЛС13395051958, ИНН 752400007453, паспорт РФ серия 7605, номер 163743, выдан 20.06.2006, кем выдан Отделение Внутренних дел Ингодинского района города Читы , код подразделения 752-002),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05.10.2023г. по делу №А53-26923/2023,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Мишиной Марины Поликарповны,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25м², кадастровый номер: 53:11:1000217:176, земельный участок , площадь: 173м², кадастровый номер: 53:11:1000217:8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Мишиной Марины Поликарповны 40817810150171908016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Мишина Марина Поликарповна (11.05.1961г.р., место рожд: гор. Улан-Удэ Республики Бурятия, адрес рег: 347942, Ростовская обл, Таганрог г, Инициативная ул, дом № 44, квартира 37, СНИЛС13395051958, ИНН 752400007453, паспорт РФ серия 7605, номер 163743, выдан 20.06.2006, кем выдан Отделение Внутренних дел Ингодинского района города Читы , код подразделения 752-002)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Мишиной Марины Поликарповны 40817810150171908016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Мишиной Марины Поликарповны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