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71" w:rsidRPr="00E87E07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797371" w:rsidRPr="00E87E07" w:rsidRDefault="00797371" w:rsidP="007973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E87E07" w:rsidRDefault="00797371" w:rsidP="0079737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:rsidR="00797371" w:rsidRPr="00E87E07" w:rsidRDefault="00797371" w:rsidP="007973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B902C5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Авдалян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Юрик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Усубович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4.09.19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77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Гетап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Талинский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р-н Армения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адрес: 155526, Ивановс</w:t>
      </w:r>
      <w:r w:rsidRPr="007501A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кая обл., 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Фурманов, ул. Хлебникова, д. 20, кв.49, СНИЛС </w:t>
      </w:r>
      <w:r w:rsidRPr="007501A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089-640-774 20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ИНН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 230304996035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Железинского</w:t>
      </w:r>
      <w:proofErr w:type="spellEnd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Александра Александровича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решения от 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6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.2023 Арбитражного 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Ивановс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кой области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17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9580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__________________________ от _____________ (далее - Протокол), с одной стороны, и 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 ______________________________________________________, именуемый в дальнейшем </w:t>
      </w:r>
      <w:r w:rsidRPr="001520F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5507A7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797371" w:rsidRDefault="00797371" w:rsidP="00797371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501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Жилое помещение (квартира), общей площадью 56,4 </w:t>
      </w:r>
      <w:proofErr w:type="spellStart"/>
      <w:r w:rsidRPr="007501A6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7501A6">
        <w:rPr>
          <w:rFonts w:ascii="Times New Roman" w:hAnsi="Times New Roman" w:cs="Times New Roman"/>
          <w:b/>
          <w:sz w:val="22"/>
          <w:szCs w:val="22"/>
          <w:lang w:val="ru-RU"/>
        </w:rPr>
        <w:t>, кадастровый №37:27:011514:575. Адрес местонахождения: Ивановская область, г. Фурманов, ул. Хлебникова, д.20, кв.49.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E87E07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E87E07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65083B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797371" w:rsidRPr="00B902C5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02C5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65083B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установленной </w:t>
      </w:r>
      <w:proofErr w:type="gramStart"/>
      <w:r w:rsidRPr="005507A7">
        <w:rPr>
          <w:rFonts w:ascii="Times New Roman" w:hAnsi="Times New Roman" w:cs="Times New Roman"/>
          <w:sz w:val="22"/>
          <w:szCs w:val="22"/>
          <w:lang w:val="ru-RU"/>
        </w:rPr>
        <w:t>п.п.2.1.-</w:t>
      </w:r>
      <w:proofErr w:type="gramEnd"/>
      <w:r w:rsidRPr="005507A7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5507A7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</w:t>
      </w:r>
      <w:r>
        <w:rPr>
          <w:rFonts w:ascii="Times New Roman" w:hAnsi="Times New Roman" w:cs="Times New Roman"/>
          <w:sz w:val="22"/>
          <w:szCs w:val="22"/>
          <w:lang w:val="ru-RU"/>
        </w:rPr>
        <w:t>бном порядке путем направления П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очтой России в адрес Покупателя, указанный в настоящем Договоре, уведомления о расторжении настоящего Договора.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797371" w:rsidRPr="005507A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65083B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триваются в суде (по подсудности) по месту нахождения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97371" w:rsidRPr="00B902C5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02C5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–для органа, осуществляющего государственную регистрацию прав на недвижимость и сделок с ним</w:t>
      </w:r>
      <w:r w:rsidRPr="00B902C5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5"/>
      </w:r>
      <w:r w:rsidRPr="00B902C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97371" w:rsidRPr="00E87E07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65083B" w:rsidRDefault="00797371" w:rsidP="007973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797371" w:rsidRPr="009840BF" w:rsidRDefault="00797371" w:rsidP="00797371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797371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Авдалян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Юрик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Усубович</w:t>
      </w:r>
      <w:proofErr w:type="spellEnd"/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4.09.19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77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Гетап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Талинский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р-н Армения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адрес: 155526, Ивановс</w:t>
      </w:r>
      <w:r w:rsidRPr="007501A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кая обл., 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Фурманов, ул. Хлебникова, д. 20, кв.49, СНИЛС </w:t>
      </w:r>
      <w:r w:rsidRPr="007501A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089-640-774 20</w:t>
      </w:r>
      <w:r w:rsidRPr="007501A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ИНН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 230304996035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Железинского</w:t>
      </w:r>
      <w:proofErr w:type="spellEnd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Александра Александровича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действующе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решения от 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6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.2023 Арбитражного 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Ивановс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кой области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17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9580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97371" w:rsidRDefault="00797371" w:rsidP="007973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97371" w:rsidRPr="00F763A0" w:rsidRDefault="00797371" w:rsidP="00797371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F763A0">
        <w:rPr>
          <w:b/>
          <w:sz w:val="22"/>
          <w:szCs w:val="22"/>
        </w:rPr>
        <w:t>Банковские реквизиты:</w:t>
      </w:r>
    </w:p>
    <w:p w:rsidR="00797371" w:rsidRPr="00F763A0" w:rsidRDefault="00797371" w:rsidP="00797371">
      <w:pPr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F763A0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F763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Авдалян</w:t>
      </w:r>
      <w:proofErr w:type="spellEnd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Юрик</w:t>
      </w:r>
      <w:proofErr w:type="spellEnd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Усубович</w:t>
      </w:r>
      <w:proofErr w:type="spellEnd"/>
      <w:r w:rsidRPr="00F763A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F763A0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(ИНН </w:t>
      </w:r>
      <w:r w:rsidRPr="00F763A0">
        <w:rPr>
          <w:rFonts w:ascii="Times New Roman" w:hAnsi="Times New Roman" w:cs="Times New Roman"/>
          <w:bCs/>
          <w:iCs/>
          <w:sz w:val="22"/>
          <w:szCs w:val="22"/>
          <w:lang w:val="ru-RU"/>
        </w:rPr>
        <w:t>230304996035</w:t>
      </w:r>
      <w:r w:rsidRPr="00F763A0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),</w:t>
      </w:r>
    </w:p>
    <w:p w:rsidR="00797371" w:rsidRPr="00F763A0" w:rsidRDefault="00797371" w:rsidP="00797371">
      <w:pPr>
        <w:contextualSpacing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F763A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40817810417006280210 в Ивановском отделении № 8639 ПАО Сбербанк,</w:t>
      </w:r>
    </w:p>
    <w:p w:rsidR="00797371" w:rsidRPr="00F763A0" w:rsidRDefault="00797371" w:rsidP="00797371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F763A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F763A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30101810000000000608, БИК 042406608.</w:t>
      </w:r>
    </w:p>
    <w:p w:rsidR="00797371" w:rsidRPr="00F763A0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97371" w:rsidRPr="00B902C5" w:rsidRDefault="00797371" w:rsidP="007973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63A0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/</w:t>
      </w:r>
      <w:r w:rsidRPr="00F763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F763A0">
        <w:rPr>
          <w:rFonts w:ascii="Times New Roman" w:hAnsi="Times New Roman" w:cs="Times New Roman"/>
          <w:bCs/>
          <w:sz w:val="22"/>
          <w:szCs w:val="22"/>
          <w:lang w:val="ru-RU"/>
        </w:rPr>
        <w:t>Железинский</w:t>
      </w:r>
      <w:proofErr w:type="spellEnd"/>
      <w:r w:rsidRPr="00F763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763A0">
        <w:rPr>
          <w:rFonts w:ascii="Times New Roman" w:hAnsi="Times New Roman" w:cs="Times New Roman"/>
          <w:sz w:val="22"/>
          <w:szCs w:val="22"/>
          <w:lang w:val="ru-RU"/>
        </w:rPr>
        <w:t>А.А./</w:t>
      </w:r>
    </w:p>
    <w:p w:rsidR="00797371" w:rsidRPr="00024BB9" w:rsidRDefault="00797371" w:rsidP="00797371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797371" w:rsidRDefault="00797371" w:rsidP="007973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797371" w:rsidRPr="00024BB9" w:rsidRDefault="00797371" w:rsidP="007973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797371" w:rsidRPr="00024BB9" w:rsidRDefault="00797371" w:rsidP="007973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797371" w:rsidRDefault="00797371" w:rsidP="00797371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620B8A" w:rsidRPr="00797371" w:rsidRDefault="00620B8A">
      <w:pPr>
        <w:rPr>
          <w:lang w:val="ru-RU"/>
        </w:rPr>
      </w:pPr>
      <w:bookmarkStart w:id="0" w:name="_GoBack"/>
      <w:bookmarkEnd w:id="0"/>
    </w:p>
    <w:sectPr w:rsidR="00620B8A" w:rsidRPr="00797371" w:rsidSect="00797371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E9" w:rsidRDefault="008D42E9" w:rsidP="00797371">
      <w:r>
        <w:separator/>
      </w:r>
    </w:p>
  </w:endnote>
  <w:endnote w:type="continuationSeparator" w:id="0">
    <w:p w:rsidR="008D42E9" w:rsidRDefault="008D42E9" w:rsidP="007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E9" w:rsidRDefault="008D42E9" w:rsidP="00797371">
      <w:r>
        <w:separator/>
      </w:r>
    </w:p>
  </w:footnote>
  <w:footnote w:type="continuationSeparator" w:id="0">
    <w:p w:rsidR="008D42E9" w:rsidRDefault="008D42E9" w:rsidP="00797371">
      <w:r>
        <w:continuationSeparator/>
      </w:r>
    </w:p>
  </w:footnote>
  <w:footnote w:id="1">
    <w:p w:rsidR="00797371" w:rsidRDefault="00797371" w:rsidP="0079737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797371" w:rsidRDefault="00797371" w:rsidP="0079737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797371" w:rsidRDefault="00797371" w:rsidP="00797371">
      <w:pPr>
        <w:pStyle w:val="a4"/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 торгов.</w:t>
      </w:r>
    </w:p>
  </w:footnote>
  <w:footnote w:id="4">
    <w:p w:rsidR="00797371" w:rsidRPr="00672102" w:rsidRDefault="00797371" w:rsidP="007973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5">
    <w:p w:rsidR="00797371" w:rsidRPr="00672102" w:rsidRDefault="00797371" w:rsidP="007973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В зависимости от вида Имущества, требований регистрирующего органа и иных обстоятельств, количество и назначение подписываемых экземпляров может быть изменено.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1"/>
    <w:rsid w:val="00620B8A"/>
    <w:rsid w:val="00797371"/>
    <w:rsid w:val="008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77A8-34DB-48C4-8BE5-3602FE3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7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37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797371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797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97371"/>
    <w:rPr>
      <w:vertAlign w:val="superscript"/>
    </w:rPr>
  </w:style>
  <w:style w:type="paragraph" w:customStyle="1" w:styleId="a7">
    <w:name w:val="Базовый"/>
    <w:rsid w:val="0079737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2024-02-21T13:01:00Z</dcterms:created>
  <dcterms:modified xsi:type="dcterms:W3CDTF">2024-02-21T13:02:00Z</dcterms:modified>
</cp:coreProperties>
</file>