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5C" w:rsidRDefault="003A2A5C" w:rsidP="00535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8B">
        <w:rPr>
          <w:rFonts w:ascii="Times New Roman" w:hAnsi="Times New Roman" w:cs="Times New Roman"/>
          <w:b/>
          <w:sz w:val="24"/>
          <w:szCs w:val="24"/>
        </w:rPr>
        <w:t xml:space="preserve">Договор о задатке </w:t>
      </w:r>
    </w:p>
    <w:p w:rsidR="0050398B" w:rsidRPr="0050398B" w:rsidRDefault="0050398B" w:rsidP="00535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2A5C" w:rsidRPr="0050398B" w:rsidTr="00B26570">
        <w:tc>
          <w:tcPr>
            <w:tcW w:w="4672" w:type="dxa"/>
          </w:tcPr>
          <w:p w:rsidR="003A2A5C" w:rsidRPr="0050398B" w:rsidRDefault="003A2A5C" w:rsidP="001C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8B">
              <w:rPr>
                <w:rFonts w:ascii="Times New Roman" w:hAnsi="Times New Roman" w:cs="Times New Roman"/>
                <w:sz w:val="24"/>
                <w:szCs w:val="24"/>
              </w:rPr>
              <w:t>«__»__________ 202</w:t>
            </w:r>
            <w:r w:rsidR="001C3AB9" w:rsidRPr="00503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39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3" w:type="dxa"/>
          </w:tcPr>
          <w:p w:rsidR="003A2A5C" w:rsidRPr="0050398B" w:rsidRDefault="003A2A5C" w:rsidP="00535CD5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398B">
              <w:rPr>
                <w:rFonts w:ascii="Times New Roman" w:hAnsi="Times New Roman" w:cs="Times New Roman"/>
                <w:sz w:val="24"/>
                <w:szCs w:val="24"/>
              </w:rPr>
              <w:t>г. _________________</w:t>
            </w:r>
          </w:p>
        </w:tc>
      </w:tr>
    </w:tbl>
    <w:p w:rsidR="003A2A5C" w:rsidRPr="0050398B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CD5" w:rsidRPr="0050398B" w:rsidRDefault="0050398B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98B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Pr="0050398B">
        <w:rPr>
          <w:rFonts w:ascii="Times New Roman" w:hAnsi="Times New Roman" w:cs="Times New Roman"/>
          <w:b/>
          <w:sz w:val="24"/>
          <w:szCs w:val="24"/>
        </w:rPr>
        <w:t>Сарторос</w:t>
      </w:r>
      <w:proofErr w:type="spellEnd"/>
      <w:r w:rsidRPr="0050398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0398B">
        <w:rPr>
          <w:rFonts w:ascii="Times New Roman" w:hAnsi="Times New Roman" w:cs="Times New Roman"/>
          <w:sz w:val="24"/>
          <w:szCs w:val="24"/>
        </w:rPr>
        <w:t xml:space="preserve">(125239, г. Москва, ул. </w:t>
      </w:r>
      <w:proofErr w:type="spellStart"/>
      <w:r w:rsidRPr="0050398B">
        <w:rPr>
          <w:rFonts w:ascii="Times New Roman" w:hAnsi="Times New Roman" w:cs="Times New Roman"/>
          <w:sz w:val="24"/>
          <w:szCs w:val="24"/>
        </w:rPr>
        <w:t>Коптевская</w:t>
      </w:r>
      <w:proofErr w:type="spellEnd"/>
      <w:r w:rsidRPr="0050398B">
        <w:rPr>
          <w:rFonts w:ascii="Times New Roman" w:hAnsi="Times New Roman" w:cs="Times New Roman"/>
          <w:sz w:val="24"/>
          <w:szCs w:val="24"/>
        </w:rPr>
        <w:t xml:space="preserve">, д. 67, </w:t>
      </w:r>
      <w:proofErr w:type="spellStart"/>
      <w:r w:rsidRPr="0050398B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50398B">
        <w:rPr>
          <w:rFonts w:ascii="Times New Roman" w:hAnsi="Times New Roman" w:cs="Times New Roman"/>
          <w:sz w:val="24"/>
          <w:szCs w:val="24"/>
        </w:rPr>
        <w:t>. 2 ком. 76, ОГРН 1037739374958, ИНН 7743023226)</w:t>
      </w:r>
      <w:r w:rsidRPr="0050398B">
        <w:rPr>
          <w:rFonts w:ascii="Times New Roman" w:hAnsi="Times New Roman" w:cs="Times New Roman"/>
          <w:b/>
          <w:sz w:val="24"/>
          <w:szCs w:val="24"/>
        </w:rPr>
        <w:t xml:space="preserve">, в лице конкурсного управляющего </w:t>
      </w:r>
      <w:proofErr w:type="spellStart"/>
      <w:r w:rsidRPr="0050398B">
        <w:rPr>
          <w:rFonts w:ascii="Times New Roman" w:hAnsi="Times New Roman" w:cs="Times New Roman"/>
          <w:b/>
          <w:sz w:val="24"/>
          <w:szCs w:val="24"/>
        </w:rPr>
        <w:t>Анчукова</w:t>
      </w:r>
      <w:proofErr w:type="spellEnd"/>
      <w:r w:rsidRPr="0050398B">
        <w:rPr>
          <w:rFonts w:ascii="Times New Roman" w:hAnsi="Times New Roman" w:cs="Times New Roman"/>
          <w:b/>
          <w:sz w:val="24"/>
          <w:szCs w:val="24"/>
        </w:rPr>
        <w:t xml:space="preserve"> Василия Валерьевича, </w:t>
      </w:r>
      <w:r w:rsidRPr="0050398B">
        <w:rPr>
          <w:rFonts w:ascii="Times New Roman" w:hAnsi="Times New Roman" w:cs="Times New Roman"/>
          <w:sz w:val="24"/>
          <w:szCs w:val="24"/>
        </w:rPr>
        <w:t>действующего на основании решения Арбитражного суда г. Москвы от 04.12.2023 по делу № А40-269932/2022</w:t>
      </w:r>
      <w:r w:rsidR="00476767" w:rsidRPr="0050398B">
        <w:rPr>
          <w:rFonts w:ascii="Times New Roman" w:hAnsi="Times New Roman" w:cs="Times New Roman"/>
          <w:sz w:val="24"/>
          <w:szCs w:val="24"/>
        </w:rPr>
        <w:t>, именуем</w:t>
      </w:r>
      <w:r w:rsidRPr="0050398B">
        <w:rPr>
          <w:rFonts w:ascii="Times New Roman" w:hAnsi="Times New Roman" w:cs="Times New Roman"/>
          <w:sz w:val="24"/>
          <w:szCs w:val="24"/>
        </w:rPr>
        <w:t>ый</w:t>
      </w:r>
      <w:r w:rsidR="00476767" w:rsidRPr="0050398B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3A2A5C" w:rsidRPr="0050398B">
        <w:rPr>
          <w:rFonts w:ascii="Times New Roman" w:hAnsi="Times New Roman" w:cs="Times New Roman"/>
          <w:sz w:val="24"/>
          <w:szCs w:val="24"/>
        </w:rPr>
        <w:t xml:space="preserve"> </w:t>
      </w:r>
      <w:r w:rsidR="003A2A5C" w:rsidRPr="0050398B">
        <w:rPr>
          <w:rFonts w:ascii="Times New Roman" w:hAnsi="Times New Roman" w:cs="Times New Roman"/>
          <w:b/>
          <w:sz w:val="24"/>
          <w:szCs w:val="24"/>
        </w:rPr>
        <w:t>«</w:t>
      </w:r>
      <w:r w:rsidRPr="0050398B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="003A2A5C" w:rsidRPr="0050398B">
        <w:rPr>
          <w:rFonts w:ascii="Times New Roman" w:hAnsi="Times New Roman" w:cs="Times New Roman"/>
          <w:b/>
          <w:sz w:val="24"/>
          <w:szCs w:val="24"/>
        </w:rPr>
        <w:t>»</w:t>
      </w:r>
      <w:r w:rsidR="003A2A5C" w:rsidRPr="0050398B">
        <w:rPr>
          <w:rFonts w:ascii="Times New Roman" w:hAnsi="Times New Roman" w:cs="Times New Roman"/>
          <w:sz w:val="24"/>
          <w:szCs w:val="24"/>
        </w:rPr>
        <w:t>, с одной стороны,</w:t>
      </w:r>
    </w:p>
    <w:p w:rsidR="003A2A5C" w:rsidRPr="0050398B" w:rsidRDefault="003A2A5C" w:rsidP="00535CD5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50398B">
        <w:rPr>
          <w:rFonts w:ascii="Times New Roman" w:hAnsi="Times New Roman" w:cs="Times New Roman"/>
          <w:sz w:val="24"/>
          <w:szCs w:val="24"/>
        </w:rPr>
        <w:t>и</w:t>
      </w:r>
      <w:r w:rsidR="00B26570" w:rsidRPr="0050398B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50398B">
        <w:rPr>
          <w:rFonts w:ascii="Times New Roman" w:hAnsi="Times New Roman" w:cs="Times New Roman"/>
          <w:sz w:val="24"/>
          <w:szCs w:val="24"/>
        </w:rPr>
        <w:t xml:space="preserve">, </w:t>
      </w:r>
      <w:r w:rsidRPr="0050398B">
        <w:rPr>
          <w:rStyle w:val="paragraph"/>
          <w:rFonts w:ascii="Times New Roman" w:hAnsi="Times New Roman" w:cs="Times New Roman"/>
          <w:sz w:val="24"/>
          <w:szCs w:val="24"/>
        </w:rPr>
        <w:t>именуемое (-</w:t>
      </w:r>
      <w:proofErr w:type="spellStart"/>
      <w:r w:rsidRPr="0050398B">
        <w:rPr>
          <w:rStyle w:val="paragraph"/>
          <w:rFonts w:ascii="Times New Roman" w:hAnsi="Times New Roman" w:cs="Times New Roman"/>
          <w:sz w:val="24"/>
          <w:szCs w:val="24"/>
        </w:rPr>
        <w:t>ый</w:t>
      </w:r>
      <w:proofErr w:type="spellEnd"/>
      <w:r w:rsidRPr="0050398B">
        <w:rPr>
          <w:rStyle w:val="paragraph"/>
          <w:rFonts w:ascii="Times New Roman" w:hAnsi="Times New Roman" w:cs="Times New Roman"/>
          <w:sz w:val="24"/>
          <w:szCs w:val="24"/>
        </w:rPr>
        <w:t>, -</w:t>
      </w:r>
      <w:proofErr w:type="spellStart"/>
      <w:r w:rsidRPr="0050398B">
        <w:rPr>
          <w:rStyle w:val="paragraph"/>
          <w:rFonts w:ascii="Times New Roman" w:hAnsi="Times New Roman" w:cs="Times New Roman"/>
          <w:sz w:val="24"/>
          <w:szCs w:val="24"/>
        </w:rPr>
        <w:t>ая</w:t>
      </w:r>
      <w:proofErr w:type="spellEnd"/>
      <w:r w:rsidRPr="0050398B">
        <w:rPr>
          <w:rStyle w:val="paragraph"/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50398B">
        <w:rPr>
          <w:rStyle w:val="paragraph"/>
          <w:rFonts w:ascii="Times New Roman" w:hAnsi="Times New Roman" w:cs="Times New Roman"/>
          <w:b/>
          <w:sz w:val="24"/>
          <w:szCs w:val="24"/>
        </w:rPr>
        <w:t>«Претендент»</w:t>
      </w:r>
      <w:r w:rsidRPr="0050398B">
        <w:rPr>
          <w:rStyle w:val="paragraph"/>
          <w:rFonts w:ascii="Times New Roman" w:hAnsi="Times New Roman" w:cs="Times New Roman"/>
          <w:sz w:val="24"/>
          <w:szCs w:val="24"/>
        </w:rPr>
        <w:t xml:space="preserve">, </w:t>
      </w:r>
      <w:r w:rsidR="004426D6" w:rsidRPr="0050398B">
        <w:rPr>
          <w:rStyle w:val="paragraph"/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Pr="0050398B">
        <w:rPr>
          <w:rStyle w:val="paragraph"/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535CD5" w:rsidRPr="0050398B" w:rsidRDefault="003A2A5C" w:rsidP="005039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98B">
        <w:rPr>
          <w:rFonts w:ascii="Times New Roman" w:hAnsi="Times New Roman" w:cs="Times New Roman"/>
          <w:sz w:val="24"/>
          <w:szCs w:val="24"/>
        </w:rPr>
        <w:t xml:space="preserve">Для участия в торгах по продаже имущества должника </w:t>
      </w:r>
      <w:r w:rsidR="00DC3A01" w:rsidRPr="0050398B">
        <w:rPr>
          <w:rFonts w:ascii="Times New Roman" w:hAnsi="Times New Roman" w:cs="Times New Roman"/>
          <w:b/>
          <w:sz w:val="24"/>
          <w:szCs w:val="24"/>
        </w:rPr>
        <w:t>Обществ</w:t>
      </w:r>
      <w:r w:rsidR="0050398B" w:rsidRPr="0050398B">
        <w:rPr>
          <w:rFonts w:ascii="Times New Roman" w:hAnsi="Times New Roman" w:cs="Times New Roman"/>
          <w:b/>
          <w:sz w:val="24"/>
          <w:szCs w:val="24"/>
        </w:rPr>
        <w:t>а</w:t>
      </w:r>
      <w:r w:rsidR="00DC3A01" w:rsidRPr="0050398B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«</w:t>
      </w:r>
      <w:proofErr w:type="spellStart"/>
      <w:r w:rsidR="0050398B" w:rsidRPr="0050398B">
        <w:rPr>
          <w:rFonts w:ascii="Times New Roman" w:hAnsi="Times New Roman" w:cs="Times New Roman"/>
          <w:b/>
          <w:sz w:val="24"/>
          <w:szCs w:val="24"/>
        </w:rPr>
        <w:t>Сарторос</w:t>
      </w:r>
      <w:proofErr w:type="spellEnd"/>
      <w:r w:rsidR="00DC3A01" w:rsidRPr="0050398B">
        <w:rPr>
          <w:rFonts w:ascii="Times New Roman" w:hAnsi="Times New Roman" w:cs="Times New Roman"/>
          <w:b/>
          <w:sz w:val="24"/>
          <w:szCs w:val="24"/>
        </w:rPr>
        <w:t>»</w:t>
      </w:r>
      <w:r w:rsidR="00DC3A01" w:rsidRPr="0050398B">
        <w:rPr>
          <w:rFonts w:ascii="Times New Roman" w:hAnsi="Times New Roman" w:cs="Times New Roman"/>
          <w:sz w:val="24"/>
          <w:szCs w:val="24"/>
        </w:rPr>
        <w:t xml:space="preserve"> </w:t>
      </w:r>
      <w:r w:rsidR="0050398B" w:rsidRPr="0050398B">
        <w:rPr>
          <w:rFonts w:ascii="Times New Roman" w:hAnsi="Times New Roman" w:cs="Times New Roman"/>
          <w:sz w:val="24"/>
          <w:szCs w:val="24"/>
        </w:rPr>
        <w:t xml:space="preserve">(125239, г. Москва, ул. </w:t>
      </w:r>
      <w:proofErr w:type="spellStart"/>
      <w:r w:rsidR="0050398B" w:rsidRPr="0050398B">
        <w:rPr>
          <w:rFonts w:ascii="Times New Roman" w:hAnsi="Times New Roman" w:cs="Times New Roman"/>
          <w:sz w:val="24"/>
          <w:szCs w:val="24"/>
        </w:rPr>
        <w:t>Коптевская</w:t>
      </w:r>
      <w:proofErr w:type="spellEnd"/>
      <w:r w:rsidR="0050398B" w:rsidRPr="0050398B">
        <w:rPr>
          <w:rFonts w:ascii="Times New Roman" w:hAnsi="Times New Roman" w:cs="Times New Roman"/>
          <w:sz w:val="24"/>
          <w:szCs w:val="24"/>
        </w:rPr>
        <w:t xml:space="preserve">, д. 67, </w:t>
      </w:r>
      <w:proofErr w:type="spellStart"/>
      <w:r w:rsidR="0050398B" w:rsidRPr="0050398B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50398B" w:rsidRPr="0050398B">
        <w:rPr>
          <w:rFonts w:ascii="Times New Roman" w:hAnsi="Times New Roman" w:cs="Times New Roman"/>
          <w:sz w:val="24"/>
          <w:szCs w:val="24"/>
        </w:rPr>
        <w:t xml:space="preserve">. 2 ком. 76, ОГРН 1037739374958, ИНН 7743023226) </w:t>
      </w:r>
      <w:r w:rsidR="00035221" w:rsidRPr="0050398B">
        <w:rPr>
          <w:rFonts w:ascii="Times New Roman" w:hAnsi="Times New Roman" w:cs="Times New Roman"/>
          <w:b/>
          <w:sz w:val="24"/>
          <w:szCs w:val="24"/>
        </w:rPr>
        <w:t xml:space="preserve">в лице представителя - </w:t>
      </w:r>
      <w:r w:rsidR="00035221" w:rsidRPr="005039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конкурсного управляющего имуществом </w:t>
      </w:r>
      <w:proofErr w:type="spellStart"/>
      <w:r w:rsidR="0050398B" w:rsidRPr="0050398B">
        <w:rPr>
          <w:rFonts w:ascii="Times New Roman" w:hAnsi="Times New Roman" w:cs="Times New Roman"/>
          <w:b/>
          <w:sz w:val="24"/>
          <w:szCs w:val="24"/>
        </w:rPr>
        <w:t>Анчукова</w:t>
      </w:r>
      <w:proofErr w:type="spellEnd"/>
      <w:r w:rsidR="0050398B" w:rsidRPr="0050398B">
        <w:rPr>
          <w:rFonts w:ascii="Times New Roman" w:hAnsi="Times New Roman" w:cs="Times New Roman"/>
          <w:b/>
          <w:sz w:val="24"/>
          <w:szCs w:val="24"/>
        </w:rPr>
        <w:t xml:space="preserve"> Василия Валерьевича</w:t>
      </w:r>
      <w:r w:rsidR="00035221" w:rsidRPr="0050398B">
        <w:rPr>
          <w:rFonts w:ascii="Times New Roman" w:hAnsi="Times New Roman" w:cs="Times New Roman"/>
          <w:sz w:val="24"/>
          <w:szCs w:val="24"/>
        </w:rPr>
        <w:t xml:space="preserve">, действующего на основании решения Арбитражного суда </w:t>
      </w:r>
      <w:r w:rsidR="0050398B" w:rsidRPr="0050398B">
        <w:rPr>
          <w:rFonts w:ascii="Times New Roman" w:hAnsi="Times New Roman" w:cs="Times New Roman"/>
          <w:sz w:val="24"/>
          <w:szCs w:val="24"/>
        </w:rPr>
        <w:t>г. Москвы от 04.12.2023 по делу № А40-269932/2022</w:t>
      </w:r>
      <w:r w:rsidRPr="0050398B">
        <w:rPr>
          <w:rFonts w:ascii="Times New Roman" w:hAnsi="Times New Roman" w:cs="Times New Roman"/>
          <w:sz w:val="24"/>
          <w:szCs w:val="24"/>
        </w:rPr>
        <w:t xml:space="preserve">, именуемого в дальнейшем </w:t>
      </w:r>
      <w:r w:rsidRPr="0050398B">
        <w:rPr>
          <w:rFonts w:ascii="Times New Roman" w:hAnsi="Times New Roman" w:cs="Times New Roman"/>
          <w:b/>
          <w:sz w:val="24"/>
          <w:szCs w:val="24"/>
        </w:rPr>
        <w:t>«Продавец»,</w:t>
      </w:r>
      <w:r w:rsidRPr="0050398B">
        <w:rPr>
          <w:rFonts w:ascii="Times New Roman" w:hAnsi="Times New Roman" w:cs="Times New Roman"/>
          <w:sz w:val="24"/>
          <w:szCs w:val="24"/>
        </w:rPr>
        <w:t xml:space="preserve"> Претендент обязуется перечислить на счет </w:t>
      </w:r>
      <w:r w:rsidR="00035221" w:rsidRPr="0050398B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Pr="0050398B">
        <w:rPr>
          <w:rFonts w:ascii="Times New Roman" w:hAnsi="Times New Roman" w:cs="Times New Roman"/>
          <w:sz w:val="24"/>
          <w:szCs w:val="24"/>
        </w:rPr>
        <w:t xml:space="preserve"> по реквизитам: </w:t>
      </w:r>
      <w:r w:rsidR="0050398B" w:rsidRPr="0050398B">
        <w:rPr>
          <w:rFonts w:ascii="Times New Roman" w:hAnsi="Times New Roman" w:cs="Times New Roman"/>
          <w:sz w:val="24"/>
          <w:szCs w:val="24"/>
        </w:rPr>
        <w:t>получатель – ООО «</w:t>
      </w:r>
      <w:proofErr w:type="spellStart"/>
      <w:r w:rsidR="0050398B" w:rsidRPr="0050398B">
        <w:rPr>
          <w:rFonts w:ascii="Times New Roman" w:hAnsi="Times New Roman" w:cs="Times New Roman"/>
          <w:sz w:val="24"/>
          <w:szCs w:val="24"/>
        </w:rPr>
        <w:t>Сарторос</w:t>
      </w:r>
      <w:proofErr w:type="spellEnd"/>
      <w:r w:rsidR="0050398B" w:rsidRPr="0050398B">
        <w:rPr>
          <w:rFonts w:ascii="Times New Roman" w:hAnsi="Times New Roman" w:cs="Times New Roman"/>
          <w:sz w:val="24"/>
          <w:szCs w:val="24"/>
        </w:rPr>
        <w:t>», ИНН/КПП: 7743023226/774301001, р/с: 40702810901100028387, банк: АО «АЛЬФА-БАНК», к/с: 30101810200000000593, БИК: 044525593</w:t>
      </w:r>
      <w:r w:rsidRPr="0050398B">
        <w:rPr>
          <w:rFonts w:ascii="Times New Roman" w:hAnsi="Times New Roman" w:cs="Times New Roman"/>
          <w:sz w:val="24"/>
          <w:szCs w:val="24"/>
        </w:rPr>
        <w:t xml:space="preserve"> в счет обеспечения о</w:t>
      </w:r>
      <w:r w:rsidR="0050398B" w:rsidRPr="0050398B">
        <w:rPr>
          <w:rFonts w:ascii="Times New Roman" w:hAnsi="Times New Roman" w:cs="Times New Roman"/>
          <w:sz w:val="24"/>
          <w:szCs w:val="24"/>
        </w:rPr>
        <w:t>платы предмета торгов по лоту № __</w:t>
      </w:r>
      <w:r w:rsidRPr="0050398B">
        <w:rPr>
          <w:rFonts w:ascii="Times New Roman" w:hAnsi="Times New Roman" w:cs="Times New Roman"/>
          <w:sz w:val="24"/>
          <w:szCs w:val="24"/>
        </w:rPr>
        <w:t xml:space="preserve">, на проводимых </w:t>
      </w:r>
      <w:r w:rsidR="00035221" w:rsidRPr="0050398B">
        <w:rPr>
          <w:rFonts w:ascii="Times New Roman" w:hAnsi="Times New Roman" w:cs="Times New Roman"/>
          <w:sz w:val="24"/>
          <w:szCs w:val="24"/>
        </w:rPr>
        <w:t>Организатором торгов</w:t>
      </w:r>
      <w:r w:rsidRPr="0050398B">
        <w:rPr>
          <w:rFonts w:ascii="Times New Roman" w:hAnsi="Times New Roman" w:cs="Times New Roman"/>
          <w:sz w:val="24"/>
          <w:szCs w:val="24"/>
        </w:rPr>
        <w:t xml:space="preserve"> </w:t>
      </w:r>
      <w:r w:rsidR="00B26570" w:rsidRPr="0050398B"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Pr="0050398B">
        <w:rPr>
          <w:rFonts w:ascii="Times New Roman" w:hAnsi="Times New Roman" w:cs="Times New Roman"/>
          <w:sz w:val="24"/>
          <w:szCs w:val="24"/>
        </w:rPr>
        <w:t>торгах по продаже имущества Продавца</w:t>
      </w:r>
      <w:r w:rsidR="00183A4C" w:rsidRPr="0050398B">
        <w:rPr>
          <w:rFonts w:ascii="Times New Roman" w:hAnsi="Times New Roman" w:cs="Times New Roman"/>
          <w:sz w:val="24"/>
          <w:szCs w:val="24"/>
        </w:rPr>
        <w:t>, задаток в размере 1</w:t>
      </w:r>
      <w:r w:rsidRPr="0050398B">
        <w:rPr>
          <w:rFonts w:ascii="Times New Roman" w:hAnsi="Times New Roman" w:cs="Times New Roman"/>
          <w:sz w:val="24"/>
          <w:szCs w:val="24"/>
        </w:rPr>
        <w:t>0</w:t>
      </w:r>
      <w:r w:rsidR="00B26570" w:rsidRPr="0050398B">
        <w:rPr>
          <w:rFonts w:ascii="Times New Roman" w:hAnsi="Times New Roman" w:cs="Times New Roman"/>
          <w:sz w:val="24"/>
          <w:szCs w:val="24"/>
        </w:rPr>
        <w:t xml:space="preserve"> </w:t>
      </w:r>
      <w:r w:rsidR="005A66E9" w:rsidRPr="0050398B">
        <w:rPr>
          <w:rFonts w:ascii="Times New Roman" w:hAnsi="Times New Roman" w:cs="Times New Roman"/>
          <w:sz w:val="24"/>
          <w:szCs w:val="24"/>
        </w:rPr>
        <w:t>% от начальной цены лота</w:t>
      </w:r>
      <w:r w:rsidR="0050398B" w:rsidRPr="0050398B">
        <w:rPr>
          <w:rFonts w:ascii="Times New Roman" w:hAnsi="Times New Roman" w:cs="Times New Roman"/>
          <w:sz w:val="24"/>
          <w:szCs w:val="24"/>
        </w:rPr>
        <w:t>.</w:t>
      </w:r>
    </w:p>
    <w:p w:rsidR="00535CD5" w:rsidRPr="0050398B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98B">
        <w:rPr>
          <w:rFonts w:ascii="Times New Roman" w:hAnsi="Times New Roman" w:cs="Times New Roman"/>
          <w:sz w:val="24"/>
          <w:szCs w:val="24"/>
        </w:rPr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по приобретению </w:t>
      </w:r>
      <w:r w:rsidRPr="0050398B">
        <w:rPr>
          <w:rFonts w:ascii="Times New Roman" w:hAnsi="Times New Roman" w:cs="Times New Roman"/>
          <w:iCs/>
          <w:sz w:val="24"/>
          <w:szCs w:val="24"/>
        </w:rPr>
        <w:t xml:space="preserve">предмета торгов по лоту № </w:t>
      </w:r>
      <w:r w:rsidR="0050398B" w:rsidRPr="0050398B">
        <w:rPr>
          <w:rFonts w:ascii="Times New Roman" w:hAnsi="Times New Roman" w:cs="Times New Roman"/>
          <w:iCs/>
          <w:sz w:val="24"/>
          <w:szCs w:val="24"/>
        </w:rPr>
        <w:t>__</w:t>
      </w:r>
      <w:r w:rsidRPr="0050398B">
        <w:rPr>
          <w:rFonts w:ascii="Times New Roman" w:hAnsi="Times New Roman" w:cs="Times New Roman"/>
          <w:sz w:val="24"/>
          <w:szCs w:val="24"/>
        </w:rPr>
        <w:t xml:space="preserve">, при этом перечисленный Претендентом задаток засчитывается Продавцом в счет оплаты по заключенному договору купли-продажи. </w:t>
      </w:r>
      <w:r w:rsidRPr="0050398B">
        <w:rPr>
          <w:rFonts w:ascii="Times New Roman" w:hAnsi="Times New Roman" w:cs="Times New Roman"/>
          <w:b/>
          <w:sz w:val="24"/>
          <w:szCs w:val="24"/>
        </w:rPr>
        <w:t>Задатки возвращаются с удержанием банковской комиссии из перечисленной суммы задатка в течение пяти рабочих дней со дня подписания протокола о результатах проведения торгов.</w:t>
      </w:r>
    </w:p>
    <w:p w:rsidR="00535CD5" w:rsidRPr="0050398B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50398B">
        <w:rPr>
          <w:rFonts w:ascii="Times New Roman" w:hAnsi="Times New Roman" w:cs="Times New Roman"/>
          <w:sz w:val="24"/>
          <w:szCs w:val="24"/>
        </w:rPr>
        <w:t xml:space="preserve">При отказе, либо уклонении Претендента от заключения договора купли-продажи предмета торгов по лоту № </w:t>
      </w:r>
      <w:r w:rsidR="0050398B" w:rsidRPr="0050398B">
        <w:rPr>
          <w:rFonts w:ascii="Times New Roman" w:hAnsi="Times New Roman" w:cs="Times New Roman"/>
          <w:sz w:val="24"/>
          <w:szCs w:val="24"/>
        </w:rPr>
        <w:t>__</w:t>
      </w:r>
      <w:r w:rsidRPr="0050398B">
        <w:rPr>
          <w:rFonts w:ascii="Times New Roman" w:hAnsi="Times New Roman" w:cs="Times New Roman"/>
          <w:sz w:val="24"/>
          <w:szCs w:val="24"/>
        </w:rPr>
        <w:t xml:space="preserve"> в предусмотренные законом сроки, задаток ему Продавцом не возвращается, а Претендент утрачивает право на заключение договора купли-продажи</w:t>
      </w:r>
      <w:r w:rsidRPr="0050398B">
        <w:rPr>
          <w:rStyle w:val="paragraph"/>
          <w:rFonts w:ascii="Times New Roman" w:hAnsi="Times New Roman" w:cs="Times New Roman"/>
          <w:sz w:val="24"/>
          <w:szCs w:val="24"/>
        </w:rPr>
        <w:t xml:space="preserve">. </w:t>
      </w:r>
    </w:p>
    <w:p w:rsidR="00B26570" w:rsidRPr="0050398B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50398B">
        <w:rPr>
          <w:rStyle w:val="paragraph"/>
          <w:rFonts w:ascii="Times New Roman" w:hAnsi="Times New Roman" w:cs="Times New Roman"/>
          <w:sz w:val="24"/>
          <w:szCs w:val="24"/>
        </w:rPr>
        <w:t>Подписи сторон:</w:t>
      </w:r>
    </w:p>
    <w:p w:rsidR="00535CD5" w:rsidRPr="0050398B" w:rsidRDefault="00535CD5" w:rsidP="00535CD5">
      <w:pPr>
        <w:pStyle w:val="a4"/>
        <w:spacing w:after="0" w:line="240" w:lineRule="auto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492"/>
      </w:tblGrid>
      <w:tr w:rsidR="004D5A4A" w:rsidRPr="0050398B" w:rsidTr="00EC6183">
        <w:tc>
          <w:tcPr>
            <w:tcW w:w="4672" w:type="dxa"/>
          </w:tcPr>
          <w:p w:rsidR="004D5A4A" w:rsidRPr="0050398B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</w:pPr>
            <w:r w:rsidRPr="0050398B"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035221" w:rsidRPr="0050398B" w:rsidRDefault="0050398B" w:rsidP="00035221">
            <w:pPr>
              <w:pStyle w:val="ac"/>
            </w:pPr>
            <w:bookmarkStart w:id="1" w:name="OLE_LINK88"/>
            <w:bookmarkStart w:id="2" w:name="OLE_LINK89"/>
            <w:bookmarkStart w:id="3" w:name="OLE_LINK90"/>
            <w:r w:rsidRPr="0050398B">
              <w:rPr>
                <w:b/>
              </w:rPr>
              <w:t>Общество с ограниченной ответственностью «</w:t>
            </w:r>
            <w:proofErr w:type="spellStart"/>
            <w:r w:rsidRPr="0050398B">
              <w:rPr>
                <w:b/>
              </w:rPr>
              <w:t>Сарторос</w:t>
            </w:r>
            <w:proofErr w:type="spellEnd"/>
            <w:r w:rsidRPr="0050398B">
              <w:rPr>
                <w:b/>
              </w:rPr>
              <w:t xml:space="preserve">» </w:t>
            </w:r>
            <w:r w:rsidRPr="0050398B">
              <w:t xml:space="preserve">(125239, г. Москва, ул. </w:t>
            </w:r>
            <w:proofErr w:type="spellStart"/>
            <w:r w:rsidRPr="0050398B">
              <w:t>Коптевская</w:t>
            </w:r>
            <w:proofErr w:type="spellEnd"/>
            <w:r w:rsidRPr="0050398B">
              <w:t xml:space="preserve">, д. 67, </w:t>
            </w:r>
            <w:proofErr w:type="spellStart"/>
            <w:r w:rsidRPr="0050398B">
              <w:t>эт</w:t>
            </w:r>
            <w:proofErr w:type="spellEnd"/>
            <w:r w:rsidRPr="0050398B">
              <w:t>. 2 ком. 76, ОГРН 1037739374958, ИНН 7743023226)</w:t>
            </w:r>
          </w:p>
          <w:p w:rsidR="00035221" w:rsidRPr="0050398B" w:rsidRDefault="00035221" w:rsidP="00035221">
            <w:pPr>
              <w:pStyle w:val="ac"/>
            </w:pPr>
          </w:p>
          <w:p w:rsidR="00035221" w:rsidRPr="0050398B" w:rsidRDefault="00035221" w:rsidP="00035221">
            <w:pPr>
              <w:pStyle w:val="ac"/>
            </w:pPr>
          </w:p>
          <w:p w:rsidR="00DC3A01" w:rsidRPr="0050398B" w:rsidRDefault="00DC3A01" w:rsidP="00035221">
            <w:pPr>
              <w:pStyle w:val="ac"/>
            </w:pPr>
          </w:p>
          <w:p w:rsidR="00DC3A01" w:rsidRPr="0050398B" w:rsidRDefault="00DC3A01" w:rsidP="00035221">
            <w:pPr>
              <w:pStyle w:val="ac"/>
            </w:pPr>
          </w:p>
          <w:p w:rsidR="00035221" w:rsidRPr="0050398B" w:rsidRDefault="00035221" w:rsidP="00035221">
            <w:pPr>
              <w:pStyle w:val="ac"/>
            </w:pPr>
          </w:p>
          <w:p w:rsidR="00035221" w:rsidRPr="0050398B" w:rsidRDefault="00035221" w:rsidP="00035221">
            <w:pPr>
              <w:pStyle w:val="ac"/>
            </w:pPr>
            <w:r w:rsidRPr="0050398B">
              <w:t xml:space="preserve">Конкурсный управляющий </w:t>
            </w:r>
          </w:p>
          <w:p w:rsidR="00035221" w:rsidRPr="0050398B" w:rsidRDefault="00035221" w:rsidP="00035221">
            <w:pPr>
              <w:pStyle w:val="ac"/>
              <w:ind w:left="567"/>
            </w:pPr>
          </w:p>
          <w:p w:rsidR="004D5A4A" w:rsidRPr="0050398B" w:rsidRDefault="00035221" w:rsidP="0050398B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  <w:r w:rsidRPr="00503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_______________/ </w:t>
            </w:r>
            <w:bookmarkEnd w:id="1"/>
            <w:bookmarkEnd w:id="2"/>
            <w:bookmarkEnd w:id="3"/>
            <w:proofErr w:type="spellStart"/>
            <w:r w:rsidR="0050398B" w:rsidRPr="00503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Анчуков</w:t>
            </w:r>
            <w:proofErr w:type="spellEnd"/>
            <w:r w:rsidR="0050398B" w:rsidRPr="00503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4673" w:type="dxa"/>
          </w:tcPr>
          <w:p w:rsidR="004D5A4A" w:rsidRPr="0050398B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</w:pPr>
            <w:r w:rsidRPr="0050398B"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4D5A4A" w:rsidRPr="0050398B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4D5A4A" w:rsidRPr="0050398B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4D5A4A" w:rsidRPr="0050398B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4D5A4A" w:rsidRPr="0050398B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4D5A4A" w:rsidRPr="0050398B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4D5A4A" w:rsidRPr="0050398B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4D5A4A" w:rsidRPr="0050398B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4D5A4A" w:rsidRPr="0050398B" w:rsidRDefault="004D5A4A" w:rsidP="00B3072A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355BD0" w:rsidRDefault="00355BD0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0398B" w:rsidRPr="0050398B" w:rsidRDefault="0050398B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355BD0" w:rsidRPr="0050398B" w:rsidRDefault="00355BD0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4D5A4A" w:rsidRPr="0050398B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4D5A4A" w:rsidRPr="0050398B" w:rsidRDefault="004D5A4A" w:rsidP="00EC6183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  <w:r w:rsidRPr="0050398B"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  <w:t>_______________ / _______________</w:t>
            </w:r>
          </w:p>
        </w:tc>
      </w:tr>
    </w:tbl>
    <w:p w:rsidR="00B26570" w:rsidRPr="0050398B" w:rsidRDefault="00B26570" w:rsidP="00535CD5">
      <w:pPr>
        <w:spacing w:after="0" w:line="240" w:lineRule="auto"/>
        <w:ind w:left="360" w:firstLine="709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</w:p>
    <w:p w:rsidR="003A2A5C" w:rsidRPr="0050398B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A2A5C" w:rsidRPr="0050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737C4"/>
    <w:multiLevelType w:val="hybridMultilevel"/>
    <w:tmpl w:val="C8CAA4C2"/>
    <w:lvl w:ilvl="0" w:tplc="3B7202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15"/>
    <w:rsid w:val="00035221"/>
    <w:rsid w:val="0009126B"/>
    <w:rsid w:val="00183A4C"/>
    <w:rsid w:val="001C3AB9"/>
    <w:rsid w:val="002901D6"/>
    <w:rsid w:val="00355BD0"/>
    <w:rsid w:val="003A2A5C"/>
    <w:rsid w:val="00412160"/>
    <w:rsid w:val="004426D6"/>
    <w:rsid w:val="00476767"/>
    <w:rsid w:val="004D5A4A"/>
    <w:rsid w:val="0050398B"/>
    <w:rsid w:val="00535CD5"/>
    <w:rsid w:val="005A509F"/>
    <w:rsid w:val="005A66E9"/>
    <w:rsid w:val="006B38DD"/>
    <w:rsid w:val="00870D11"/>
    <w:rsid w:val="00890287"/>
    <w:rsid w:val="0099606F"/>
    <w:rsid w:val="00B26570"/>
    <w:rsid w:val="00B3072A"/>
    <w:rsid w:val="00B76C37"/>
    <w:rsid w:val="00BA1CDC"/>
    <w:rsid w:val="00BC2EE9"/>
    <w:rsid w:val="00BD6DA2"/>
    <w:rsid w:val="00BF3115"/>
    <w:rsid w:val="00C57716"/>
    <w:rsid w:val="00C61DF2"/>
    <w:rsid w:val="00C87DD7"/>
    <w:rsid w:val="00CC1439"/>
    <w:rsid w:val="00DA6DBE"/>
    <w:rsid w:val="00DC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849E6-2372-488E-946A-F1DF24E6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3A2A5C"/>
  </w:style>
  <w:style w:type="paragraph" w:styleId="a4">
    <w:name w:val="List Paragraph"/>
    <w:basedOn w:val="a"/>
    <w:uiPriority w:val="34"/>
    <w:qFormat/>
    <w:rsid w:val="00B26570"/>
    <w:pPr>
      <w:ind w:left="720"/>
      <w:contextualSpacing/>
    </w:pPr>
  </w:style>
  <w:style w:type="paragraph" w:customStyle="1" w:styleId="ConsNonformat">
    <w:name w:val="ConsNonformat"/>
    <w:rsid w:val="00B265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annotation reference"/>
    <w:basedOn w:val="a0"/>
    <w:uiPriority w:val="99"/>
    <w:semiHidden/>
    <w:unhideWhenUsed/>
    <w:rsid w:val="00535C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5C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5C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5C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5C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CD5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B30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307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Km0m4guZGAIKYn6drRupOjsKOo5+VBAwOQzr8Z2+lE8=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SPaBHA9xAlQrw9Ir+4mKww1RIZ2Xc47Yv+KNNgMIzEM=</DigestValue>
    </Reference>
  </SignedInfo>
  <SignatureValue>CAjsumOIHk6nAVot8CKGF4UXzHu5ZRqO6vPcpaoiw69vGYCvtV7np5A4MQqjMS35
wu8dFeADJy6cq1A2Yzvg0w==</SignatureValue>
  <KeyInfo>
    <X509Data>
      <X509Certificate>MIIK2TCCCoagAwIBAgIRAoPrhABfsNCGSv1I5WD1XtIwCgYIKoUDBwEBAwIwggGA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MB4XDTIzMDgxNTA3NTM1N1oXDTM4MDQyODEzMTIxM1owggEXMS4wLAYDVQQIDCXQ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MjQtMzk2NiDQvtGCIDE1LjAxLjIwMjEMUNCh0LXRgNGC0LjRhNC40LrQsNGCINGB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0YTRgNGLINCg0L7RgdGB0LjQuIIKDRZ7YQAAAAAH1TAdBgNVHQ4EFgQUNk8rVX9h
3bKhJrGP89sX2nhg8RYwCgYIKoUDBwEBAwIDQQAPvzVnrox2pOmMHlzzVSKh2gPM
xXdMlrAEDGKrA89lrwl23WbdWSEqJ3+0Z2rbm1iQXYeLlun4fCiQdq/NZvHB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R3sOzu+mq1nLW7q42+/4DKiU0FE=</DigestValue>
      </Reference>
      <Reference URI="/word/fontTable.xml?ContentType=application/vnd.openxmlformats-officedocument.wordprocessingml.fontTable+xml">
        <DigestMethod Algorithm="http://www.w3.org/2000/09/xmldsig#sha1"/>
        <DigestValue>wHgyuTBnLAsxgTy+uHwOTsfFMww=</DigestValue>
      </Reference>
      <Reference URI="/word/numbering.xml?ContentType=application/vnd.openxmlformats-officedocument.wordprocessingml.numbering+xml">
        <DigestMethod Algorithm="http://www.w3.org/2000/09/xmldsig#sha1"/>
        <DigestValue>zToTjY9yuVy6FEOLPN/y46EeNwM=</DigestValue>
      </Reference>
      <Reference URI="/word/settings.xml?ContentType=application/vnd.openxmlformats-officedocument.wordprocessingml.settings+xml">
        <DigestMethod Algorithm="http://www.w3.org/2000/09/xmldsig#sha1"/>
        <DigestValue>34z8FdWAfecTfes1hylPCXDbMKM=</DigestValue>
      </Reference>
      <Reference URI="/word/styles.xml?ContentType=application/vnd.openxmlformats-officedocument.wordprocessingml.styles+xml">
        <DigestMethod Algorithm="http://www.w3.org/2000/09/xmldsig#sha1"/>
        <DigestValue>pRckVqrme/w38WwphRpKhopnCNA=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2024-03-12T11:13:33Z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2024-03-12T11:13:33Z</xd:SigningTime>
          <xd:SigningCertificate>
            <xd:Cert>
              <xd:CertDigest>
                <DigestMethod Algorithm="http://www.w3.org/2000/09/xmldsig#sha1"/>
                <DigestValue>b+pq67cOpWJ+hm7CHXbRUtKg6Vk=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855916468359139104397124221739610758866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2023-06-09T09:43:00Z</dcterms:created>
  <dcterms:modified xsi:type="dcterms:W3CDTF">2024-03-12T08:08:00Z</dcterms:modified>
</cp:coreProperties>
</file>