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4C6CA9" w14:textId="576BE5DE" w:rsidR="00160113" w:rsidRPr="00732D67" w:rsidRDefault="0089737A" w:rsidP="0069510B">
      <w:pPr>
        <w:pStyle w:val="2"/>
        <w:rPr>
          <w:rFonts w:ascii="Times New Roman" w:hAnsi="Times New Roman" w:cs="Times New Roman"/>
        </w:rPr>
      </w:pPr>
      <w:r w:rsidRPr="00732D67">
        <w:rPr>
          <w:rFonts w:ascii="Times New Roman" w:hAnsi="Times New Roman" w:cs="Times New Roman"/>
        </w:rPr>
        <w:t>Извещение о проведении торгов в электронной</w:t>
      </w:r>
      <w:r w:rsidR="00697DFE" w:rsidRPr="00732D67">
        <w:rPr>
          <w:rFonts w:ascii="Times New Roman" w:hAnsi="Times New Roman" w:cs="Times New Roman"/>
        </w:rPr>
        <w:t xml:space="preserve"> </w:t>
      </w:r>
      <w:r w:rsidRPr="00732D67">
        <w:rPr>
          <w:rFonts w:ascii="Times New Roman" w:hAnsi="Times New Roman" w:cs="Times New Roman"/>
        </w:rPr>
        <w:t xml:space="preserve">форме </w:t>
      </w:r>
      <w:r w:rsidR="00F92EFA" w:rsidRPr="00732D67">
        <w:rPr>
          <w:rFonts w:ascii="Times New Roman" w:hAnsi="Times New Roman" w:cs="Times New Roman"/>
        </w:rPr>
        <w:t xml:space="preserve">по </w:t>
      </w:r>
      <w:r w:rsidR="00401144" w:rsidRPr="00732D67">
        <w:rPr>
          <w:rFonts w:ascii="Times New Roman" w:hAnsi="Times New Roman" w:cs="Times New Roman"/>
        </w:rPr>
        <w:t xml:space="preserve">реализации (продаже) </w:t>
      </w:r>
      <w:r w:rsidR="00604BAF" w:rsidRPr="00732D67">
        <w:rPr>
          <w:rFonts w:ascii="Times New Roman" w:hAnsi="Times New Roman" w:cs="Times New Roman"/>
        </w:rPr>
        <w:t xml:space="preserve">недвижимого </w:t>
      </w:r>
      <w:r w:rsidR="00401144" w:rsidRPr="00732D67">
        <w:rPr>
          <w:rFonts w:ascii="Times New Roman" w:hAnsi="Times New Roman" w:cs="Times New Roman"/>
        </w:rPr>
        <w:t>имущества</w:t>
      </w:r>
      <w:r w:rsidR="00EF235F" w:rsidRPr="00732D67">
        <w:rPr>
          <w:rFonts w:ascii="Times New Roman" w:hAnsi="Times New Roman" w:cs="Times New Roman"/>
        </w:rPr>
        <w:t>, принадлежащ</w:t>
      </w:r>
      <w:r w:rsidR="009541E2" w:rsidRPr="00732D67">
        <w:rPr>
          <w:rFonts w:ascii="Times New Roman" w:hAnsi="Times New Roman" w:cs="Times New Roman"/>
        </w:rPr>
        <w:t xml:space="preserve">его </w:t>
      </w:r>
      <w:r w:rsidR="006C22C0" w:rsidRPr="00732D67">
        <w:rPr>
          <w:rFonts w:ascii="Times New Roman" w:hAnsi="Times New Roman" w:cs="Times New Roman"/>
        </w:rPr>
        <w:t xml:space="preserve">на праве общей долевой собственности владельцам инвестиционных паев </w:t>
      </w:r>
      <w:r w:rsidR="00785C55" w:rsidRPr="00732D67">
        <w:rPr>
          <w:rFonts w:ascii="Times New Roman" w:hAnsi="Times New Roman" w:cs="Times New Roman"/>
        </w:rPr>
        <w:t xml:space="preserve">ЗАКРЫТОГО ПАЕВОГО ИНВЕСТИЦИОННОГО </w:t>
      </w:r>
      <w:r w:rsidR="00FE707F" w:rsidRPr="00732D67">
        <w:rPr>
          <w:rFonts w:ascii="Times New Roman" w:hAnsi="Times New Roman" w:cs="Times New Roman"/>
        </w:rPr>
        <w:t>КОМБИНИРОВАННОГО ФОНДА</w:t>
      </w:r>
      <w:r w:rsidR="0085642E" w:rsidRPr="00732D67">
        <w:rPr>
          <w:rFonts w:ascii="Times New Roman" w:hAnsi="Times New Roman" w:cs="Times New Roman"/>
        </w:rPr>
        <w:t xml:space="preserve"> </w:t>
      </w:r>
      <w:r w:rsidR="006C22C0" w:rsidRPr="00732D67">
        <w:rPr>
          <w:rFonts w:ascii="Times New Roman" w:hAnsi="Times New Roman" w:cs="Times New Roman"/>
        </w:rPr>
        <w:t>«</w:t>
      </w:r>
      <w:r w:rsidR="00160570" w:rsidRPr="00732D67">
        <w:rPr>
          <w:rFonts w:ascii="Times New Roman" w:hAnsi="Times New Roman" w:cs="Times New Roman"/>
        </w:rPr>
        <w:t>ТрейдКэпитал</w:t>
      </w:r>
      <w:r w:rsidR="006C22C0" w:rsidRPr="00732D67">
        <w:rPr>
          <w:rFonts w:ascii="Times New Roman" w:hAnsi="Times New Roman" w:cs="Times New Roman"/>
        </w:rPr>
        <w:t xml:space="preserve">» под управлением </w:t>
      </w:r>
      <w:r w:rsidR="00E15B4F" w:rsidRPr="00732D67">
        <w:rPr>
          <w:rFonts w:ascii="Times New Roman" w:hAnsi="Times New Roman" w:cs="Times New Roman"/>
        </w:rPr>
        <w:t>ОБЩЕСТВА С ОГРАНИЧЕННОЙ ОТВЕТСТВЕННОСТЬЮ «УПРАВЛЯЮЩАЯ КОМПАНИЯ «НАВИГАТОР».</w:t>
      </w:r>
    </w:p>
    <w:tbl>
      <w:tblPr>
        <w:tblStyle w:val="a4"/>
        <w:tblW w:w="11057" w:type="dxa"/>
        <w:tblInd w:w="-1168" w:type="dxa"/>
        <w:tblLook w:val="04A0" w:firstRow="1" w:lastRow="0" w:firstColumn="1" w:lastColumn="0" w:noHBand="0" w:noVBand="1"/>
      </w:tblPr>
      <w:tblGrid>
        <w:gridCol w:w="3261"/>
        <w:gridCol w:w="7796"/>
      </w:tblGrid>
      <w:tr w:rsidR="004740B3" w:rsidRPr="00732D67" w14:paraId="19A879E7" w14:textId="77777777" w:rsidTr="008B68CC">
        <w:trPr>
          <w:trHeight w:val="164"/>
        </w:trPr>
        <w:tc>
          <w:tcPr>
            <w:tcW w:w="3261" w:type="dxa"/>
          </w:tcPr>
          <w:p w14:paraId="3BF151A2" w14:textId="77777777" w:rsidR="004740B3" w:rsidRPr="00732D67" w:rsidRDefault="004740B3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D67">
              <w:rPr>
                <w:rFonts w:ascii="Times New Roman" w:hAnsi="Times New Roman" w:cs="Times New Roman"/>
                <w:sz w:val="24"/>
                <w:szCs w:val="24"/>
              </w:rPr>
              <w:t>Форма торгов</w:t>
            </w:r>
            <w:r w:rsidR="00E00085" w:rsidRPr="00732D6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3D57D35" w14:textId="77777777" w:rsidR="001D3371" w:rsidRPr="00732D67" w:rsidRDefault="001D3371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14:paraId="20312D6D" w14:textId="2F815A53" w:rsidR="004740B3" w:rsidRPr="00732D67" w:rsidRDefault="00160570" w:rsidP="00C569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D67">
              <w:rPr>
                <w:rFonts w:ascii="Times New Roman" w:hAnsi="Times New Roman" w:cs="Times New Roman"/>
                <w:sz w:val="24"/>
                <w:szCs w:val="24"/>
              </w:rPr>
              <w:t>Открытые торги в форме одноэтапного аукциона в электронной форме с применением метода по</w:t>
            </w:r>
            <w:r w:rsidR="00495F29">
              <w:rPr>
                <w:rFonts w:ascii="Times New Roman" w:hAnsi="Times New Roman" w:cs="Times New Roman"/>
                <w:sz w:val="24"/>
                <w:szCs w:val="24"/>
              </w:rPr>
              <w:t>нижения</w:t>
            </w:r>
            <w:r w:rsidRPr="00732D67">
              <w:rPr>
                <w:rFonts w:ascii="Times New Roman" w:hAnsi="Times New Roman" w:cs="Times New Roman"/>
                <w:sz w:val="24"/>
                <w:szCs w:val="24"/>
              </w:rPr>
              <w:t xml:space="preserve"> начальной цены продажи (</w:t>
            </w:r>
            <w:r w:rsidR="00495F29">
              <w:rPr>
                <w:rFonts w:ascii="Times New Roman" w:hAnsi="Times New Roman" w:cs="Times New Roman"/>
                <w:sz w:val="24"/>
                <w:szCs w:val="24"/>
              </w:rPr>
              <w:t xml:space="preserve">голландский </w:t>
            </w:r>
            <w:r w:rsidRPr="00732D67">
              <w:rPr>
                <w:rFonts w:ascii="Times New Roman" w:hAnsi="Times New Roman" w:cs="Times New Roman"/>
                <w:sz w:val="24"/>
                <w:szCs w:val="24"/>
              </w:rPr>
              <w:t>аукцион), открытого по составу участников и способу подачи предложений.</w:t>
            </w:r>
          </w:p>
        </w:tc>
      </w:tr>
      <w:tr w:rsidR="004740B3" w:rsidRPr="009149A0" w14:paraId="0C67A02F" w14:textId="77777777" w:rsidTr="008B68CC">
        <w:tc>
          <w:tcPr>
            <w:tcW w:w="3261" w:type="dxa"/>
            <w:shd w:val="clear" w:color="auto" w:fill="auto"/>
          </w:tcPr>
          <w:p w14:paraId="6F595B72" w14:textId="77777777" w:rsidR="004740B3" w:rsidRPr="00732D67" w:rsidRDefault="004740B3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D67">
              <w:rPr>
                <w:rFonts w:ascii="Times New Roman" w:hAnsi="Times New Roman" w:cs="Times New Roman"/>
                <w:sz w:val="24"/>
                <w:szCs w:val="24"/>
              </w:rPr>
              <w:t>Организатор торгов</w:t>
            </w:r>
            <w:r w:rsidR="00E00085" w:rsidRPr="00732D6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2161E06" w14:textId="77777777" w:rsidR="001D3371" w:rsidRPr="00732D67" w:rsidRDefault="001D3371" w:rsidP="00C65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8A9E87" w14:textId="77777777" w:rsidR="001D3371" w:rsidRPr="00732D67" w:rsidRDefault="001D3371" w:rsidP="00C653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14:paraId="5B88A410" w14:textId="77777777" w:rsidR="003269C5" w:rsidRPr="00732D67" w:rsidRDefault="003269C5" w:rsidP="00495F29">
            <w:pPr>
              <w:pStyle w:val="2"/>
              <w:widowControl w:val="0"/>
              <w:tabs>
                <w:tab w:val="left" w:pos="34"/>
              </w:tabs>
              <w:ind w:left="28" w:firstLine="34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732D6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Общество с ограниченной ответственностью «Управляющая компания «Навигатор» Д.У. Закрытым паевым инвестиционным комбинированным фондом «ТрейдКэпитал» сокращенное наименование – ООО «УК «Навигатор» Д.У. ЗПИФ комбинированный «ТрейдКэпитал» Место нахождения: 129110, г. Москва, ул. Гиляровского, д. 39, стр. 3, эт. 8, ком. 4, </w:t>
            </w:r>
          </w:p>
          <w:p w14:paraId="1E63CE62" w14:textId="08B3B4C9" w:rsidR="00486E3C" w:rsidRPr="00486E3C" w:rsidRDefault="0069510B" w:rsidP="00486E3C">
            <w:pPr>
              <w:pStyle w:val="2"/>
              <w:widowControl w:val="0"/>
              <w:tabs>
                <w:tab w:val="left" w:pos="34"/>
              </w:tabs>
              <w:ind w:left="28" w:firstLine="34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732D6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Контактное лицо (по рабочим дням с 9:00 до 18:00):</w:t>
            </w:r>
            <w:r w:rsidR="00486E3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Pr="00486E3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представитель</w:t>
            </w:r>
            <w:r w:rsidR="00486E3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Pr="00486E3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Организатора торгов, тел.: </w:t>
            </w:r>
            <w:r w:rsidR="00486E3C" w:rsidRPr="00486E3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М. +7 (916) 212-26-99</w:t>
            </w:r>
          </w:p>
          <w:p w14:paraId="75482676" w14:textId="5271BE9F" w:rsidR="00495F29" w:rsidRPr="00486E3C" w:rsidRDefault="00486E3C" w:rsidP="00486E3C">
            <w:pPr>
              <w:pStyle w:val="2"/>
              <w:widowControl w:val="0"/>
              <w:tabs>
                <w:tab w:val="left" w:pos="34"/>
              </w:tabs>
              <w:ind w:left="28" w:firstLine="34"/>
              <w:jc w:val="both"/>
              <w:outlineLvl w:val="1"/>
              <w:rPr>
                <w:rFonts w:ascii="Times New Roman" w:eastAsiaTheme="minorHAnsi" w:hAnsi="Times New Roman" w:cs="Times New Roman"/>
                <w:bCs w:val="0"/>
                <w:caps w:val="0"/>
                <w:kern w:val="0"/>
                <w:lang w:eastAsia="en-US"/>
              </w:rPr>
            </w:pPr>
            <w:r w:rsidRPr="00486E3C">
              <w:rPr>
                <w:rFonts w:ascii="Times New Roman" w:eastAsiaTheme="minorHAnsi" w:hAnsi="Times New Roman" w:cs="Times New Roman"/>
                <w:bCs w:val="0"/>
                <w:caps w:val="0"/>
                <w:kern w:val="0"/>
                <w:lang w:eastAsia="en-US"/>
              </w:rPr>
              <w:t>Гриднева Анастасия Федоровна</w:t>
            </w:r>
            <w:r w:rsidR="00495F29" w:rsidRPr="00486E3C">
              <w:rPr>
                <w:rFonts w:ascii="Times New Roman" w:eastAsiaTheme="minorHAnsi" w:hAnsi="Times New Roman" w:cs="Times New Roman"/>
                <w:bCs w:val="0"/>
                <w:caps w:val="0"/>
                <w:kern w:val="0"/>
                <w:lang w:eastAsia="en-US"/>
              </w:rPr>
              <w:t xml:space="preserve"> </w:t>
            </w:r>
          </w:p>
          <w:p w14:paraId="6D2054F1" w14:textId="47251B18" w:rsidR="008C1524" w:rsidRPr="00495F29" w:rsidRDefault="00495F29" w:rsidP="00486E3C">
            <w:pPr>
              <w:pStyle w:val="2"/>
              <w:widowControl w:val="0"/>
              <w:tabs>
                <w:tab w:val="left" w:pos="34"/>
              </w:tabs>
              <w:ind w:left="28" w:firstLine="34"/>
              <w:jc w:val="both"/>
              <w:outlineLvl w:val="1"/>
              <w:rPr>
                <w:rFonts w:ascii="Times New Roman" w:hAnsi="Times New Roman" w:cs="Times New Roman"/>
                <w:lang w:val="en-US"/>
              </w:rPr>
            </w:pPr>
            <w:r w:rsidRPr="0061278C">
              <w:rPr>
                <w:rFonts w:ascii="Times New Roman" w:eastAsiaTheme="minorHAnsi" w:hAnsi="Times New Roman" w:cs="Times New Roman"/>
                <w:bCs w:val="0"/>
                <w:caps w:val="0"/>
                <w:kern w:val="0"/>
                <w:lang w:val="en-US" w:eastAsia="en-US"/>
              </w:rPr>
              <w:t xml:space="preserve">e-mail: </w:t>
            </w:r>
            <w:hyperlink r:id="rId8" w:history="1">
              <w:r w:rsidR="00486E3C" w:rsidRPr="0061278C">
                <w:rPr>
                  <w:rFonts w:ascii="Times New Roman" w:eastAsiaTheme="minorHAnsi" w:hAnsi="Times New Roman" w:cs="Times New Roman"/>
                  <w:bCs w:val="0"/>
                  <w:caps w:val="0"/>
                  <w:kern w:val="0"/>
                  <w:lang w:val="en-US" w:eastAsia="en-US"/>
                </w:rPr>
                <w:t>Anastasia.F.Gridneva@trust.ru</w:t>
              </w:r>
            </w:hyperlink>
          </w:p>
        </w:tc>
      </w:tr>
      <w:tr w:rsidR="007E1BE6" w:rsidRPr="00732D67" w14:paraId="7FEF6C0A" w14:textId="77777777" w:rsidTr="008B68CC">
        <w:tc>
          <w:tcPr>
            <w:tcW w:w="3261" w:type="dxa"/>
            <w:shd w:val="clear" w:color="auto" w:fill="auto"/>
          </w:tcPr>
          <w:p w14:paraId="7E78DDA6" w14:textId="77777777" w:rsidR="00BD416C" w:rsidRPr="00732D67" w:rsidRDefault="00782334" w:rsidP="0078233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32D67">
              <w:rPr>
                <w:rFonts w:ascii="Times New Roman" w:hAnsi="Times New Roman" w:cs="Times New Roman"/>
                <w:sz w:val="24"/>
                <w:szCs w:val="24"/>
              </w:rPr>
              <w:t>Собственник имущества:</w:t>
            </w:r>
          </w:p>
        </w:tc>
        <w:tc>
          <w:tcPr>
            <w:tcW w:w="7796" w:type="dxa"/>
            <w:shd w:val="clear" w:color="auto" w:fill="auto"/>
          </w:tcPr>
          <w:p w14:paraId="7DDC1A71" w14:textId="378C6FE2" w:rsidR="00167A04" w:rsidRPr="00732D67" w:rsidRDefault="00FF1576" w:rsidP="00551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D67">
              <w:rPr>
                <w:rFonts w:ascii="Times New Roman" w:hAnsi="Times New Roman" w:cs="Times New Roman"/>
                <w:sz w:val="24"/>
                <w:szCs w:val="24"/>
              </w:rPr>
              <w:t xml:space="preserve">Владельцы инвестиционных паев </w:t>
            </w:r>
            <w:r w:rsidR="00BF58C8" w:rsidRPr="00732D67">
              <w:rPr>
                <w:rFonts w:ascii="Times New Roman" w:hAnsi="Times New Roman" w:cs="Times New Roman"/>
                <w:sz w:val="24"/>
                <w:szCs w:val="24"/>
              </w:rPr>
              <w:t>Закрытого паевого инвестиционного</w:t>
            </w:r>
            <w:r w:rsidR="00217FA4" w:rsidRPr="00732D67">
              <w:rPr>
                <w:rFonts w:ascii="Times New Roman" w:hAnsi="Times New Roman" w:cs="Times New Roman"/>
              </w:rPr>
              <w:t xml:space="preserve"> </w:t>
            </w:r>
            <w:r w:rsidR="00FE707F" w:rsidRPr="00732D67">
              <w:rPr>
                <w:rFonts w:ascii="Times New Roman" w:hAnsi="Times New Roman" w:cs="Times New Roman"/>
                <w:sz w:val="24"/>
                <w:szCs w:val="24"/>
              </w:rPr>
              <w:t>комбинированного</w:t>
            </w:r>
            <w:r w:rsidR="00FE707F" w:rsidRPr="00732D67">
              <w:rPr>
                <w:rFonts w:ascii="Times New Roman" w:hAnsi="Times New Roman" w:cs="Times New Roman"/>
              </w:rPr>
              <w:t xml:space="preserve"> </w:t>
            </w:r>
            <w:r w:rsidR="00BF58C8" w:rsidRPr="00732D67">
              <w:rPr>
                <w:rFonts w:ascii="Times New Roman" w:hAnsi="Times New Roman" w:cs="Times New Roman"/>
                <w:sz w:val="24"/>
                <w:szCs w:val="24"/>
              </w:rPr>
              <w:t>фонда</w:t>
            </w:r>
            <w:r w:rsidR="005A2975" w:rsidRPr="00732D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3663" w:rsidRPr="00732D67">
              <w:rPr>
                <w:rFonts w:ascii="Times New Roman" w:hAnsi="Times New Roman" w:cs="Times New Roman"/>
              </w:rPr>
              <w:t>«ТрейдКэпитал»</w:t>
            </w:r>
            <w:r w:rsidRPr="00732D67">
              <w:rPr>
                <w:rFonts w:ascii="Times New Roman" w:hAnsi="Times New Roman" w:cs="Times New Roman"/>
                <w:sz w:val="24"/>
                <w:szCs w:val="24"/>
              </w:rPr>
              <w:t>, доверительное управление которым осуществляет</w:t>
            </w:r>
            <w:r w:rsidR="006C22C0" w:rsidRPr="00732D67">
              <w:rPr>
                <w:rFonts w:ascii="Times New Roman" w:hAnsi="Times New Roman" w:cs="Times New Roman"/>
                <w:sz w:val="24"/>
                <w:szCs w:val="24"/>
              </w:rPr>
              <w:t xml:space="preserve"> Обществ</w:t>
            </w:r>
            <w:r w:rsidRPr="00732D6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C22C0" w:rsidRPr="00732D67"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ограниченной ответственностью «Управляющая </w:t>
            </w:r>
            <w:bookmarkStart w:id="0" w:name="_GoBack"/>
            <w:bookmarkEnd w:id="0"/>
            <w:r w:rsidR="006C22C0" w:rsidRPr="00732D67">
              <w:rPr>
                <w:rFonts w:ascii="Times New Roman" w:hAnsi="Times New Roman" w:cs="Times New Roman"/>
                <w:sz w:val="24"/>
                <w:szCs w:val="24"/>
              </w:rPr>
              <w:t>компания «Навигатор»</w:t>
            </w:r>
            <w:r w:rsidR="00167A04" w:rsidRPr="00732D6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80595" w:rsidRPr="00732D67">
              <w:rPr>
                <w:rFonts w:ascii="Times New Roman" w:hAnsi="Times New Roman" w:cs="Times New Roman"/>
                <w:sz w:val="24"/>
                <w:szCs w:val="24"/>
              </w:rPr>
              <w:t>лицензия на осуществление деятельности по управлению инвестиционными фондами, паевыми инвестиционными фондами и негосударственными пенсионными фондами № 21-000-1-00102, выданн</w:t>
            </w:r>
            <w:r w:rsidR="00AE1272" w:rsidRPr="00732D67">
              <w:rPr>
                <w:rFonts w:ascii="Times New Roman" w:hAnsi="Times New Roman" w:cs="Times New Roman"/>
                <w:sz w:val="24"/>
                <w:szCs w:val="24"/>
              </w:rPr>
              <w:t>ая ФКЦБ Р</w:t>
            </w:r>
            <w:r w:rsidR="007E276D" w:rsidRPr="00732D67">
              <w:rPr>
                <w:rFonts w:ascii="Times New Roman" w:hAnsi="Times New Roman" w:cs="Times New Roman"/>
                <w:sz w:val="24"/>
                <w:szCs w:val="24"/>
              </w:rPr>
              <w:t>оссии</w:t>
            </w:r>
            <w:r w:rsidR="00AE1272" w:rsidRPr="00732D67">
              <w:rPr>
                <w:rFonts w:ascii="Times New Roman" w:hAnsi="Times New Roman" w:cs="Times New Roman"/>
                <w:sz w:val="24"/>
                <w:szCs w:val="24"/>
              </w:rPr>
              <w:t xml:space="preserve"> 24 декабря 2002 г</w:t>
            </w:r>
            <w:r w:rsidR="007E276D" w:rsidRPr="00732D67"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  <w:r w:rsidR="00AE1272" w:rsidRPr="00732D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67A04" w:rsidRPr="00732D67">
              <w:rPr>
                <w:rFonts w:ascii="Times New Roman" w:hAnsi="Times New Roman" w:cs="Times New Roman"/>
                <w:sz w:val="24"/>
                <w:szCs w:val="24"/>
              </w:rPr>
              <w:t>ОГРН 1027725006638, ИНН 7725206241, место нахождения: 129110, г. Москва, ул. Гиляровского, д. 39, стр. 3, эт. 8, ком. 4)</w:t>
            </w:r>
          </w:p>
        </w:tc>
      </w:tr>
      <w:tr w:rsidR="00FA4D7D" w:rsidRPr="00732D67" w14:paraId="6F8FBAFE" w14:textId="77777777" w:rsidTr="009149A0">
        <w:tc>
          <w:tcPr>
            <w:tcW w:w="3261" w:type="dxa"/>
            <w:shd w:val="clear" w:color="auto" w:fill="auto"/>
          </w:tcPr>
          <w:p w14:paraId="1F10B9BD" w14:textId="12E66284" w:rsidR="00FA4D7D" w:rsidRPr="000C2EB4" w:rsidRDefault="00FA4D7D" w:rsidP="008C1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278C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</w:t>
            </w:r>
            <w:r w:rsidR="008C1524" w:rsidRPr="0061278C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</w:t>
            </w:r>
            <w:r w:rsidRPr="0061278C">
              <w:rPr>
                <w:rFonts w:ascii="Times New Roman" w:hAnsi="Times New Roman" w:cs="Times New Roman"/>
                <w:sz w:val="24"/>
                <w:szCs w:val="24"/>
              </w:rPr>
              <w:t>имущества:</w:t>
            </w:r>
          </w:p>
        </w:tc>
        <w:tc>
          <w:tcPr>
            <w:tcW w:w="7796" w:type="dxa"/>
            <w:shd w:val="clear" w:color="auto" w:fill="auto"/>
          </w:tcPr>
          <w:p w14:paraId="5FB2561C" w14:textId="495C9B20" w:rsidR="008C1524" w:rsidRPr="009149A0" w:rsidRDefault="00C77D81" w:rsidP="00457CF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9A0">
              <w:rPr>
                <w:rFonts w:ascii="Times New Roman" w:hAnsi="Times New Roman" w:cs="Times New Roman"/>
                <w:sz w:val="24"/>
                <w:szCs w:val="24"/>
              </w:rPr>
              <w:t>Приказ</w:t>
            </w:r>
            <w:r w:rsidR="003C12FD" w:rsidRPr="009149A0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9149A0" w:rsidRPr="009149A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3255A6" w:rsidRPr="00914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0711" w:rsidRPr="009149A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255A6" w:rsidRPr="009149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149A0" w:rsidRPr="009149A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3255A6" w:rsidRPr="009149A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D83F36" w:rsidRPr="009149A0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="003C12FD" w:rsidRPr="009149A0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D83F36" w:rsidRPr="009149A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12FD" w:rsidRPr="00914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4144" w:rsidRPr="009149A0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14:paraId="579E50D4" w14:textId="77777777" w:rsidR="00167A04" w:rsidRPr="009149A0" w:rsidRDefault="00167A04" w:rsidP="00457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1A16" w:rsidRPr="00732D67" w14:paraId="5CA06A7C" w14:textId="77777777" w:rsidTr="008B68CC">
        <w:trPr>
          <w:trHeight w:val="935"/>
        </w:trPr>
        <w:tc>
          <w:tcPr>
            <w:tcW w:w="3261" w:type="dxa"/>
            <w:shd w:val="clear" w:color="auto" w:fill="auto"/>
          </w:tcPr>
          <w:p w14:paraId="78058447" w14:textId="77777777" w:rsidR="00721A16" w:rsidRPr="00732D67" w:rsidRDefault="00721A16" w:rsidP="00C653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D67">
              <w:rPr>
                <w:rFonts w:ascii="Times New Roman" w:hAnsi="Times New Roman" w:cs="Times New Roman"/>
                <w:sz w:val="24"/>
                <w:szCs w:val="24"/>
              </w:rPr>
              <w:t>Электронная площадка</w:t>
            </w:r>
            <w:r w:rsidR="00E00085" w:rsidRPr="00732D6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14:paraId="06B0881D" w14:textId="7EA8206A" w:rsidR="00E0453B" w:rsidRPr="00732D67" w:rsidRDefault="00E0453B" w:rsidP="00CB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D67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</w:t>
            </w:r>
            <w:r w:rsidR="00551A57" w:rsidRPr="00732D67">
              <w:rPr>
                <w:rFonts w:ascii="Times New Roman" w:hAnsi="Times New Roman" w:cs="Times New Roman"/>
                <w:sz w:val="24"/>
                <w:szCs w:val="24"/>
              </w:rPr>
              <w:t>Российской аукционный дом</w:t>
            </w:r>
            <w:r w:rsidRPr="00732D6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06949" w:rsidRPr="00732D6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D627ECD" w14:textId="4DFAD15C" w:rsidR="00E0453B" w:rsidRPr="00732D67" w:rsidRDefault="00687152" w:rsidP="00CB50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D67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E0453B" w:rsidRPr="00732D67">
              <w:rPr>
                <w:rFonts w:ascii="Times New Roman" w:hAnsi="Times New Roman" w:cs="Times New Roman"/>
                <w:sz w:val="24"/>
                <w:szCs w:val="24"/>
              </w:rPr>
              <w:t>лектронный адрес</w:t>
            </w:r>
            <w:r w:rsidR="009637F1" w:rsidRPr="00732D6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E0453B" w:rsidRPr="00732D6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9" w:history="1">
              <w:hyperlink r:id="rId10" w:history="1">
                <w:r w:rsidR="00551A57" w:rsidRPr="00732D67">
                  <w:rPr>
                    <w:rStyle w:val="a5"/>
                    <w:rFonts w:ascii="Times New Roman" w:hAnsi="Times New Roman" w:cs="Times New Roman"/>
                    <w:bCs/>
                    <w:sz w:val="24"/>
                    <w:szCs w:val="24"/>
                    <w:lang w:val="en-US"/>
                  </w:rPr>
                  <w:t>www</w:t>
                </w:r>
                <w:r w:rsidR="00551A57" w:rsidRPr="00732D67">
                  <w:rPr>
                    <w:rStyle w:val="a5"/>
                    <w:rFonts w:ascii="Times New Roman" w:hAnsi="Times New Roman" w:cs="Times New Roman"/>
                    <w:bCs/>
                    <w:sz w:val="24"/>
                    <w:szCs w:val="24"/>
                  </w:rPr>
                  <w:t>.</w:t>
                </w:r>
                <w:r w:rsidR="00551A57" w:rsidRPr="00732D67">
                  <w:rPr>
                    <w:rStyle w:val="a5"/>
                    <w:rFonts w:ascii="Times New Roman" w:hAnsi="Times New Roman" w:cs="Times New Roman"/>
                    <w:bCs/>
                    <w:sz w:val="24"/>
                    <w:szCs w:val="24"/>
                    <w:lang w:val="en-US"/>
                  </w:rPr>
                  <w:t>lot</w:t>
                </w:r>
                <w:r w:rsidR="00551A57" w:rsidRPr="00732D67">
                  <w:rPr>
                    <w:rStyle w:val="a5"/>
                    <w:rFonts w:ascii="Times New Roman" w:hAnsi="Times New Roman" w:cs="Times New Roman"/>
                    <w:bCs/>
                    <w:sz w:val="24"/>
                    <w:szCs w:val="24"/>
                  </w:rPr>
                  <w:t>-</w:t>
                </w:r>
                <w:r w:rsidR="00551A57" w:rsidRPr="00732D67">
                  <w:rPr>
                    <w:rStyle w:val="a5"/>
                    <w:rFonts w:ascii="Times New Roman" w:hAnsi="Times New Roman" w:cs="Times New Roman"/>
                    <w:bCs/>
                    <w:sz w:val="24"/>
                    <w:szCs w:val="24"/>
                    <w:lang w:val="en-US"/>
                  </w:rPr>
                  <w:t>online</w:t>
                </w:r>
                <w:r w:rsidR="00551A57" w:rsidRPr="00732D67">
                  <w:rPr>
                    <w:rStyle w:val="a5"/>
                    <w:rFonts w:ascii="Times New Roman" w:hAnsi="Times New Roman" w:cs="Times New Roman"/>
                    <w:bCs/>
                    <w:sz w:val="24"/>
                    <w:szCs w:val="24"/>
                  </w:rPr>
                  <w:t>.</w:t>
                </w:r>
                <w:r w:rsidR="00551A57" w:rsidRPr="00732D67">
                  <w:rPr>
                    <w:rStyle w:val="a5"/>
                    <w:rFonts w:ascii="Times New Roman" w:hAnsi="Times New Roman" w:cs="Times New Roman"/>
                    <w:bCs/>
                    <w:sz w:val="24"/>
                    <w:szCs w:val="24"/>
                    <w:lang w:val="en-US"/>
                  </w:rPr>
                  <w:t>ru</w:t>
                </w:r>
              </w:hyperlink>
            </w:hyperlink>
            <w:r w:rsidR="00E0453B" w:rsidRPr="00732D67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14:paraId="06A75625" w14:textId="3BE3F97F" w:rsidR="006C1B3F" w:rsidRPr="00732D67" w:rsidRDefault="004A5230" w:rsidP="00551A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D67">
              <w:rPr>
                <w:rFonts w:ascii="Times New Roman" w:hAnsi="Times New Roman" w:cs="Times New Roman"/>
                <w:sz w:val="24"/>
                <w:szCs w:val="24"/>
              </w:rPr>
              <w:t>ТС</w:t>
            </w:r>
            <w:r w:rsidR="00E0453B" w:rsidRPr="00732D6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1" w:anchor="auth/login" w:history="1">
              <w:r w:rsidR="00551A57" w:rsidRPr="00732D67">
                <w:rPr>
                  <w:rFonts w:ascii="Times New Roman" w:hAnsi="Times New Roman" w:cs="Times New Roman"/>
                  <w:sz w:val="24"/>
                  <w:szCs w:val="24"/>
                </w:rPr>
                <w:t>Продажа</w:t>
              </w:r>
            </w:hyperlink>
            <w:r w:rsidR="00551A57" w:rsidRPr="00732D67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 частных собственников</w:t>
            </w:r>
            <w:r w:rsidR="00AC21B9" w:rsidRPr="00732D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9510B" w:rsidRPr="00732D67" w14:paraId="619C88CC" w14:textId="77777777" w:rsidTr="00B027F0">
        <w:tc>
          <w:tcPr>
            <w:tcW w:w="3261" w:type="dxa"/>
            <w:shd w:val="clear" w:color="auto" w:fill="auto"/>
          </w:tcPr>
          <w:p w14:paraId="1121F4DC" w14:textId="77777777" w:rsidR="0069510B" w:rsidRPr="00732D67" w:rsidRDefault="0069510B" w:rsidP="00695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D67">
              <w:rPr>
                <w:rFonts w:ascii="Times New Roman" w:hAnsi="Times New Roman" w:cs="Times New Roman"/>
                <w:sz w:val="24"/>
                <w:szCs w:val="24"/>
              </w:rPr>
              <w:t>Предмет торгов («ЛОТ – 1»):</w:t>
            </w:r>
          </w:p>
        </w:tc>
        <w:tc>
          <w:tcPr>
            <w:tcW w:w="7796" w:type="dxa"/>
            <w:shd w:val="clear" w:color="auto" w:fill="auto"/>
          </w:tcPr>
          <w:p w14:paraId="49FDFEFB" w14:textId="77777777" w:rsidR="003C12FD" w:rsidRPr="003C12FD" w:rsidRDefault="003C12FD" w:rsidP="007043CE">
            <w:pPr>
              <w:autoSpaceDE w:val="0"/>
              <w:autoSpaceDN w:val="0"/>
              <w:contextualSpacing/>
              <w:jc w:val="both"/>
            </w:pPr>
            <w:r w:rsidRPr="003C12F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Общепоселковое имущество: земельные участки и объекты инфраструктуры коттеджного поселка, расположенного по адресу: Московская область, Истринский муниципальный район, сельское поселение Обушковское, д. Аносино, а именно:</w:t>
            </w:r>
          </w:p>
          <w:p w14:paraId="302BC9D6" w14:textId="77777777" w:rsidR="003C12FD" w:rsidRPr="003C12FD" w:rsidRDefault="003C12FD" w:rsidP="003C12FD">
            <w:pPr>
              <w:pStyle w:val="af5"/>
              <w:numPr>
                <w:ilvl w:val="0"/>
                <w:numId w:val="29"/>
              </w:numPr>
              <w:autoSpaceDE w:val="0"/>
              <w:autoSpaceDN w:val="0"/>
              <w:contextualSpacing/>
            </w:pPr>
            <w:r w:rsidRPr="003C12FD">
              <w:t>Земельный участок, категория земель: Земли населенных пунктов, разрешенное использование: Для индивидуальной жилой застройки, общая площадь: 4800 кв. м, кадастровый номер 50:08:0050329:192</w:t>
            </w:r>
          </w:p>
          <w:p w14:paraId="1AEAEABD" w14:textId="77777777" w:rsidR="003C12FD" w:rsidRPr="003C12FD" w:rsidRDefault="003C12FD" w:rsidP="003C12FD">
            <w:pPr>
              <w:pStyle w:val="af5"/>
              <w:numPr>
                <w:ilvl w:val="0"/>
                <w:numId w:val="29"/>
              </w:numPr>
              <w:autoSpaceDE w:val="0"/>
              <w:autoSpaceDN w:val="0"/>
              <w:contextualSpacing/>
            </w:pPr>
            <w:r w:rsidRPr="003C12FD">
              <w:t>Нежилое здание, Канализационная насосная станция №1, общая площадь: 7,9 кв. м, Количество этажей: 1, в том числе подземных 0, кадастровый номер 50:08:0000000:2358.</w:t>
            </w:r>
          </w:p>
          <w:p w14:paraId="413C1FE3" w14:textId="77777777" w:rsidR="003C12FD" w:rsidRPr="003C12FD" w:rsidRDefault="003C12FD" w:rsidP="003C12FD">
            <w:pPr>
              <w:pStyle w:val="af5"/>
              <w:numPr>
                <w:ilvl w:val="0"/>
                <w:numId w:val="29"/>
              </w:numPr>
              <w:autoSpaceDE w:val="0"/>
              <w:autoSpaceDN w:val="0"/>
              <w:contextualSpacing/>
            </w:pPr>
            <w:r w:rsidRPr="003C12FD">
              <w:t>Нежилое здание, Станция глубокой биологической очистки хозяйственно-бытовых сточных вод, общая площадь: 479,4 кв. м., Количество этажей, в том числе подземных этажей: 2; кадастровый номер: 50:08:0000000:165346.</w:t>
            </w:r>
          </w:p>
          <w:p w14:paraId="3AA02F64" w14:textId="77777777" w:rsidR="003C12FD" w:rsidRPr="003C12FD" w:rsidRDefault="003C12FD" w:rsidP="003C12FD">
            <w:pPr>
              <w:pStyle w:val="af5"/>
              <w:numPr>
                <w:ilvl w:val="0"/>
                <w:numId w:val="29"/>
              </w:numPr>
              <w:autoSpaceDE w:val="0"/>
              <w:autoSpaceDN w:val="0"/>
              <w:contextualSpacing/>
            </w:pPr>
            <w:r w:rsidRPr="003C12FD">
              <w:t>Земельный участок, категория земель: Земли населенных пунктов, разрешенное использование: Под индивидуальное жилищное строительство, общая площадь: 4832 кв. м, кадастровый номер 50:08:0050329:496</w:t>
            </w:r>
          </w:p>
          <w:p w14:paraId="2E46E6B2" w14:textId="0C416074" w:rsidR="003C12FD" w:rsidRPr="003C12FD" w:rsidRDefault="003C12FD" w:rsidP="003C12FD">
            <w:pPr>
              <w:pStyle w:val="af5"/>
              <w:numPr>
                <w:ilvl w:val="0"/>
                <w:numId w:val="29"/>
              </w:numPr>
              <w:autoSpaceDE w:val="0"/>
              <w:autoSpaceDN w:val="0"/>
              <w:contextualSpacing/>
            </w:pPr>
            <w:r w:rsidRPr="003C12FD">
              <w:lastRenderedPageBreak/>
              <w:t xml:space="preserve">Контрольно-пропускной пункт №1, </w:t>
            </w:r>
            <w:r w:rsidR="00A611DA" w:rsidRPr="003C12FD">
              <w:t xml:space="preserve">общая площадь: </w:t>
            </w:r>
            <w:r w:rsidRPr="003C12FD">
              <w:t>29,5 кв.м., Истринский район, Обушковское с/пос., 250 м. от д. Аносино на запад, уч. б/н; 50:08:0050123:281</w:t>
            </w:r>
          </w:p>
          <w:p w14:paraId="710D0C8F" w14:textId="77777777" w:rsidR="003C12FD" w:rsidRPr="003C12FD" w:rsidRDefault="003C12FD" w:rsidP="003C12FD">
            <w:pPr>
              <w:pStyle w:val="af5"/>
              <w:numPr>
                <w:ilvl w:val="0"/>
                <w:numId w:val="29"/>
              </w:numPr>
              <w:autoSpaceDE w:val="0"/>
              <w:autoSpaceDN w:val="0"/>
              <w:contextualSpacing/>
            </w:pPr>
            <w:r w:rsidRPr="003C12FD">
              <w:t>Административное здание, общая площадь: 642,9 кв. м, количество этажей: 2, кадастровый номер 50:11:0000000:44821</w:t>
            </w:r>
          </w:p>
          <w:p w14:paraId="1CA7B83F" w14:textId="77777777" w:rsidR="003C12FD" w:rsidRPr="003C12FD" w:rsidRDefault="003C12FD" w:rsidP="003C12FD">
            <w:pPr>
              <w:pStyle w:val="af5"/>
              <w:numPr>
                <w:ilvl w:val="0"/>
                <w:numId w:val="29"/>
              </w:numPr>
              <w:autoSpaceDE w:val="0"/>
              <w:autoSpaceDN w:val="0"/>
              <w:contextualSpacing/>
            </w:pPr>
            <w:r w:rsidRPr="003C12FD">
              <w:t>Земельный участок, категория земель: Земли населенных пунктов, разрешенное использование: Под индивидуальное жилищное строительство, общая площадь: 2444 кв. м, кадастровый номер 50:08:0050329:422</w:t>
            </w:r>
          </w:p>
          <w:p w14:paraId="69540ABF" w14:textId="77777777" w:rsidR="003C12FD" w:rsidRPr="003C12FD" w:rsidRDefault="003C12FD" w:rsidP="003C12FD">
            <w:pPr>
              <w:pStyle w:val="af5"/>
              <w:numPr>
                <w:ilvl w:val="0"/>
                <w:numId w:val="29"/>
              </w:numPr>
              <w:autoSpaceDE w:val="0"/>
              <w:autoSpaceDN w:val="0"/>
              <w:contextualSpacing/>
            </w:pPr>
            <w:r w:rsidRPr="003C12FD">
              <w:t>Нежилое Здание, Контрольно-пропускной пункт № 2, общая площадь: 27 кв. м, Количество этажей, в том числе подземных этажей: 1, кадастровый номер 50:08:0050123:279</w:t>
            </w:r>
          </w:p>
          <w:p w14:paraId="582D34A0" w14:textId="77777777" w:rsidR="003C12FD" w:rsidRPr="003C12FD" w:rsidRDefault="003C12FD" w:rsidP="003C12FD">
            <w:pPr>
              <w:pStyle w:val="af5"/>
              <w:numPr>
                <w:ilvl w:val="0"/>
                <w:numId w:val="29"/>
              </w:numPr>
              <w:autoSpaceDE w:val="0"/>
              <w:autoSpaceDN w:val="0"/>
              <w:contextualSpacing/>
            </w:pPr>
            <w:r w:rsidRPr="003C12FD">
              <w:t>Нежилое сооружение, Насосная станция № 4, объем: 24 куб. м, Количество этажей, в том числе подземных этажей: 1, кадастровый номер 50:08:0000000:157703</w:t>
            </w:r>
          </w:p>
          <w:p w14:paraId="5948C5E6" w14:textId="77777777" w:rsidR="003C12FD" w:rsidRPr="003C12FD" w:rsidRDefault="003C12FD" w:rsidP="003C12FD">
            <w:pPr>
              <w:pStyle w:val="af5"/>
              <w:numPr>
                <w:ilvl w:val="0"/>
                <w:numId w:val="29"/>
              </w:numPr>
              <w:autoSpaceDE w:val="0"/>
              <w:autoSpaceDN w:val="0"/>
              <w:contextualSpacing/>
            </w:pPr>
            <w:r w:rsidRPr="003C12FD">
              <w:t>Нежилое сооружение, Канализационная насосная станция № 3, общая площадь: 7,8 кв. м, Количество этажей: 1, в том числе подземных 0, кадастровый номер 50:08:0000000:2351</w:t>
            </w:r>
          </w:p>
          <w:p w14:paraId="57DCF859" w14:textId="77777777" w:rsidR="003C12FD" w:rsidRPr="003C12FD" w:rsidRDefault="003C12FD" w:rsidP="003C12FD">
            <w:pPr>
              <w:pStyle w:val="af5"/>
              <w:numPr>
                <w:ilvl w:val="0"/>
                <w:numId w:val="29"/>
              </w:numPr>
              <w:autoSpaceDE w:val="0"/>
              <w:autoSpaceDN w:val="0"/>
              <w:contextualSpacing/>
            </w:pPr>
            <w:r w:rsidRPr="003C12FD">
              <w:t>Земельный участок, категория земель: Земли населенных пунктов, разрешенное использование: Под индивидуальное жилищное строительство, общая площадь: 5008 кв. м, кадастровый номер 50:08:0050329:500</w:t>
            </w:r>
          </w:p>
          <w:p w14:paraId="53304878" w14:textId="77777777" w:rsidR="003C12FD" w:rsidRPr="003C12FD" w:rsidRDefault="003C12FD" w:rsidP="003C12FD">
            <w:pPr>
              <w:pStyle w:val="af5"/>
              <w:numPr>
                <w:ilvl w:val="0"/>
                <w:numId w:val="29"/>
              </w:numPr>
              <w:autoSpaceDE w:val="0"/>
              <w:autoSpaceDN w:val="0"/>
              <w:contextualSpacing/>
            </w:pPr>
            <w:r w:rsidRPr="003C12FD">
              <w:t>Нежилое здание, Водозаборный узел, общая площадь: 72,1 кв. м, Количество этажей, в том числе подземных этажей: 1, кадастровый номер: 50:08:0000000:2359</w:t>
            </w:r>
          </w:p>
          <w:p w14:paraId="7E591123" w14:textId="77777777" w:rsidR="003C12FD" w:rsidRPr="003C12FD" w:rsidRDefault="003C12FD" w:rsidP="003C12FD">
            <w:pPr>
              <w:pStyle w:val="af5"/>
              <w:numPr>
                <w:ilvl w:val="0"/>
                <w:numId w:val="29"/>
              </w:numPr>
              <w:autoSpaceDE w:val="0"/>
              <w:autoSpaceDN w:val="0"/>
              <w:contextualSpacing/>
            </w:pPr>
            <w:r w:rsidRPr="003C12FD">
              <w:t>Нежилое сооружение, Газопровод высокого давления с МРП-1000, протяженность: 5 м, кадастровый номер 50:11:0000000:44062</w:t>
            </w:r>
          </w:p>
          <w:p w14:paraId="39F35AFC" w14:textId="77777777" w:rsidR="003C12FD" w:rsidRPr="003C12FD" w:rsidRDefault="003C12FD" w:rsidP="003C12FD">
            <w:pPr>
              <w:pStyle w:val="af5"/>
              <w:numPr>
                <w:ilvl w:val="0"/>
                <w:numId w:val="29"/>
              </w:numPr>
              <w:autoSpaceDE w:val="0"/>
              <w:autoSpaceDN w:val="0"/>
              <w:contextualSpacing/>
            </w:pPr>
            <w:r w:rsidRPr="003C12FD">
              <w:t>Нежилое сооружение, Газопровод среднего давления, протяженность 2807,3 м., кадастровый номер 50:08:0000000:149869</w:t>
            </w:r>
          </w:p>
          <w:p w14:paraId="47F64558" w14:textId="77777777" w:rsidR="003C12FD" w:rsidRPr="003C12FD" w:rsidRDefault="003C12FD" w:rsidP="003C12FD">
            <w:pPr>
              <w:pStyle w:val="af5"/>
              <w:numPr>
                <w:ilvl w:val="0"/>
                <w:numId w:val="29"/>
              </w:numPr>
              <w:autoSpaceDE w:val="0"/>
              <w:autoSpaceDN w:val="0"/>
              <w:contextualSpacing/>
            </w:pPr>
            <w:r w:rsidRPr="003C12FD">
              <w:t>Земельный участок, категория земель: Земли населенных пунктов, разрешенное использование: Под индивидуальное жилищное строительство, общая площадь: 1501 кв. м., кадастровый номер 50:08:0050329:410</w:t>
            </w:r>
          </w:p>
          <w:p w14:paraId="4DCF2BF7" w14:textId="77777777" w:rsidR="003C12FD" w:rsidRPr="003C12FD" w:rsidRDefault="003C12FD" w:rsidP="003C12FD">
            <w:pPr>
              <w:pStyle w:val="af5"/>
              <w:numPr>
                <w:ilvl w:val="0"/>
                <w:numId w:val="29"/>
              </w:numPr>
              <w:autoSpaceDE w:val="0"/>
              <w:autoSpaceDN w:val="0"/>
              <w:contextualSpacing/>
            </w:pPr>
            <w:r w:rsidRPr="003C12FD">
              <w:t>Земельный участок, категория земель: Земли населенных пунктов, разрешенное использование: Под индивидуальное жилищное строительство, общая площадь: 4891 кв. м., кадастровый номер 50:08:0050329:497</w:t>
            </w:r>
          </w:p>
          <w:p w14:paraId="1FD68B42" w14:textId="77777777" w:rsidR="003C12FD" w:rsidRPr="003C12FD" w:rsidRDefault="003C12FD" w:rsidP="003C12FD">
            <w:pPr>
              <w:pStyle w:val="af5"/>
              <w:numPr>
                <w:ilvl w:val="0"/>
                <w:numId w:val="29"/>
              </w:numPr>
              <w:autoSpaceDE w:val="0"/>
              <w:autoSpaceDN w:val="0"/>
              <w:contextualSpacing/>
            </w:pPr>
            <w:r w:rsidRPr="003C12FD">
              <w:t>Земельный участок, категория земель: Земли населенных пунктов, разрешенное использование: Под индивидуальное жилищное строительство, общая площадь: 1049 кв. м, кадастровый номер 50:08:0050329:498</w:t>
            </w:r>
          </w:p>
          <w:p w14:paraId="04A9255E" w14:textId="77777777" w:rsidR="003C12FD" w:rsidRPr="003C12FD" w:rsidRDefault="003C12FD" w:rsidP="003C12FD">
            <w:pPr>
              <w:pStyle w:val="af5"/>
              <w:numPr>
                <w:ilvl w:val="0"/>
                <w:numId w:val="29"/>
              </w:numPr>
              <w:autoSpaceDE w:val="0"/>
              <w:autoSpaceDN w:val="0"/>
              <w:contextualSpacing/>
            </w:pPr>
            <w:r w:rsidRPr="003C12FD">
              <w:t>Земельный участок, категория земель: Земли населенных пунктов, разрешенное использование: Под индивидуальное жилищное строительство, общая площадь: 2191 кв. м, кадастровый номер 50:08:0050329:499</w:t>
            </w:r>
          </w:p>
          <w:p w14:paraId="680B3813" w14:textId="77777777" w:rsidR="003C12FD" w:rsidRPr="003C12FD" w:rsidRDefault="003C12FD" w:rsidP="003C12FD">
            <w:pPr>
              <w:pStyle w:val="af5"/>
              <w:numPr>
                <w:ilvl w:val="0"/>
                <w:numId w:val="29"/>
              </w:numPr>
              <w:autoSpaceDE w:val="0"/>
              <w:autoSpaceDN w:val="0"/>
              <w:contextualSpacing/>
            </w:pPr>
            <w:r w:rsidRPr="003C12FD">
              <w:t>Земельный участок, категория земель: Земли населенных пунктов, разрешенное использование: Под индивидуальное жилищное строительство, общая площадь: 5215 кв. м, кадастровый номер 50:08:0050329:501</w:t>
            </w:r>
          </w:p>
          <w:p w14:paraId="11732232" w14:textId="77777777" w:rsidR="003C12FD" w:rsidRPr="003C12FD" w:rsidRDefault="003C12FD" w:rsidP="003C12FD">
            <w:pPr>
              <w:pStyle w:val="af5"/>
              <w:numPr>
                <w:ilvl w:val="0"/>
                <w:numId w:val="29"/>
              </w:numPr>
              <w:autoSpaceDE w:val="0"/>
              <w:autoSpaceDN w:val="0"/>
              <w:contextualSpacing/>
            </w:pPr>
            <w:r w:rsidRPr="003C12FD">
              <w:t>Земельный участок, категория земель: Земли населенных пунктов, разрешенное использование: Под индивидуальное жилищное строительство, общая площадь: 5005 кв. м, кадастровый номер 50:08:0050329:502</w:t>
            </w:r>
          </w:p>
          <w:p w14:paraId="08F3A438" w14:textId="77777777" w:rsidR="003C12FD" w:rsidRPr="003C12FD" w:rsidRDefault="003C12FD" w:rsidP="003C12FD">
            <w:pPr>
              <w:pStyle w:val="af5"/>
              <w:numPr>
                <w:ilvl w:val="0"/>
                <w:numId w:val="29"/>
              </w:numPr>
              <w:autoSpaceDE w:val="0"/>
              <w:autoSpaceDN w:val="0"/>
              <w:contextualSpacing/>
            </w:pPr>
            <w:r w:rsidRPr="003C12FD">
              <w:t xml:space="preserve">Земельный участок, категория земель: Земли населенных пунктов, разрешенное использование: Под индивидуальное жилищное </w:t>
            </w:r>
            <w:r w:rsidRPr="003C12FD">
              <w:lastRenderedPageBreak/>
              <w:t>строительство, общая площадь: 4962 кв. м, кадастровый номер 50:08:0050329:503</w:t>
            </w:r>
          </w:p>
          <w:p w14:paraId="05EFB9D6" w14:textId="77777777" w:rsidR="003C12FD" w:rsidRPr="003C12FD" w:rsidRDefault="003C12FD" w:rsidP="003C12FD">
            <w:pPr>
              <w:pStyle w:val="af5"/>
              <w:numPr>
                <w:ilvl w:val="0"/>
                <w:numId w:val="29"/>
              </w:numPr>
              <w:autoSpaceDE w:val="0"/>
              <w:autoSpaceDN w:val="0"/>
              <w:contextualSpacing/>
            </w:pPr>
            <w:r w:rsidRPr="003C12FD">
              <w:t>Земельный участок, категория земель: Земли населенных пунктов, разрешенное использование: Под индивидуальное жилищное строительство, общая площадь: 4441 кв. м, кадастровый номер 50:08:0050329:504</w:t>
            </w:r>
          </w:p>
          <w:p w14:paraId="58B8F0C7" w14:textId="77777777" w:rsidR="003C12FD" w:rsidRPr="003C12FD" w:rsidRDefault="003C12FD" w:rsidP="003C12FD">
            <w:pPr>
              <w:pStyle w:val="af5"/>
              <w:numPr>
                <w:ilvl w:val="0"/>
                <w:numId w:val="29"/>
              </w:numPr>
              <w:autoSpaceDE w:val="0"/>
              <w:autoSpaceDN w:val="0"/>
              <w:contextualSpacing/>
            </w:pPr>
            <w:r w:rsidRPr="003C12FD">
              <w:t>Земельный участок, категория земель: Земли населенных пунктов, разрешенное использование: Под индивидуальное жилищное строительство, общая площадь: 2261 кв. м., кадастровый номер: 50:08:0050329:633</w:t>
            </w:r>
          </w:p>
          <w:p w14:paraId="33410D00" w14:textId="6C510DCB" w:rsidR="0069510B" w:rsidRPr="00162BA6" w:rsidRDefault="003C12FD" w:rsidP="00162BA6">
            <w:pPr>
              <w:pStyle w:val="af5"/>
              <w:numPr>
                <w:ilvl w:val="0"/>
                <w:numId w:val="29"/>
              </w:numPr>
              <w:autoSpaceDE w:val="0"/>
              <w:autoSpaceDN w:val="0"/>
              <w:contextualSpacing/>
            </w:pPr>
            <w:r w:rsidRPr="003C12FD">
              <w:t>Земельный участок, категория земель: Земли населенных пунктов, разрешенное использование: Для малоэтажного жилищного строительства, общая площадь: 300 кв. м., кадастровый номер: 50:08:0050329:725</w:t>
            </w:r>
          </w:p>
        </w:tc>
      </w:tr>
      <w:tr w:rsidR="005F55A8" w:rsidRPr="00732D67" w14:paraId="36C0C4A9" w14:textId="77777777" w:rsidTr="008B68CC">
        <w:trPr>
          <w:trHeight w:val="962"/>
        </w:trPr>
        <w:tc>
          <w:tcPr>
            <w:tcW w:w="3261" w:type="dxa"/>
            <w:shd w:val="clear" w:color="auto" w:fill="auto"/>
          </w:tcPr>
          <w:p w14:paraId="4D38E51B" w14:textId="77777777" w:rsidR="005F55A8" w:rsidRPr="00732D67" w:rsidRDefault="005F55A8" w:rsidP="005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D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и время проведения торгов:</w:t>
            </w:r>
          </w:p>
        </w:tc>
        <w:tc>
          <w:tcPr>
            <w:tcW w:w="7796" w:type="dxa"/>
            <w:shd w:val="clear" w:color="auto" w:fill="auto"/>
          </w:tcPr>
          <w:p w14:paraId="1ABA2556" w14:textId="43E50AAF" w:rsidR="005F55A8" w:rsidRPr="00732D67" w:rsidRDefault="005F55A8" w:rsidP="005F55A8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732D6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Электронная площадка </w:t>
            </w:r>
            <w:r w:rsidRPr="0061278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www</w:t>
            </w:r>
            <w:r w:rsidRPr="00732D6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  <w:r w:rsidRPr="0061278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lot</w:t>
            </w:r>
            <w:r w:rsidRPr="00732D6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-</w:t>
            </w:r>
            <w:r w:rsidRPr="0061278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online</w:t>
            </w:r>
            <w:r w:rsidRPr="00732D6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  <w:r w:rsidRPr="0061278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ru</w:t>
            </w:r>
          </w:p>
          <w:p w14:paraId="723716A0" w14:textId="63274DA8" w:rsidR="005F55A8" w:rsidRPr="00732D67" w:rsidRDefault="005F55A8" w:rsidP="005F55A8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732D67" w:rsidDel="001C4AC8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hyperlink r:id="rId12" w:history="1"/>
            <w:r w:rsidRPr="00732D6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ТС </w:t>
            </w:r>
            <w:hyperlink r:id="rId13" w:anchor="auth/login" w:history="1">
              <w:r w:rsidRPr="00732D67">
                <w:rPr>
                  <w:rFonts w:ascii="Times New Roman" w:eastAsiaTheme="minorHAnsi" w:hAnsi="Times New Roman" w:cs="Times New Roman"/>
                  <w:b w:val="0"/>
                  <w:bCs w:val="0"/>
                  <w:caps w:val="0"/>
                  <w:kern w:val="0"/>
                  <w:lang w:eastAsia="en-US"/>
                </w:rPr>
                <w:t>Продажа</w:t>
              </w:r>
            </w:hyperlink>
            <w:r w:rsidRPr="00732D6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имущества частных собственников;</w:t>
            </w:r>
          </w:p>
          <w:p w14:paraId="466BF5C8" w14:textId="743A0F06" w:rsidR="005F55A8" w:rsidRPr="00732D67" w:rsidRDefault="00A61EED" w:rsidP="00A61EED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61278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«</w:t>
            </w:r>
            <w:r w:rsidR="0061278C" w:rsidRPr="0061278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20</w:t>
            </w:r>
            <w:r w:rsidRPr="0061278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» </w:t>
            </w:r>
            <w:r w:rsidR="0061278C" w:rsidRPr="0061278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мая </w:t>
            </w:r>
            <w:r w:rsidR="00401F87" w:rsidRPr="0061278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202</w:t>
            </w:r>
            <w:r w:rsidR="00162BA6" w:rsidRPr="0061278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4</w:t>
            </w:r>
            <w:r w:rsidR="00401F87" w:rsidRPr="0061278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года в 12:00 часов</w:t>
            </w:r>
            <w:r w:rsidR="00401F87" w:rsidRPr="0061278C" w:rsidDel="00401F8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="005F55A8" w:rsidRPr="0061278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(по московскому времени).</w:t>
            </w:r>
          </w:p>
        </w:tc>
      </w:tr>
      <w:tr w:rsidR="005F55A8" w:rsidRPr="00732D67" w14:paraId="45D38CEF" w14:textId="77777777" w:rsidTr="008B68CC">
        <w:tc>
          <w:tcPr>
            <w:tcW w:w="3261" w:type="dxa"/>
            <w:shd w:val="clear" w:color="auto" w:fill="auto"/>
          </w:tcPr>
          <w:p w14:paraId="1C455A6B" w14:textId="75F9E9A1" w:rsidR="005F55A8" w:rsidRPr="00732D67" w:rsidRDefault="005F55A8" w:rsidP="005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D67">
              <w:rPr>
                <w:rFonts w:ascii="Times New Roman" w:hAnsi="Times New Roman" w:cs="Times New Roman"/>
                <w:sz w:val="24"/>
                <w:szCs w:val="24"/>
              </w:rPr>
              <w:t>Стартовая (начальная) цена:</w:t>
            </w:r>
          </w:p>
        </w:tc>
        <w:tc>
          <w:tcPr>
            <w:tcW w:w="7796" w:type="dxa"/>
            <w:shd w:val="clear" w:color="auto" w:fill="auto"/>
          </w:tcPr>
          <w:p w14:paraId="2BAA783D" w14:textId="4235AB9A" w:rsidR="005F55A8" w:rsidRPr="0061278C" w:rsidRDefault="00162BA6" w:rsidP="0061278C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61278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53 198 400,00 (Пятьдесят три миллиона сто девяносто восемь тысяч четыреста) рублей 00 копеек </w:t>
            </w:r>
            <w:r w:rsidR="005F55A8" w:rsidRPr="0061278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включая НДС по ставке, действующей на дату оплаты в соответствии с Налоговым кодексом Российской Федерации.</w:t>
            </w:r>
          </w:p>
        </w:tc>
      </w:tr>
      <w:tr w:rsidR="005F55A8" w:rsidRPr="00732D67" w14:paraId="6165F90C" w14:textId="77777777" w:rsidTr="008B68CC">
        <w:tc>
          <w:tcPr>
            <w:tcW w:w="3261" w:type="dxa"/>
            <w:shd w:val="clear" w:color="auto" w:fill="auto"/>
          </w:tcPr>
          <w:p w14:paraId="5FD27F52" w14:textId="321D8330" w:rsidR="005F55A8" w:rsidRPr="00732D67" w:rsidRDefault="005F55A8" w:rsidP="005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D67">
              <w:rPr>
                <w:rFonts w:ascii="Times New Roman" w:hAnsi="Times New Roman" w:cs="Times New Roman"/>
                <w:sz w:val="24"/>
                <w:szCs w:val="24"/>
              </w:rPr>
              <w:t>Минимальная цена продажи:</w:t>
            </w:r>
          </w:p>
          <w:p w14:paraId="296B461B" w14:textId="77777777" w:rsidR="005F55A8" w:rsidRPr="00732D67" w:rsidRDefault="005F55A8" w:rsidP="005F5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14:paraId="136D4112" w14:textId="47E6AD74" w:rsidR="005F55A8" w:rsidRPr="0061278C" w:rsidRDefault="00162BA6" w:rsidP="0061278C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61278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47 878 560,00 (Сорок семь миллионов восемьсот семьдесят восемь тысяч пятьсот шестьдесят) рублей 00 копеек включая НДС по ставке, действующей на дату оплаты в соответствии с Налоговым кодексом Российской Федерации.</w:t>
            </w:r>
          </w:p>
        </w:tc>
      </w:tr>
      <w:tr w:rsidR="005F55A8" w:rsidRPr="00732D67" w14:paraId="6345A7B4" w14:textId="77777777" w:rsidTr="008B68CC">
        <w:tc>
          <w:tcPr>
            <w:tcW w:w="3261" w:type="dxa"/>
            <w:shd w:val="clear" w:color="auto" w:fill="auto"/>
          </w:tcPr>
          <w:p w14:paraId="66C1D270" w14:textId="77ABC49D" w:rsidR="005F55A8" w:rsidRPr="00732D67" w:rsidRDefault="005F55A8" w:rsidP="005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D67">
              <w:rPr>
                <w:rFonts w:ascii="Times New Roman" w:hAnsi="Times New Roman" w:cs="Times New Roman"/>
                <w:sz w:val="24"/>
                <w:szCs w:val="24"/>
              </w:rPr>
              <w:t>Шаг аукциона на повышение</w:t>
            </w:r>
          </w:p>
          <w:p w14:paraId="4D0D0B20" w14:textId="77777777" w:rsidR="005F55A8" w:rsidRPr="00732D67" w:rsidRDefault="005F55A8" w:rsidP="005F55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14:paraId="08709D0D" w14:textId="08EEE7E9" w:rsidR="005F55A8" w:rsidRPr="00F47F3E" w:rsidRDefault="00162BA6" w:rsidP="00DC111A">
            <w:pPr>
              <w:pStyle w:val="Default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62BA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 xml:space="preserve">1 063 968,00 рублей </w:t>
            </w:r>
          </w:p>
        </w:tc>
      </w:tr>
      <w:tr w:rsidR="00DC111A" w:rsidRPr="00732D67" w14:paraId="563E15E5" w14:textId="77777777" w:rsidTr="008B68CC">
        <w:tc>
          <w:tcPr>
            <w:tcW w:w="3261" w:type="dxa"/>
            <w:shd w:val="clear" w:color="auto" w:fill="auto"/>
          </w:tcPr>
          <w:p w14:paraId="5416523A" w14:textId="2FB6A3E3" w:rsidR="00DC111A" w:rsidRPr="00732D67" w:rsidRDefault="00DC111A" w:rsidP="005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Шаг аукциона на понижение</w:t>
            </w:r>
          </w:p>
        </w:tc>
        <w:tc>
          <w:tcPr>
            <w:tcW w:w="7796" w:type="dxa"/>
            <w:shd w:val="clear" w:color="auto" w:fill="auto"/>
          </w:tcPr>
          <w:p w14:paraId="775D6D7C" w14:textId="50438EAA" w:rsidR="00DC111A" w:rsidRPr="00F47F3E" w:rsidRDefault="00162BA6" w:rsidP="003C12FD">
            <w:pPr>
              <w:pStyle w:val="Default"/>
              <w:jc w:val="both"/>
              <w:rPr>
                <w:rFonts w:ascii="Times New Roman" w:eastAsiaTheme="minorHAnsi" w:hAnsi="Times New Roman" w:cs="Times New Roman"/>
                <w:color w:val="auto"/>
                <w:lang w:eastAsia="en-US"/>
              </w:rPr>
            </w:pPr>
            <w:r w:rsidRPr="00162BA6">
              <w:rPr>
                <w:rFonts w:ascii="Times New Roman" w:eastAsiaTheme="minorHAnsi" w:hAnsi="Times New Roman" w:cs="Times New Roman"/>
                <w:color w:val="auto"/>
                <w:lang w:eastAsia="en-US"/>
              </w:rPr>
              <w:t>1 063 968,00 рублей</w:t>
            </w:r>
          </w:p>
        </w:tc>
      </w:tr>
      <w:tr w:rsidR="005F55A8" w:rsidRPr="00732D67" w14:paraId="7917DD6C" w14:textId="77777777" w:rsidTr="008B68CC">
        <w:tc>
          <w:tcPr>
            <w:tcW w:w="3261" w:type="dxa"/>
            <w:shd w:val="clear" w:color="auto" w:fill="auto"/>
          </w:tcPr>
          <w:p w14:paraId="669AED26" w14:textId="77777777" w:rsidR="005F55A8" w:rsidRPr="00732D67" w:rsidRDefault="005F55A8" w:rsidP="005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D67">
              <w:rPr>
                <w:rFonts w:ascii="Times New Roman" w:hAnsi="Times New Roman" w:cs="Times New Roman"/>
                <w:sz w:val="24"/>
                <w:szCs w:val="24"/>
              </w:rPr>
              <w:t>Торговый период на повышение:</w:t>
            </w:r>
          </w:p>
        </w:tc>
        <w:tc>
          <w:tcPr>
            <w:tcW w:w="7796" w:type="dxa"/>
            <w:shd w:val="clear" w:color="auto" w:fill="auto"/>
          </w:tcPr>
          <w:p w14:paraId="6088BF18" w14:textId="6D05E895" w:rsidR="005F55A8" w:rsidRPr="00732D67" w:rsidRDefault="00F47F3E" w:rsidP="005F55A8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1</w:t>
            </w:r>
            <w:r w:rsidR="005F55A8" w:rsidRPr="00732D6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0 (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Десять</w:t>
            </w:r>
            <w:r w:rsidR="005F55A8" w:rsidRPr="00732D6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) минут.</w:t>
            </w:r>
          </w:p>
        </w:tc>
      </w:tr>
      <w:tr w:rsidR="003C12FD" w:rsidRPr="00732D67" w14:paraId="525D77F7" w14:textId="77777777" w:rsidTr="008B68CC">
        <w:tc>
          <w:tcPr>
            <w:tcW w:w="3261" w:type="dxa"/>
            <w:shd w:val="clear" w:color="auto" w:fill="auto"/>
          </w:tcPr>
          <w:p w14:paraId="093777CA" w14:textId="4F2B1000" w:rsidR="003C12FD" w:rsidRPr="00732D67" w:rsidRDefault="003C12FD" w:rsidP="003C12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D67">
              <w:rPr>
                <w:rFonts w:ascii="Times New Roman" w:hAnsi="Times New Roman" w:cs="Times New Roman"/>
                <w:sz w:val="24"/>
                <w:szCs w:val="24"/>
              </w:rPr>
              <w:t>Торговый период на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онижение</w:t>
            </w:r>
            <w:r w:rsidRPr="00732D6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14:paraId="2FFB2F97" w14:textId="7D41703E" w:rsidR="003C12FD" w:rsidRDefault="00F47F3E" w:rsidP="005F55A8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10</w:t>
            </w:r>
            <w:r w:rsidR="003C12FD" w:rsidRPr="00732D6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(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Десять</w:t>
            </w:r>
            <w:r w:rsidR="003C12FD" w:rsidRPr="00732D6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) минут.</w:t>
            </w:r>
          </w:p>
        </w:tc>
      </w:tr>
      <w:tr w:rsidR="005F55A8" w:rsidRPr="00732D67" w14:paraId="65A8E48D" w14:textId="77777777" w:rsidTr="008B68CC">
        <w:tc>
          <w:tcPr>
            <w:tcW w:w="3261" w:type="dxa"/>
            <w:shd w:val="clear" w:color="auto" w:fill="auto"/>
          </w:tcPr>
          <w:p w14:paraId="2396730B" w14:textId="77777777" w:rsidR="005F55A8" w:rsidRPr="00732D67" w:rsidRDefault="005F55A8" w:rsidP="005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D67">
              <w:rPr>
                <w:rFonts w:ascii="Times New Roman" w:hAnsi="Times New Roman" w:cs="Times New Roman"/>
                <w:sz w:val="24"/>
                <w:szCs w:val="24"/>
              </w:rPr>
              <w:t>Размер задатка:</w:t>
            </w:r>
          </w:p>
        </w:tc>
        <w:tc>
          <w:tcPr>
            <w:tcW w:w="7796" w:type="dxa"/>
            <w:shd w:val="clear" w:color="auto" w:fill="auto"/>
          </w:tcPr>
          <w:p w14:paraId="5DC83BBF" w14:textId="183CBEB1" w:rsidR="005F55A8" w:rsidRPr="00732D67" w:rsidRDefault="0069510B" w:rsidP="005F55A8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732D6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Задаток вносится в размере 10 % (Десять процентов) от стартовой цены </w:t>
            </w:r>
            <w:r w:rsidR="00162BA6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–</w:t>
            </w:r>
            <w:r w:rsidRPr="00732D6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="00162BA6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в </w:t>
            </w:r>
            <w:r w:rsidR="00162BA6" w:rsidRPr="00162BA6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размере 5 319 840, 00 (Пять миллионов триста девятнадцать тысяч восемьсот сорок рублей) 00 копеек (в том числе НДС)</w:t>
            </w:r>
            <w:r w:rsidR="003C12FD" w:rsidRPr="003C12FD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, включая НДС по ставке, действующей на дату оплаты в соответствии с Налоговым кодексом Российской Федерации.</w:t>
            </w:r>
          </w:p>
        </w:tc>
      </w:tr>
      <w:tr w:rsidR="005F55A8" w:rsidRPr="00732D67" w14:paraId="34B06703" w14:textId="77777777" w:rsidTr="0069510B">
        <w:trPr>
          <w:trHeight w:val="3324"/>
        </w:trPr>
        <w:tc>
          <w:tcPr>
            <w:tcW w:w="3261" w:type="dxa"/>
            <w:shd w:val="clear" w:color="auto" w:fill="auto"/>
          </w:tcPr>
          <w:p w14:paraId="1B54F115" w14:textId="77777777" w:rsidR="005F55A8" w:rsidRPr="00732D67" w:rsidRDefault="005F55A8" w:rsidP="005F55A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D67">
              <w:rPr>
                <w:rFonts w:ascii="Times New Roman" w:hAnsi="Times New Roman" w:cs="Times New Roman"/>
                <w:sz w:val="24"/>
                <w:szCs w:val="24"/>
              </w:rPr>
              <w:t>Реквизиты для перечисления задатка/назначение платежа:</w:t>
            </w:r>
          </w:p>
        </w:tc>
        <w:tc>
          <w:tcPr>
            <w:tcW w:w="7796" w:type="dxa"/>
            <w:shd w:val="clear" w:color="auto" w:fill="auto"/>
          </w:tcPr>
          <w:p w14:paraId="0C63CF4E" w14:textId="77777777" w:rsidR="00E440A8" w:rsidRPr="00732D67" w:rsidRDefault="00E440A8" w:rsidP="00E440A8">
            <w:pPr>
              <w:pStyle w:val="2"/>
              <w:widowControl w:val="0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732D6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ООО «УК «Навигатор» Д.У. ЗПИФ комбинированным «ТрейдКэпитал» </w:t>
            </w:r>
          </w:p>
          <w:p w14:paraId="7F33B068" w14:textId="77777777" w:rsidR="00162BA6" w:rsidRDefault="00E440A8" w:rsidP="00E440A8">
            <w:pPr>
              <w:pStyle w:val="2"/>
              <w:widowControl w:val="0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732D6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Место нахождения: 129110, г. Москва, ул. Гиляровского, д. 39, стр. 3, эт.</w:t>
            </w:r>
          </w:p>
          <w:p w14:paraId="6C14A6C5" w14:textId="713E5444" w:rsidR="00E440A8" w:rsidRPr="00732D67" w:rsidRDefault="00E440A8" w:rsidP="00E440A8">
            <w:pPr>
              <w:pStyle w:val="2"/>
              <w:widowControl w:val="0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732D6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8, ком. 4</w:t>
            </w:r>
          </w:p>
          <w:p w14:paraId="6F4EBFAF" w14:textId="77777777" w:rsidR="00E440A8" w:rsidRPr="00732D67" w:rsidRDefault="00E440A8" w:rsidP="00E440A8">
            <w:pPr>
              <w:pStyle w:val="2"/>
              <w:widowControl w:val="0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732D6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ИНН 7725206241 КПП 770201001</w:t>
            </w:r>
          </w:p>
          <w:p w14:paraId="3B1CA0F9" w14:textId="77777777" w:rsidR="00E440A8" w:rsidRPr="00732D67" w:rsidRDefault="00E440A8" w:rsidP="00E440A8">
            <w:pPr>
              <w:pStyle w:val="2"/>
              <w:widowControl w:val="0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732D6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ОГРН 1027725006638</w:t>
            </w:r>
            <w:r w:rsidRPr="00732D6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ab/>
            </w:r>
          </w:p>
          <w:p w14:paraId="545848CC" w14:textId="77777777" w:rsidR="00E440A8" w:rsidRPr="00732D67" w:rsidRDefault="00E440A8" w:rsidP="00E440A8">
            <w:pPr>
              <w:pStyle w:val="2"/>
              <w:widowControl w:val="0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732D6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р/с 40701810101700000613</w:t>
            </w:r>
          </w:p>
          <w:p w14:paraId="59ED99DE" w14:textId="77777777" w:rsidR="00E440A8" w:rsidRPr="00732D67" w:rsidRDefault="00E440A8" w:rsidP="00E440A8">
            <w:pPr>
              <w:pStyle w:val="2"/>
              <w:widowControl w:val="0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732D6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в ПАО БАНК «ФК ОТКРЫТИЕ»</w:t>
            </w:r>
          </w:p>
          <w:p w14:paraId="0B34B8BC" w14:textId="77777777" w:rsidR="00E440A8" w:rsidRPr="00732D67" w:rsidRDefault="00E440A8" w:rsidP="00E440A8">
            <w:pPr>
              <w:pStyle w:val="2"/>
              <w:widowControl w:val="0"/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732D6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к/с 30101810300000000985</w:t>
            </w:r>
          </w:p>
          <w:p w14:paraId="7AE64802" w14:textId="5B0C75EA" w:rsidR="005F55A8" w:rsidRPr="00732D67" w:rsidRDefault="00E440A8" w:rsidP="005F5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D67">
              <w:rPr>
                <w:rFonts w:ascii="Times New Roman" w:hAnsi="Times New Roman" w:cs="Times New Roman"/>
              </w:rPr>
              <w:t>БИК 044525985</w:t>
            </w:r>
          </w:p>
          <w:p w14:paraId="41B415AD" w14:textId="14500FF0" w:rsidR="005F55A8" w:rsidRPr="00732D67" w:rsidRDefault="005F55A8" w:rsidP="005F55A8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732D6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Назначение платежа: задаток в рамках торгов по реализации недвижимого имущества, принадлежащего на праве общей долевой собственности владельцам инвестиционных паев ЗПИФ комбинированного </w:t>
            </w:r>
            <w:r w:rsidR="000B2E08" w:rsidRPr="007043CE">
              <w:rPr>
                <w:rFonts w:ascii="Times New Roman" w:eastAsiaTheme="minorHAnsi" w:hAnsi="Times New Roman" w:cs="Times New Roman"/>
                <w:b w:val="0"/>
                <w:caps w:val="0"/>
                <w:kern w:val="0"/>
                <w:lang w:eastAsia="en-US"/>
              </w:rPr>
              <w:t xml:space="preserve">«ТрейдКэпитал» </w:t>
            </w:r>
            <w:r w:rsidRPr="00732D6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под управлением ООО «УК «Навигатор».</w:t>
            </w:r>
          </w:p>
        </w:tc>
      </w:tr>
      <w:tr w:rsidR="0061278C" w:rsidRPr="00732D67" w14:paraId="48FE93CA" w14:textId="77777777" w:rsidTr="00BC740A">
        <w:tc>
          <w:tcPr>
            <w:tcW w:w="3261" w:type="dxa"/>
            <w:shd w:val="clear" w:color="auto" w:fill="auto"/>
          </w:tcPr>
          <w:p w14:paraId="34811122" w14:textId="4DB6E1EA" w:rsidR="0061278C" w:rsidRPr="00732D67" w:rsidRDefault="0061278C" w:rsidP="00612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D67">
              <w:rPr>
                <w:rFonts w:ascii="Times New Roman" w:hAnsi="Times New Roman" w:cs="Times New Roman"/>
                <w:sz w:val="24"/>
                <w:szCs w:val="24"/>
              </w:rPr>
              <w:t>Дата и время начала приема заявок:</w:t>
            </w:r>
          </w:p>
        </w:tc>
        <w:tc>
          <w:tcPr>
            <w:tcW w:w="7796" w:type="dxa"/>
            <w:shd w:val="clear" w:color="auto" w:fill="auto"/>
          </w:tcPr>
          <w:p w14:paraId="567B0869" w14:textId="200FA310" w:rsidR="0061278C" w:rsidRPr="0061278C" w:rsidRDefault="0061278C" w:rsidP="0061278C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6A3E9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«08» апреля 2024 года в 12:00 часов (по московскому времени).</w:t>
            </w:r>
          </w:p>
        </w:tc>
      </w:tr>
      <w:tr w:rsidR="0061278C" w:rsidRPr="00732D67" w14:paraId="7001670A" w14:textId="77777777" w:rsidTr="00BC740A">
        <w:tc>
          <w:tcPr>
            <w:tcW w:w="3261" w:type="dxa"/>
            <w:shd w:val="clear" w:color="auto" w:fill="auto"/>
          </w:tcPr>
          <w:p w14:paraId="30693311" w14:textId="77777777" w:rsidR="0061278C" w:rsidRPr="00732D67" w:rsidRDefault="0061278C" w:rsidP="00612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D67">
              <w:rPr>
                <w:rFonts w:ascii="Times New Roman" w:hAnsi="Times New Roman" w:cs="Times New Roman"/>
                <w:sz w:val="24"/>
                <w:szCs w:val="24"/>
              </w:rPr>
              <w:t>Дата и время окончания приема заявок:</w:t>
            </w:r>
          </w:p>
        </w:tc>
        <w:tc>
          <w:tcPr>
            <w:tcW w:w="7796" w:type="dxa"/>
            <w:shd w:val="clear" w:color="auto" w:fill="auto"/>
          </w:tcPr>
          <w:p w14:paraId="4ED8D8C9" w14:textId="11DA2E7D" w:rsidR="0061278C" w:rsidRPr="0061278C" w:rsidRDefault="0061278C" w:rsidP="0061278C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6A3E9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«07» мая 2024 года в 12:00 часов (по московскому времени).</w:t>
            </w:r>
          </w:p>
        </w:tc>
      </w:tr>
      <w:tr w:rsidR="0061278C" w:rsidRPr="00732D67" w14:paraId="4BAA2535" w14:textId="77777777" w:rsidTr="00BC740A">
        <w:tc>
          <w:tcPr>
            <w:tcW w:w="3261" w:type="dxa"/>
            <w:shd w:val="clear" w:color="auto" w:fill="auto"/>
          </w:tcPr>
          <w:p w14:paraId="00DAEA8A" w14:textId="77777777" w:rsidR="0061278C" w:rsidRPr="00732D67" w:rsidRDefault="0061278C" w:rsidP="00612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D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Определение участников торгов: </w:t>
            </w:r>
          </w:p>
        </w:tc>
        <w:tc>
          <w:tcPr>
            <w:tcW w:w="7796" w:type="dxa"/>
            <w:shd w:val="clear" w:color="auto" w:fill="auto"/>
          </w:tcPr>
          <w:p w14:paraId="69646601" w14:textId="4672A989" w:rsidR="0061278C" w:rsidRPr="00142DBA" w:rsidRDefault="0061278C" w:rsidP="0061278C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6A3E9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«17» мая 2024 года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Pr="0061278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в 17:00 часов (по московскому времени).</w:t>
            </w:r>
          </w:p>
        </w:tc>
      </w:tr>
      <w:tr w:rsidR="0061278C" w:rsidRPr="00732D67" w14:paraId="6AFD1793" w14:textId="77777777" w:rsidTr="0069510B">
        <w:trPr>
          <w:trHeight w:val="1717"/>
        </w:trPr>
        <w:tc>
          <w:tcPr>
            <w:tcW w:w="3261" w:type="dxa"/>
            <w:shd w:val="clear" w:color="auto" w:fill="auto"/>
          </w:tcPr>
          <w:p w14:paraId="59623652" w14:textId="77777777" w:rsidR="0061278C" w:rsidRPr="00732D67" w:rsidRDefault="0061278C" w:rsidP="00612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D67">
              <w:rPr>
                <w:rFonts w:ascii="Times New Roman" w:hAnsi="Times New Roman" w:cs="Times New Roman"/>
                <w:sz w:val="24"/>
                <w:szCs w:val="24"/>
              </w:rPr>
              <w:t>Порядок проведения торгов:</w:t>
            </w:r>
          </w:p>
        </w:tc>
        <w:tc>
          <w:tcPr>
            <w:tcW w:w="7796" w:type="dxa"/>
            <w:shd w:val="clear" w:color="auto" w:fill="auto"/>
          </w:tcPr>
          <w:p w14:paraId="0666A471" w14:textId="4538A42D" w:rsidR="0061278C" w:rsidRPr="00732D67" w:rsidRDefault="0061278C" w:rsidP="0061278C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732D6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Аукцион на по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нижение</w:t>
            </w:r>
            <w:r w:rsidRPr="00732D6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.</w:t>
            </w:r>
          </w:p>
          <w:p w14:paraId="2ABF2E49" w14:textId="4B3CDF5D" w:rsidR="0061278C" w:rsidRPr="00732D67" w:rsidRDefault="0061278C" w:rsidP="0061278C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732D6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Под аукционом на право заключить договор (аукционом на п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онижение</w:t>
            </w:r>
            <w:r w:rsidRPr="00732D6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) понимается процедура, при которой Организатор торгов определяет победителя процедуры, предложившего наиболее высокую цену договора.</w:t>
            </w:r>
          </w:p>
          <w:p w14:paraId="035F78F2" w14:textId="77777777" w:rsidR="0061278C" w:rsidRPr="00732D67" w:rsidRDefault="0061278C" w:rsidP="0061278C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732D6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Более подробно порядок проведения аукциона изложен в пункте 12 документации о проведении аукциона.</w:t>
            </w:r>
          </w:p>
          <w:p w14:paraId="70543EE0" w14:textId="77777777" w:rsidR="0061278C" w:rsidRPr="00732D67" w:rsidRDefault="0061278C" w:rsidP="0061278C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</w:p>
        </w:tc>
      </w:tr>
      <w:tr w:rsidR="0061278C" w:rsidRPr="00732D67" w14:paraId="6B80A0AA" w14:textId="77777777" w:rsidTr="00A246D7">
        <w:trPr>
          <w:trHeight w:val="1028"/>
        </w:trPr>
        <w:tc>
          <w:tcPr>
            <w:tcW w:w="3261" w:type="dxa"/>
            <w:shd w:val="clear" w:color="auto" w:fill="auto"/>
          </w:tcPr>
          <w:p w14:paraId="0A7E5A84" w14:textId="77777777" w:rsidR="0061278C" w:rsidRPr="00732D67" w:rsidRDefault="0061278C" w:rsidP="00612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D67">
              <w:rPr>
                <w:rFonts w:ascii="Times New Roman" w:hAnsi="Times New Roman" w:cs="Times New Roman"/>
                <w:sz w:val="24"/>
                <w:szCs w:val="24"/>
              </w:rPr>
              <w:t>Определение лица, выигравшего торги:</w:t>
            </w:r>
          </w:p>
          <w:p w14:paraId="2C633406" w14:textId="77777777" w:rsidR="0061278C" w:rsidRPr="00732D67" w:rsidDel="003F76C9" w:rsidRDefault="0061278C" w:rsidP="006127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shd w:val="clear" w:color="auto" w:fill="auto"/>
          </w:tcPr>
          <w:p w14:paraId="5B83D49E" w14:textId="79C85484" w:rsidR="0061278C" w:rsidRPr="00732D67" w:rsidDel="003F76C9" w:rsidRDefault="0061278C" w:rsidP="0061278C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732D67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Победителем торгов признается участник аукциона, соответствующий требованиям, предъявляемым к участникам аукциона, и предложивший максимальную цену приобретения имущества.</w:t>
            </w:r>
          </w:p>
        </w:tc>
      </w:tr>
      <w:tr w:rsidR="0061278C" w:rsidRPr="00732D67" w14:paraId="421C2208" w14:textId="77777777" w:rsidTr="008B68CC">
        <w:tc>
          <w:tcPr>
            <w:tcW w:w="3261" w:type="dxa"/>
            <w:shd w:val="clear" w:color="auto" w:fill="auto"/>
          </w:tcPr>
          <w:p w14:paraId="40A08FD8" w14:textId="77777777" w:rsidR="0061278C" w:rsidRPr="00732D67" w:rsidDel="003F76C9" w:rsidRDefault="0061278C" w:rsidP="00612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D67">
              <w:rPr>
                <w:rFonts w:ascii="Times New Roman" w:hAnsi="Times New Roman" w:cs="Times New Roman"/>
                <w:sz w:val="24"/>
                <w:szCs w:val="24"/>
              </w:rPr>
              <w:t>Дата подведения итогов торгов:</w:t>
            </w:r>
          </w:p>
        </w:tc>
        <w:tc>
          <w:tcPr>
            <w:tcW w:w="7796" w:type="dxa"/>
            <w:shd w:val="clear" w:color="auto" w:fill="auto"/>
          </w:tcPr>
          <w:p w14:paraId="1BF869B2" w14:textId="263C6DF3" w:rsidR="0061278C" w:rsidRPr="006A3E9C" w:rsidRDefault="0061278C" w:rsidP="0061278C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6A3E9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«20» мая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Pr="006A3E9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2024 года.</w:t>
            </w:r>
          </w:p>
          <w:p w14:paraId="2B0035C9" w14:textId="23FB98FF" w:rsidR="0061278C" w:rsidRPr="00732D67" w:rsidRDefault="0061278C" w:rsidP="0061278C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6A3E9C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Процедура проведения аукциона в электронной форме считается завершенной со времени подписания протокола об ее итогах.</w:t>
            </w:r>
          </w:p>
        </w:tc>
      </w:tr>
      <w:tr w:rsidR="0061278C" w:rsidRPr="00732D67" w14:paraId="15769C6C" w14:textId="77777777" w:rsidTr="008B68CC">
        <w:tc>
          <w:tcPr>
            <w:tcW w:w="3261" w:type="dxa"/>
            <w:shd w:val="clear" w:color="auto" w:fill="auto"/>
          </w:tcPr>
          <w:p w14:paraId="4C5267B8" w14:textId="5B9E5697" w:rsidR="0061278C" w:rsidRPr="00732D67" w:rsidRDefault="0061278C" w:rsidP="00612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D67">
              <w:rPr>
                <w:rFonts w:ascii="Times New Roman" w:hAnsi="Times New Roman" w:cs="Times New Roman"/>
                <w:sz w:val="24"/>
                <w:szCs w:val="24"/>
              </w:rPr>
              <w:t>Особые условия:</w:t>
            </w:r>
          </w:p>
        </w:tc>
        <w:tc>
          <w:tcPr>
            <w:tcW w:w="7796" w:type="dxa"/>
            <w:shd w:val="clear" w:color="auto" w:fill="auto"/>
          </w:tcPr>
          <w:p w14:paraId="21D180CF" w14:textId="137B06A8" w:rsidR="0061278C" w:rsidRPr="00F47F3E" w:rsidRDefault="0061278C" w:rsidP="0061278C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val="en-US" w:eastAsia="en-US"/>
              </w:rPr>
              <w:t>I</w:t>
            </w:r>
            <w:r w:rsidRPr="00F47F3E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.К участию в торгах допускаются лица, соответствующие совокупно следующим критериям: </w:t>
            </w:r>
          </w:p>
          <w:p w14:paraId="7D47525F" w14:textId="16784680" w:rsidR="0061278C" w:rsidRPr="00F47F3E" w:rsidRDefault="0061278C" w:rsidP="0061278C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F47F3E">
              <w:rPr>
                <w:rFonts w:ascii="Segoe UI Symbol" w:eastAsiaTheme="minorHAnsi" w:hAnsi="Segoe UI Symbol" w:cs="Segoe UI Symbol"/>
                <w:b w:val="0"/>
                <w:bCs w:val="0"/>
                <w:caps w:val="0"/>
                <w:kern w:val="0"/>
                <w:lang w:eastAsia="en-US"/>
              </w:rPr>
              <w:t>➢</w:t>
            </w:r>
            <w:r w:rsidRPr="00F47F3E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Прошедшие проверку Департамента Безопасности и проверку правоспособности; </w:t>
            </w:r>
          </w:p>
          <w:p w14:paraId="34300A29" w14:textId="77777777" w:rsidR="0061278C" w:rsidRPr="00F47F3E" w:rsidRDefault="0061278C" w:rsidP="0061278C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F47F3E">
              <w:rPr>
                <w:rFonts w:ascii="Segoe UI Symbol" w:eastAsiaTheme="minorHAnsi" w:hAnsi="Segoe UI Symbol" w:cs="Segoe UI Symbol"/>
                <w:b w:val="0"/>
                <w:bCs w:val="0"/>
                <w:caps w:val="0"/>
                <w:kern w:val="0"/>
                <w:lang w:eastAsia="en-US"/>
              </w:rPr>
              <w:t>➢</w:t>
            </w:r>
            <w:r w:rsidRPr="00F47F3E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Сделки по итогам торгов подлежат заключению с учетом положений Указа Президента РФ № 81 от 01.03.2022, Указа Президента Российской Федерации от 05.03.2022 № 95, иных антисанкционных законодательных и/или подзаконных актов, устанавливающих ограничения относительно заключения договора, действующих на момент заключения договора. </w:t>
            </w:r>
          </w:p>
          <w:p w14:paraId="2AB1D466" w14:textId="69908F37" w:rsidR="0061278C" w:rsidRPr="00F47F3E" w:rsidRDefault="0061278C" w:rsidP="0061278C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F47F3E">
              <w:rPr>
                <w:rFonts w:ascii="Segoe UI Symbol" w:eastAsiaTheme="minorHAnsi" w:hAnsi="Segoe UI Symbol" w:cs="Segoe UI Symbol"/>
                <w:b w:val="0"/>
                <w:bCs w:val="0"/>
                <w:caps w:val="0"/>
                <w:kern w:val="0"/>
                <w:lang w:eastAsia="en-US"/>
              </w:rPr>
              <w:t>➢</w:t>
            </w:r>
            <w:r w:rsidRPr="00F47F3E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Собственником может быть отказано в заключении договора по итогам торгов, а также в возврате задатка в случае несоответствия Победителя (лица обязанное заключить договор по условиям аукционной документации), требованиям указанных выше нормативным актам (в редакции, действующей на момент заключения договора). Риски, связанные с отказом Собственника от заключения договора по итогам торгов в этом случае, несёт победитель (лицо, обязанное заключить договор по условиям аукционной документации). </w:t>
            </w:r>
          </w:p>
          <w:p w14:paraId="032E2865" w14:textId="3A71E9F2" w:rsidR="0061278C" w:rsidRPr="00F47F3E" w:rsidRDefault="0061278C" w:rsidP="0061278C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F47F3E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II. В случае уклонения победителя торгов от заключения Д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оговора купли-продажи (далее – «Д</w:t>
            </w:r>
            <w:r w:rsidRPr="00F47F3E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КП</w:t>
            </w:r>
            <w:r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»)</w:t>
            </w:r>
            <w:r w:rsidRPr="00F47F3E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, победитель утрачивает право на заключение ДКП. В этом случае, а также в случае невнесения оплаты по ДКП в установленный ДКП срок Продавец вправе заключить ДКП с участником торгов, который сделал предпоследнее предложение о цене. При этом заключение ДКП для участника торгов, который сделал предпоследнее предложение о цене, является обязательным. </w:t>
            </w:r>
          </w:p>
          <w:p w14:paraId="1CD06E47" w14:textId="77777777" w:rsidR="0061278C" w:rsidRPr="00F47F3E" w:rsidRDefault="0061278C" w:rsidP="0061278C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F47F3E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В случае если Победитель торгов или Участник, сделавший предпоследнее предложение о цене, признается уклонившимся от заключения ДКП, то денежные средства, внесенные им в качестве обеспечения заявки (задаток), </w:t>
            </w:r>
            <w:r w:rsidRPr="0061278C">
              <w:rPr>
                <w:rFonts w:ascii="Times New Roman" w:eastAsiaTheme="minorHAnsi" w:hAnsi="Times New Roman" w:cs="Times New Roman"/>
                <w:b w:val="0"/>
                <w:bCs w:val="0"/>
                <w:i/>
                <w:caps w:val="0"/>
                <w:kern w:val="0"/>
                <w:u w:val="single"/>
                <w:lang w:eastAsia="en-US"/>
              </w:rPr>
              <w:t>не возвращаются.</w:t>
            </w:r>
            <w:r w:rsidRPr="00F47F3E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</w:p>
          <w:p w14:paraId="03236D7F" w14:textId="77777777" w:rsidR="0061278C" w:rsidRPr="00F47F3E" w:rsidRDefault="0061278C" w:rsidP="0061278C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F47F3E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III. Торги признаются несостоявшимися в следующих случаях: </w:t>
            </w:r>
          </w:p>
          <w:p w14:paraId="012C4123" w14:textId="77777777" w:rsidR="0061278C" w:rsidRPr="00F47F3E" w:rsidRDefault="0061278C" w:rsidP="0061278C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F47F3E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- не поступило ни одной заявки на участие в торгах; </w:t>
            </w:r>
          </w:p>
          <w:p w14:paraId="19CB7E56" w14:textId="77777777" w:rsidR="0061278C" w:rsidRPr="00F47F3E" w:rsidRDefault="0061278C" w:rsidP="0061278C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F47F3E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- ни один претендент не допущен к участию в торгах; </w:t>
            </w:r>
          </w:p>
          <w:p w14:paraId="2EBA7092" w14:textId="77777777" w:rsidR="0061278C" w:rsidRPr="00F47F3E" w:rsidRDefault="0061278C" w:rsidP="0061278C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F47F3E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- ни один из участников не сделал предложение о цене; </w:t>
            </w:r>
          </w:p>
          <w:p w14:paraId="417D54C1" w14:textId="77777777" w:rsidR="0061278C" w:rsidRPr="00F47F3E" w:rsidRDefault="0061278C" w:rsidP="0061278C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F47F3E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- участие в торгах принял один участник (к участию в торгах допущен только один претендент). </w:t>
            </w:r>
          </w:p>
          <w:p w14:paraId="2B106D41" w14:textId="1A779CD5" w:rsidR="0061278C" w:rsidRPr="00F47F3E" w:rsidRDefault="0061278C" w:rsidP="0061278C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F47F3E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В случае признания торгов несостоявшимся Продавец вправе заключить ДКП с участником таких торгов (единственный участник / участник первым относительно иных лиц, допущенных к участию в торгах, подавший заявку) </w:t>
            </w:r>
            <w:r w:rsidRPr="00F47F3E">
              <w:rPr>
                <w:rFonts w:ascii="Times New Roman" w:eastAsiaTheme="minorHAnsi" w:hAnsi="Times New Roman" w:cs="Times New Roman"/>
                <w:bCs w:val="0"/>
                <w:caps w:val="0"/>
                <w:kern w:val="0"/>
                <w:lang w:eastAsia="en-US"/>
              </w:rPr>
              <w:t>по минимальной</w:t>
            </w:r>
            <w:r w:rsidRPr="00F47F3E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цене продажи в течение 10 рабочих дней с даты признания торгов несостоявшимися. При этом заключение</w:t>
            </w:r>
            <w:r w:rsidRPr="00F47F3E">
              <w:rPr>
                <w:rFonts w:ascii="Segoe UI Symbol" w:eastAsiaTheme="minorHAnsi" w:hAnsi="Segoe UI Symbol" w:cs="Segoe UI Symbol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  <w:r w:rsidRPr="00F47F3E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lastRenderedPageBreak/>
              <w:t xml:space="preserve">ДКП для единственного участника / участника, первого подавшего заявку, является обязательным. В случае если единственный участник / участник первым подавший заявку, признается уклонившимся от заключения ДКП, то денежные средства, внесенные им в качестве обеспечения заявки (задаток), </w:t>
            </w:r>
            <w:r w:rsidRPr="0061278C">
              <w:rPr>
                <w:rFonts w:ascii="Times New Roman" w:eastAsiaTheme="minorHAnsi" w:hAnsi="Times New Roman" w:cs="Times New Roman"/>
                <w:b w:val="0"/>
                <w:bCs w:val="0"/>
                <w:i/>
                <w:caps w:val="0"/>
                <w:kern w:val="0"/>
                <w:u w:val="single"/>
                <w:lang w:eastAsia="en-US"/>
              </w:rPr>
              <w:t>не возвращаются.</w:t>
            </w:r>
            <w:r w:rsidRPr="00F47F3E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 </w:t>
            </w:r>
          </w:p>
          <w:p w14:paraId="303C2896" w14:textId="77777777" w:rsidR="0061278C" w:rsidRPr="00F47F3E" w:rsidRDefault="0061278C" w:rsidP="0061278C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F47F3E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 xml:space="preserve">IV. Организатор торгов по указанию Продавца вносит изменения в документацию Торгов в срок не позднее, чем за 1 рабочий день до даты окончания срока подачи заявок на участие в Торгах (в части внесения изменений в условия сделки и условия проведения Торгов) и в срок не позднее, чем до даты окончания срока подачи заявок на участие в Торгах (в части исправления технических ошибок). </w:t>
            </w:r>
          </w:p>
          <w:p w14:paraId="1061DD61" w14:textId="5486CD6E" w:rsidR="0061278C" w:rsidRPr="00F47F3E" w:rsidRDefault="0061278C" w:rsidP="0061278C">
            <w:pPr>
              <w:pStyle w:val="2"/>
              <w:widowControl w:val="0"/>
              <w:numPr>
                <w:ilvl w:val="0"/>
                <w:numId w:val="0"/>
              </w:numPr>
              <w:jc w:val="both"/>
              <w:outlineLvl w:val="1"/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</w:pPr>
            <w:r w:rsidRPr="00F47F3E">
              <w:rPr>
                <w:rFonts w:ascii="Times New Roman" w:eastAsiaTheme="minorHAnsi" w:hAnsi="Times New Roman" w:cs="Times New Roman"/>
                <w:b w:val="0"/>
                <w:bCs w:val="0"/>
                <w:caps w:val="0"/>
                <w:kern w:val="0"/>
                <w:lang w:eastAsia="en-US"/>
              </w:rPr>
              <w:t>- Организатор торгов / Продавец вправе отказаться от проведения Торгов в любое время до окончания срока подачи заявок, но не позднее чем за 3 (три) дня до наступления даты проведения Торгов, без объяснения причин, не неся при этом никакой ответственности перед Претендентами (Участниками аукциона) или третьими лицами.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</w:tbl>
    <w:p w14:paraId="025B87F8" w14:textId="77777777" w:rsidR="00BA044C" w:rsidRPr="00732D67" w:rsidRDefault="00BA044C" w:rsidP="00DF17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7BF96F" w14:textId="77777777" w:rsidR="004740B3" w:rsidRPr="009C5AFF" w:rsidRDefault="003F76C9" w:rsidP="00DF171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D67">
        <w:rPr>
          <w:rFonts w:ascii="Times New Roman" w:hAnsi="Times New Roman" w:cs="Times New Roman"/>
          <w:sz w:val="24"/>
          <w:szCs w:val="24"/>
        </w:rPr>
        <w:t xml:space="preserve">Документация о проведении торгов является </w:t>
      </w:r>
      <w:r w:rsidR="00206703" w:rsidRPr="00732D67">
        <w:rPr>
          <w:rFonts w:ascii="Times New Roman" w:hAnsi="Times New Roman" w:cs="Times New Roman"/>
          <w:sz w:val="24"/>
          <w:szCs w:val="24"/>
        </w:rPr>
        <w:t>неотъемлемой</w:t>
      </w:r>
      <w:r w:rsidR="00B14BFC" w:rsidRPr="00732D67">
        <w:rPr>
          <w:rFonts w:ascii="Times New Roman" w:hAnsi="Times New Roman" w:cs="Times New Roman"/>
          <w:sz w:val="24"/>
          <w:szCs w:val="24"/>
        </w:rPr>
        <w:t xml:space="preserve"> частью настоящего И</w:t>
      </w:r>
      <w:r w:rsidRPr="00732D67">
        <w:rPr>
          <w:rFonts w:ascii="Times New Roman" w:hAnsi="Times New Roman" w:cs="Times New Roman"/>
          <w:sz w:val="24"/>
          <w:szCs w:val="24"/>
        </w:rPr>
        <w:t>звещения</w:t>
      </w:r>
    </w:p>
    <w:sectPr w:rsidR="004740B3" w:rsidRPr="009C5AFF" w:rsidSect="00E03BB7">
      <w:pgSz w:w="11906" w:h="16838"/>
      <w:pgMar w:top="709" w:right="70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8D3DAE" w14:textId="77777777" w:rsidR="00F9068D" w:rsidRDefault="00F9068D" w:rsidP="004F32BE">
      <w:pPr>
        <w:spacing w:after="0" w:line="240" w:lineRule="auto"/>
      </w:pPr>
      <w:r>
        <w:separator/>
      </w:r>
    </w:p>
  </w:endnote>
  <w:endnote w:type="continuationSeparator" w:id="0">
    <w:p w14:paraId="00C3194E" w14:textId="77777777" w:rsidR="00F9068D" w:rsidRDefault="00F9068D" w:rsidP="004F32BE">
      <w:pPr>
        <w:spacing w:after="0" w:line="240" w:lineRule="auto"/>
      </w:pPr>
      <w:r>
        <w:continuationSeparator/>
      </w:r>
    </w:p>
  </w:endnote>
  <w:endnote w:type="continuationNotice" w:id="1">
    <w:p w14:paraId="5C604998" w14:textId="77777777" w:rsidR="00F9068D" w:rsidRDefault="00F9068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40D94F" w14:textId="77777777" w:rsidR="00F9068D" w:rsidRDefault="00F9068D" w:rsidP="004F32BE">
      <w:pPr>
        <w:spacing w:after="0" w:line="240" w:lineRule="auto"/>
      </w:pPr>
      <w:r>
        <w:separator/>
      </w:r>
    </w:p>
  </w:footnote>
  <w:footnote w:type="continuationSeparator" w:id="0">
    <w:p w14:paraId="2DFC7E00" w14:textId="77777777" w:rsidR="00F9068D" w:rsidRDefault="00F9068D" w:rsidP="004F32BE">
      <w:pPr>
        <w:spacing w:after="0" w:line="240" w:lineRule="auto"/>
      </w:pPr>
      <w:r>
        <w:continuationSeparator/>
      </w:r>
    </w:p>
  </w:footnote>
  <w:footnote w:type="continuationNotice" w:id="1">
    <w:p w14:paraId="5A61AEA9" w14:textId="77777777" w:rsidR="00F9068D" w:rsidRDefault="00F9068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1F6F75C"/>
    <w:multiLevelType w:val="hybridMultilevel"/>
    <w:tmpl w:val="390DD9D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CE3AC17"/>
    <w:multiLevelType w:val="hybridMultilevel"/>
    <w:tmpl w:val="5BBCCBD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CB90BA8D"/>
    <w:multiLevelType w:val="hybridMultilevel"/>
    <w:tmpl w:val="437A026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DF98B2AC"/>
    <w:multiLevelType w:val="hybridMultilevel"/>
    <w:tmpl w:val="8EDCDE3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EF6E72E9"/>
    <w:multiLevelType w:val="hybridMultilevel"/>
    <w:tmpl w:val="FA40A0A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6" w15:restartNumberingAfterBreak="0">
    <w:nsid w:val="07D77659"/>
    <w:multiLevelType w:val="multilevel"/>
    <w:tmpl w:val="F0C8DF8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05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7" w15:restartNumberingAfterBreak="0">
    <w:nsid w:val="0F4E5BA9"/>
    <w:multiLevelType w:val="hybridMultilevel"/>
    <w:tmpl w:val="45E84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7E3DE6"/>
    <w:multiLevelType w:val="hybridMultilevel"/>
    <w:tmpl w:val="6E3A43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850F4F"/>
    <w:multiLevelType w:val="hybridMultilevel"/>
    <w:tmpl w:val="EE165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F105D4"/>
    <w:multiLevelType w:val="hybridMultilevel"/>
    <w:tmpl w:val="C7FA7442"/>
    <w:lvl w:ilvl="0" w:tplc="0419000F">
      <w:start w:val="1"/>
      <w:numFmt w:val="decimal"/>
      <w:lvlText w:val="%1."/>
      <w:lvlJc w:val="left"/>
      <w:pPr>
        <w:ind w:left="48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616" w:hanging="360"/>
      </w:pPr>
    </w:lvl>
    <w:lvl w:ilvl="2" w:tplc="0419001B" w:tentative="1">
      <w:start w:val="1"/>
      <w:numFmt w:val="lowerRoman"/>
      <w:lvlText w:val="%3."/>
      <w:lvlJc w:val="right"/>
      <w:pPr>
        <w:ind w:left="6336" w:hanging="180"/>
      </w:pPr>
    </w:lvl>
    <w:lvl w:ilvl="3" w:tplc="0419000F" w:tentative="1">
      <w:start w:val="1"/>
      <w:numFmt w:val="decimal"/>
      <w:lvlText w:val="%4."/>
      <w:lvlJc w:val="left"/>
      <w:pPr>
        <w:ind w:left="7056" w:hanging="360"/>
      </w:pPr>
    </w:lvl>
    <w:lvl w:ilvl="4" w:tplc="04190019" w:tentative="1">
      <w:start w:val="1"/>
      <w:numFmt w:val="lowerLetter"/>
      <w:lvlText w:val="%5."/>
      <w:lvlJc w:val="left"/>
      <w:pPr>
        <w:ind w:left="7776" w:hanging="360"/>
      </w:pPr>
    </w:lvl>
    <w:lvl w:ilvl="5" w:tplc="0419001B" w:tentative="1">
      <w:start w:val="1"/>
      <w:numFmt w:val="lowerRoman"/>
      <w:lvlText w:val="%6."/>
      <w:lvlJc w:val="right"/>
      <w:pPr>
        <w:ind w:left="8496" w:hanging="180"/>
      </w:pPr>
    </w:lvl>
    <w:lvl w:ilvl="6" w:tplc="0419000F" w:tentative="1">
      <w:start w:val="1"/>
      <w:numFmt w:val="decimal"/>
      <w:lvlText w:val="%7."/>
      <w:lvlJc w:val="left"/>
      <w:pPr>
        <w:ind w:left="9216" w:hanging="360"/>
      </w:pPr>
    </w:lvl>
    <w:lvl w:ilvl="7" w:tplc="04190019" w:tentative="1">
      <w:start w:val="1"/>
      <w:numFmt w:val="lowerLetter"/>
      <w:lvlText w:val="%8."/>
      <w:lvlJc w:val="left"/>
      <w:pPr>
        <w:ind w:left="9936" w:hanging="360"/>
      </w:pPr>
    </w:lvl>
    <w:lvl w:ilvl="8" w:tplc="0419001B" w:tentative="1">
      <w:start w:val="1"/>
      <w:numFmt w:val="lowerRoman"/>
      <w:lvlText w:val="%9."/>
      <w:lvlJc w:val="right"/>
      <w:pPr>
        <w:ind w:left="10656" w:hanging="180"/>
      </w:pPr>
    </w:lvl>
  </w:abstractNum>
  <w:abstractNum w:abstractNumId="11" w15:restartNumberingAfterBreak="0">
    <w:nsid w:val="2EF82500"/>
    <w:multiLevelType w:val="multilevel"/>
    <w:tmpl w:val="40B8451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 w15:restartNumberingAfterBreak="0">
    <w:nsid w:val="32F47015"/>
    <w:multiLevelType w:val="multilevel"/>
    <w:tmpl w:val="A70C0BFC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3" w15:restartNumberingAfterBreak="0">
    <w:nsid w:val="3A9815CD"/>
    <w:multiLevelType w:val="hybridMultilevel"/>
    <w:tmpl w:val="98489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6B2B91"/>
    <w:multiLevelType w:val="hybridMultilevel"/>
    <w:tmpl w:val="49021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AE6C07"/>
    <w:multiLevelType w:val="hybridMultilevel"/>
    <w:tmpl w:val="E58A6B0C"/>
    <w:lvl w:ilvl="0" w:tplc="04190001">
      <w:start w:val="1"/>
      <w:numFmt w:val="bullet"/>
      <w:lvlText w:val=""/>
      <w:lvlJc w:val="left"/>
      <w:pPr>
        <w:ind w:left="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8" w:hanging="360"/>
      </w:pPr>
      <w:rPr>
        <w:rFonts w:ascii="Wingdings" w:hAnsi="Wingdings" w:hint="default"/>
      </w:rPr>
    </w:lvl>
  </w:abstractNum>
  <w:abstractNum w:abstractNumId="16" w15:restartNumberingAfterBreak="0">
    <w:nsid w:val="58DF80E7"/>
    <w:multiLevelType w:val="hybridMultilevel"/>
    <w:tmpl w:val="FDD13A2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610605FE"/>
    <w:multiLevelType w:val="hybridMultilevel"/>
    <w:tmpl w:val="C35A369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67974D7B"/>
    <w:multiLevelType w:val="hybridMultilevel"/>
    <w:tmpl w:val="D484427E"/>
    <w:lvl w:ilvl="0" w:tplc="457636C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BA31485"/>
    <w:multiLevelType w:val="multilevel"/>
    <w:tmpl w:val="CD5273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i/>
      </w:rPr>
    </w:lvl>
  </w:abstractNum>
  <w:abstractNum w:abstractNumId="20" w15:restartNumberingAfterBreak="0">
    <w:nsid w:val="77C8D83D"/>
    <w:multiLevelType w:val="hybridMultilevel"/>
    <w:tmpl w:val="B417048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793D6B35"/>
    <w:multiLevelType w:val="hybridMultilevel"/>
    <w:tmpl w:val="5CAEF360"/>
    <w:lvl w:ilvl="0" w:tplc="0419000F">
      <w:start w:val="1"/>
      <w:numFmt w:val="decimal"/>
      <w:lvlText w:val="%1."/>
      <w:lvlJc w:val="left"/>
      <w:pPr>
        <w:ind w:left="736" w:hanging="360"/>
      </w:pPr>
    </w:lvl>
    <w:lvl w:ilvl="1" w:tplc="04190019" w:tentative="1">
      <w:start w:val="1"/>
      <w:numFmt w:val="lowerLetter"/>
      <w:lvlText w:val="%2."/>
      <w:lvlJc w:val="left"/>
      <w:pPr>
        <w:ind w:left="1456" w:hanging="360"/>
      </w:pPr>
    </w:lvl>
    <w:lvl w:ilvl="2" w:tplc="0419001B" w:tentative="1">
      <w:start w:val="1"/>
      <w:numFmt w:val="lowerRoman"/>
      <w:lvlText w:val="%3."/>
      <w:lvlJc w:val="right"/>
      <w:pPr>
        <w:ind w:left="2176" w:hanging="180"/>
      </w:pPr>
    </w:lvl>
    <w:lvl w:ilvl="3" w:tplc="0419000F" w:tentative="1">
      <w:start w:val="1"/>
      <w:numFmt w:val="decimal"/>
      <w:lvlText w:val="%4."/>
      <w:lvlJc w:val="left"/>
      <w:pPr>
        <w:ind w:left="2896" w:hanging="360"/>
      </w:pPr>
    </w:lvl>
    <w:lvl w:ilvl="4" w:tplc="04190019" w:tentative="1">
      <w:start w:val="1"/>
      <w:numFmt w:val="lowerLetter"/>
      <w:lvlText w:val="%5."/>
      <w:lvlJc w:val="left"/>
      <w:pPr>
        <w:ind w:left="3616" w:hanging="360"/>
      </w:pPr>
    </w:lvl>
    <w:lvl w:ilvl="5" w:tplc="0419001B" w:tentative="1">
      <w:start w:val="1"/>
      <w:numFmt w:val="lowerRoman"/>
      <w:lvlText w:val="%6."/>
      <w:lvlJc w:val="right"/>
      <w:pPr>
        <w:ind w:left="4336" w:hanging="180"/>
      </w:pPr>
    </w:lvl>
    <w:lvl w:ilvl="6" w:tplc="0419000F" w:tentative="1">
      <w:start w:val="1"/>
      <w:numFmt w:val="decimal"/>
      <w:lvlText w:val="%7."/>
      <w:lvlJc w:val="left"/>
      <w:pPr>
        <w:ind w:left="5056" w:hanging="360"/>
      </w:pPr>
    </w:lvl>
    <w:lvl w:ilvl="7" w:tplc="04190019" w:tentative="1">
      <w:start w:val="1"/>
      <w:numFmt w:val="lowerLetter"/>
      <w:lvlText w:val="%8."/>
      <w:lvlJc w:val="left"/>
      <w:pPr>
        <w:ind w:left="5776" w:hanging="360"/>
      </w:pPr>
    </w:lvl>
    <w:lvl w:ilvl="8" w:tplc="0419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22" w15:restartNumberingAfterBreak="0">
    <w:nsid w:val="7A6D2263"/>
    <w:multiLevelType w:val="hybridMultilevel"/>
    <w:tmpl w:val="93F5594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5"/>
  </w:num>
  <w:num w:numId="2">
    <w:abstractNumId w:val="5"/>
  </w:num>
  <w:num w:numId="3">
    <w:abstractNumId w:val="18"/>
  </w:num>
  <w:num w:numId="4">
    <w:abstractNumId w:val="13"/>
  </w:num>
  <w:num w:numId="5">
    <w:abstractNumId w:val="14"/>
  </w:num>
  <w:num w:numId="6">
    <w:abstractNumId w:val="7"/>
  </w:num>
  <w:num w:numId="7">
    <w:abstractNumId w:val="8"/>
  </w:num>
  <w:num w:numId="8">
    <w:abstractNumId w:val="12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19"/>
  </w:num>
  <w:num w:numId="16">
    <w:abstractNumId w:val="10"/>
  </w:num>
  <w:num w:numId="17">
    <w:abstractNumId w:val="11"/>
  </w:num>
  <w:num w:numId="18">
    <w:abstractNumId w:val="6"/>
  </w:num>
  <w:num w:numId="19">
    <w:abstractNumId w:val="21"/>
  </w:num>
  <w:num w:numId="20">
    <w:abstractNumId w:val="17"/>
  </w:num>
  <w:num w:numId="21">
    <w:abstractNumId w:val="4"/>
  </w:num>
  <w:num w:numId="22">
    <w:abstractNumId w:val="22"/>
  </w:num>
  <w:num w:numId="23">
    <w:abstractNumId w:val="2"/>
  </w:num>
  <w:num w:numId="24">
    <w:abstractNumId w:val="20"/>
  </w:num>
  <w:num w:numId="25">
    <w:abstractNumId w:val="3"/>
  </w:num>
  <w:num w:numId="26">
    <w:abstractNumId w:val="16"/>
  </w:num>
  <w:num w:numId="27">
    <w:abstractNumId w:val="1"/>
  </w:num>
  <w:num w:numId="28">
    <w:abstractNumId w:val="0"/>
  </w:num>
  <w:num w:numId="29">
    <w:abstractNumId w:val="9"/>
  </w:num>
  <w:num w:numId="30">
    <w:abstractNumId w:val="5"/>
  </w:num>
  <w:num w:numId="31">
    <w:abstractNumId w:val="5"/>
  </w:num>
  <w:num w:numId="32">
    <w:abstractNumId w:val="5"/>
  </w:num>
  <w:num w:numId="33">
    <w:abstractNumId w:val="5"/>
  </w:num>
  <w:num w:numId="34">
    <w:abstractNumId w:val="5"/>
  </w:num>
  <w:num w:numId="35">
    <w:abstractNumId w:val="5"/>
  </w:num>
  <w:num w:numId="36">
    <w:abstractNumId w:val="5"/>
  </w:num>
  <w:num w:numId="37">
    <w:abstractNumId w:val="5"/>
  </w:num>
  <w:num w:numId="38">
    <w:abstractNumId w:val="5"/>
  </w:num>
  <w:num w:numId="39">
    <w:abstractNumId w:val="5"/>
  </w:num>
  <w:num w:numId="40">
    <w:abstractNumId w:val="5"/>
  </w:num>
  <w:num w:numId="41">
    <w:abstractNumId w:val="5"/>
  </w:num>
  <w:num w:numId="42">
    <w:abstractNumId w:val="5"/>
  </w:num>
  <w:num w:numId="4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2D0"/>
    <w:rsid w:val="000033DB"/>
    <w:rsid w:val="00006949"/>
    <w:rsid w:val="00007D70"/>
    <w:rsid w:val="00012718"/>
    <w:rsid w:val="00014E1F"/>
    <w:rsid w:val="00022D44"/>
    <w:rsid w:val="00023D59"/>
    <w:rsid w:val="00033890"/>
    <w:rsid w:val="00040233"/>
    <w:rsid w:val="00042E82"/>
    <w:rsid w:val="000444DC"/>
    <w:rsid w:val="000451FF"/>
    <w:rsid w:val="0004669C"/>
    <w:rsid w:val="00052929"/>
    <w:rsid w:val="000551BF"/>
    <w:rsid w:val="0005595D"/>
    <w:rsid w:val="00060252"/>
    <w:rsid w:val="00063DD6"/>
    <w:rsid w:val="00064BAF"/>
    <w:rsid w:val="00074BBB"/>
    <w:rsid w:val="000765FF"/>
    <w:rsid w:val="00077A0D"/>
    <w:rsid w:val="00080E1E"/>
    <w:rsid w:val="000904BE"/>
    <w:rsid w:val="00094E63"/>
    <w:rsid w:val="000962D0"/>
    <w:rsid w:val="00096D4C"/>
    <w:rsid w:val="000975F9"/>
    <w:rsid w:val="000A646D"/>
    <w:rsid w:val="000A76B0"/>
    <w:rsid w:val="000B04F3"/>
    <w:rsid w:val="000B2E08"/>
    <w:rsid w:val="000C035A"/>
    <w:rsid w:val="000C2EB4"/>
    <w:rsid w:val="000C556A"/>
    <w:rsid w:val="000D10D8"/>
    <w:rsid w:val="000D1445"/>
    <w:rsid w:val="000D3663"/>
    <w:rsid w:val="000D5A4C"/>
    <w:rsid w:val="000E1802"/>
    <w:rsid w:val="000E1ACF"/>
    <w:rsid w:val="000E1B7A"/>
    <w:rsid w:val="000F0DF1"/>
    <w:rsid w:val="000F1B53"/>
    <w:rsid w:val="000F50E8"/>
    <w:rsid w:val="00103387"/>
    <w:rsid w:val="00110AB2"/>
    <w:rsid w:val="001135CB"/>
    <w:rsid w:val="00114C40"/>
    <w:rsid w:val="00122407"/>
    <w:rsid w:val="001255C9"/>
    <w:rsid w:val="00133607"/>
    <w:rsid w:val="001362EE"/>
    <w:rsid w:val="00136B9D"/>
    <w:rsid w:val="001409DF"/>
    <w:rsid w:val="00142DBA"/>
    <w:rsid w:val="00142F34"/>
    <w:rsid w:val="0015769E"/>
    <w:rsid w:val="00160113"/>
    <w:rsid w:val="00160570"/>
    <w:rsid w:val="00162BA6"/>
    <w:rsid w:val="001636A9"/>
    <w:rsid w:val="00167A04"/>
    <w:rsid w:val="00175529"/>
    <w:rsid w:val="001813D6"/>
    <w:rsid w:val="00187DD5"/>
    <w:rsid w:val="00190016"/>
    <w:rsid w:val="001946FC"/>
    <w:rsid w:val="001A170D"/>
    <w:rsid w:val="001A4991"/>
    <w:rsid w:val="001A4DAE"/>
    <w:rsid w:val="001B1DEC"/>
    <w:rsid w:val="001B2189"/>
    <w:rsid w:val="001C332E"/>
    <w:rsid w:val="001C4AC8"/>
    <w:rsid w:val="001C6C86"/>
    <w:rsid w:val="001C7537"/>
    <w:rsid w:val="001C7EAA"/>
    <w:rsid w:val="001D3371"/>
    <w:rsid w:val="001D48C1"/>
    <w:rsid w:val="001D5DA6"/>
    <w:rsid w:val="001D7F33"/>
    <w:rsid w:val="001E4A15"/>
    <w:rsid w:val="001F0B1E"/>
    <w:rsid w:val="001F0EE7"/>
    <w:rsid w:val="00200AA9"/>
    <w:rsid w:val="00206703"/>
    <w:rsid w:val="0020779F"/>
    <w:rsid w:val="0021366A"/>
    <w:rsid w:val="00217A78"/>
    <w:rsid w:val="00217FA4"/>
    <w:rsid w:val="00221DFD"/>
    <w:rsid w:val="00227611"/>
    <w:rsid w:val="002335E4"/>
    <w:rsid w:val="00234623"/>
    <w:rsid w:val="0023715B"/>
    <w:rsid w:val="00237505"/>
    <w:rsid w:val="00237649"/>
    <w:rsid w:val="00240C0D"/>
    <w:rsid w:val="00245BEF"/>
    <w:rsid w:val="002549E5"/>
    <w:rsid w:val="00257479"/>
    <w:rsid w:val="00260557"/>
    <w:rsid w:val="00262AF2"/>
    <w:rsid w:val="00264314"/>
    <w:rsid w:val="002653EE"/>
    <w:rsid w:val="00271224"/>
    <w:rsid w:val="00273B25"/>
    <w:rsid w:val="002762AC"/>
    <w:rsid w:val="00276DBE"/>
    <w:rsid w:val="00281D2C"/>
    <w:rsid w:val="00282189"/>
    <w:rsid w:val="00291F37"/>
    <w:rsid w:val="00293883"/>
    <w:rsid w:val="00296ED8"/>
    <w:rsid w:val="002A2E84"/>
    <w:rsid w:val="002A507B"/>
    <w:rsid w:val="002A53F2"/>
    <w:rsid w:val="002B2619"/>
    <w:rsid w:val="002B3EDC"/>
    <w:rsid w:val="002B3F7F"/>
    <w:rsid w:val="002B53EB"/>
    <w:rsid w:val="002C16E5"/>
    <w:rsid w:val="002C4AD8"/>
    <w:rsid w:val="002D2C2E"/>
    <w:rsid w:val="002E105C"/>
    <w:rsid w:val="002E1943"/>
    <w:rsid w:val="002E19D8"/>
    <w:rsid w:val="002E3263"/>
    <w:rsid w:val="002F02D5"/>
    <w:rsid w:val="002F1B8C"/>
    <w:rsid w:val="002F3429"/>
    <w:rsid w:val="00303241"/>
    <w:rsid w:val="003255A6"/>
    <w:rsid w:val="003269C5"/>
    <w:rsid w:val="003308E6"/>
    <w:rsid w:val="00332725"/>
    <w:rsid w:val="003329DC"/>
    <w:rsid w:val="00335FB8"/>
    <w:rsid w:val="0034442E"/>
    <w:rsid w:val="0034647C"/>
    <w:rsid w:val="0036188D"/>
    <w:rsid w:val="00363032"/>
    <w:rsid w:val="003763E0"/>
    <w:rsid w:val="00376C7B"/>
    <w:rsid w:val="00380908"/>
    <w:rsid w:val="00383984"/>
    <w:rsid w:val="00385FF9"/>
    <w:rsid w:val="00391386"/>
    <w:rsid w:val="003957B2"/>
    <w:rsid w:val="003B05B1"/>
    <w:rsid w:val="003B0D3E"/>
    <w:rsid w:val="003C12FD"/>
    <w:rsid w:val="003C1453"/>
    <w:rsid w:val="003C430D"/>
    <w:rsid w:val="003C7F6C"/>
    <w:rsid w:val="003D1F6C"/>
    <w:rsid w:val="003E09D4"/>
    <w:rsid w:val="003E43A1"/>
    <w:rsid w:val="003E5706"/>
    <w:rsid w:val="003F5857"/>
    <w:rsid w:val="003F6279"/>
    <w:rsid w:val="003F76C9"/>
    <w:rsid w:val="003F7E8A"/>
    <w:rsid w:val="00401144"/>
    <w:rsid w:val="00401F87"/>
    <w:rsid w:val="00407C1B"/>
    <w:rsid w:val="0041014B"/>
    <w:rsid w:val="004140B7"/>
    <w:rsid w:val="004151D4"/>
    <w:rsid w:val="00420635"/>
    <w:rsid w:val="00420711"/>
    <w:rsid w:val="004347FB"/>
    <w:rsid w:val="00440829"/>
    <w:rsid w:val="004435C7"/>
    <w:rsid w:val="00444C5F"/>
    <w:rsid w:val="00457CFC"/>
    <w:rsid w:val="0046591F"/>
    <w:rsid w:val="00466D5D"/>
    <w:rsid w:val="0047048D"/>
    <w:rsid w:val="004740B3"/>
    <w:rsid w:val="00476E3C"/>
    <w:rsid w:val="00486E3C"/>
    <w:rsid w:val="00493C46"/>
    <w:rsid w:val="00495F29"/>
    <w:rsid w:val="004A2940"/>
    <w:rsid w:val="004A5230"/>
    <w:rsid w:val="004A5FB4"/>
    <w:rsid w:val="004B18AC"/>
    <w:rsid w:val="004B25F6"/>
    <w:rsid w:val="004B3276"/>
    <w:rsid w:val="004C7B7A"/>
    <w:rsid w:val="004D0A6C"/>
    <w:rsid w:val="004D509D"/>
    <w:rsid w:val="004F32BE"/>
    <w:rsid w:val="004F7352"/>
    <w:rsid w:val="00506362"/>
    <w:rsid w:val="00514C3D"/>
    <w:rsid w:val="0052056B"/>
    <w:rsid w:val="005252C9"/>
    <w:rsid w:val="0052533C"/>
    <w:rsid w:val="005404B8"/>
    <w:rsid w:val="00543A8A"/>
    <w:rsid w:val="00547549"/>
    <w:rsid w:val="0055024E"/>
    <w:rsid w:val="00551A57"/>
    <w:rsid w:val="00553719"/>
    <w:rsid w:val="00560AF6"/>
    <w:rsid w:val="00562731"/>
    <w:rsid w:val="00565CB4"/>
    <w:rsid w:val="005666BB"/>
    <w:rsid w:val="00567175"/>
    <w:rsid w:val="00567CA9"/>
    <w:rsid w:val="0057521B"/>
    <w:rsid w:val="00576668"/>
    <w:rsid w:val="00590771"/>
    <w:rsid w:val="00592364"/>
    <w:rsid w:val="005A2975"/>
    <w:rsid w:val="005A3CC2"/>
    <w:rsid w:val="005A4E9A"/>
    <w:rsid w:val="005A609E"/>
    <w:rsid w:val="005B0987"/>
    <w:rsid w:val="005C1BCB"/>
    <w:rsid w:val="005C399B"/>
    <w:rsid w:val="005E7B3B"/>
    <w:rsid w:val="005F0271"/>
    <w:rsid w:val="005F55A8"/>
    <w:rsid w:val="006030FD"/>
    <w:rsid w:val="00604350"/>
    <w:rsid w:val="00604BAF"/>
    <w:rsid w:val="0061278C"/>
    <w:rsid w:val="0062390B"/>
    <w:rsid w:val="0063493E"/>
    <w:rsid w:val="00641217"/>
    <w:rsid w:val="0064126D"/>
    <w:rsid w:val="00644295"/>
    <w:rsid w:val="00654DE4"/>
    <w:rsid w:val="00655550"/>
    <w:rsid w:val="00655B63"/>
    <w:rsid w:val="00673B0C"/>
    <w:rsid w:val="0067581C"/>
    <w:rsid w:val="00687152"/>
    <w:rsid w:val="00687808"/>
    <w:rsid w:val="0069510B"/>
    <w:rsid w:val="00695596"/>
    <w:rsid w:val="00695EB0"/>
    <w:rsid w:val="00697DFE"/>
    <w:rsid w:val="006A28AB"/>
    <w:rsid w:val="006A54EA"/>
    <w:rsid w:val="006A5F8F"/>
    <w:rsid w:val="006B00E8"/>
    <w:rsid w:val="006B0CEE"/>
    <w:rsid w:val="006B2FEE"/>
    <w:rsid w:val="006C09DF"/>
    <w:rsid w:val="006C1653"/>
    <w:rsid w:val="006C1B3F"/>
    <w:rsid w:val="006C22C0"/>
    <w:rsid w:val="006C4D3D"/>
    <w:rsid w:val="006C5EE4"/>
    <w:rsid w:val="006C6CF6"/>
    <w:rsid w:val="006D2499"/>
    <w:rsid w:val="006D304E"/>
    <w:rsid w:val="006D3383"/>
    <w:rsid w:val="006E2E6B"/>
    <w:rsid w:val="006F67B6"/>
    <w:rsid w:val="006F75DA"/>
    <w:rsid w:val="007022C9"/>
    <w:rsid w:val="007043CE"/>
    <w:rsid w:val="00705497"/>
    <w:rsid w:val="007123DD"/>
    <w:rsid w:val="00712AFC"/>
    <w:rsid w:val="00713476"/>
    <w:rsid w:val="007147A4"/>
    <w:rsid w:val="00721A16"/>
    <w:rsid w:val="00721B88"/>
    <w:rsid w:val="00722995"/>
    <w:rsid w:val="0072420A"/>
    <w:rsid w:val="00732D67"/>
    <w:rsid w:val="00733768"/>
    <w:rsid w:val="0073767C"/>
    <w:rsid w:val="00737918"/>
    <w:rsid w:val="00742C10"/>
    <w:rsid w:val="007454C8"/>
    <w:rsid w:val="007473B8"/>
    <w:rsid w:val="00763A31"/>
    <w:rsid w:val="00775426"/>
    <w:rsid w:val="00775C69"/>
    <w:rsid w:val="00780222"/>
    <w:rsid w:val="00780285"/>
    <w:rsid w:val="00781091"/>
    <w:rsid w:val="00782334"/>
    <w:rsid w:val="00785C55"/>
    <w:rsid w:val="00791B9D"/>
    <w:rsid w:val="00792345"/>
    <w:rsid w:val="00792DAD"/>
    <w:rsid w:val="00795792"/>
    <w:rsid w:val="007A1254"/>
    <w:rsid w:val="007B7122"/>
    <w:rsid w:val="007C1998"/>
    <w:rsid w:val="007C47F7"/>
    <w:rsid w:val="007D1C3E"/>
    <w:rsid w:val="007D2515"/>
    <w:rsid w:val="007E03B9"/>
    <w:rsid w:val="007E1BE6"/>
    <w:rsid w:val="007E276D"/>
    <w:rsid w:val="007E4144"/>
    <w:rsid w:val="007E72D0"/>
    <w:rsid w:val="007F3E3D"/>
    <w:rsid w:val="007F4F1A"/>
    <w:rsid w:val="00801A15"/>
    <w:rsid w:val="00801D76"/>
    <w:rsid w:val="00805866"/>
    <w:rsid w:val="00807A3D"/>
    <w:rsid w:val="00811D80"/>
    <w:rsid w:val="0081296A"/>
    <w:rsid w:val="00815549"/>
    <w:rsid w:val="0082148B"/>
    <w:rsid w:val="00822DE4"/>
    <w:rsid w:val="00831C05"/>
    <w:rsid w:val="00837974"/>
    <w:rsid w:val="008441D8"/>
    <w:rsid w:val="00844FB7"/>
    <w:rsid w:val="00851E78"/>
    <w:rsid w:val="00855624"/>
    <w:rsid w:val="0085642E"/>
    <w:rsid w:val="008624F5"/>
    <w:rsid w:val="00864C12"/>
    <w:rsid w:val="00870F9A"/>
    <w:rsid w:val="008778D7"/>
    <w:rsid w:val="00884B1A"/>
    <w:rsid w:val="00885F05"/>
    <w:rsid w:val="0089260E"/>
    <w:rsid w:val="0089737A"/>
    <w:rsid w:val="00897DAB"/>
    <w:rsid w:val="008A173D"/>
    <w:rsid w:val="008A2547"/>
    <w:rsid w:val="008A3DFA"/>
    <w:rsid w:val="008A4059"/>
    <w:rsid w:val="008A45E8"/>
    <w:rsid w:val="008B13A1"/>
    <w:rsid w:val="008B66F6"/>
    <w:rsid w:val="008B68CC"/>
    <w:rsid w:val="008B7516"/>
    <w:rsid w:val="008C1524"/>
    <w:rsid w:val="008C24FC"/>
    <w:rsid w:val="008C3B33"/>
    <w:rsid w:val="008C4CAD"/>
    <w:rsid w:val="008C55F4"/>
    <w:rsid w:val="008E14D2"/>
    <w:rsid w:val="008E4B50"/>
    <w:rsid w:val="0090078D"/>
    <w:rsid w:val="00901FBF"/>
    <w:rsid w:val="00905330"/>
    <w:rsid w:val="009149A0"/>
    <w:rsid w:val="009161DA"/>
    <w:rsid w:val="00920978"/>
    <w:rsid w:val="00920A36"/>
    <w:rsid w:val="009213C0"/>
    <w:rsid w:val="0092447B"/>
    <w:rsid w:val="009301AA"/>
    <w:rsid w:val="00934A5D"/>
    <w:rsid w:val="00950C39"/>
    <w:rsid w:val="00950CD6"/>
    <w:rsid w:val="0095303D"/>
    <w:rsid w:val="009541E2"/>
    <w:rsid w:val="009637F1"/>
    <w:rsid w:val="009855A3"/>
    <w:rsid w:val="00990ECA"/>
    <w:rsid w:val="00990EFB"/>
    <w:rsid w:val="0099314B"/>
    <w:rsid w:val="0099700C"/>
    <w:rsid w:val="00997758"/>
    <w:rsid w:val="009A32EA"/>
    <w:rsid w:val="009B702E"/>
    <w:rsid w:val="009C1E97"/>
    <w:rsid w:val="009C20E0"/>
    <w:rsid w:val="009C5AFF"/>
    <w:rsid w:val="009C7FB5"/>
    <w:rsid w:val="009E247C"/>
    <w:rsid w:val="009E41B5"/>
    <w:rsid w:val="009E6DB3"/>
    <w:rsid w:val="009F38DE"/>
    <w:rsid w:val="00A0096D"/>
    <w:rsid w:val="00A04F0D"/>
    <w:rsid w:val="00A07987"/>
    <w:rsid w:val="00A12886"/>
    <w:rsid w:val="00A14A61"/>
    <w:rsid w:val="00A17610"/>
    <w:rsid w:val="00A2173D"/>
    <w:rsid w:val="00A246D7"/>
    <w:rsid w:val="00A4183B"/>
    <w:rsid w:val="00A42C16"/>
    <w:rsid w:val="00A46440"/>
    <w:rsid w:val="00A505EA"/>
    <w:rsid w:val="00A5514D"/>
    <w:rsid w:val="00A611DA"/>
    <w:rsid w:val="00A61EED"/>
    <w:rsid w:val="00A6403E"/>
    <w:rsid w:val="00A65A86"/>
    <w:rsid w:val="00A71A58"/>
    <w:rsid w:val="00A723A5"/>
    <w:rsid w:val="00A73854"/>
    <w:rsid w:val="00A7418B"/>
    <w:rsid w:val="00A746D9"/>
    <w:rsid w:val="00A77BE8"/>
    <w:rsid w:val="00A80ECE"/>
    <w:rsid w:val="00A82112"/>
    <w:rsid w:val="00A8321B"/>
    <w:rsid w:val="00A83403"/>
    <w:rsid w:val="00A8461A"/>
    <w:rsid w:val="00A900A8"/>
    <w:rsid w:val="00AA670A"/>
    <w:rsid w:val="00AC0DB3"/>
    <w:rsid w:val="00AC21B9"/>
    <w:rsid w:val="00AC5EE4"/>
    <w:rsid w:val="00AC67EE"/>
    <w:rsid w:val="00AC7E94"/>
    <w:rsid w:val="00AD372F"/>
    <w:rsid w:val="00AD6380"/>
    <w:rsid w:val="00AE1272"/>
    <w:rsid w:val="00AE2784"/>
    <w:rsid w:val="00AF0403"/>
    <w:rsid w:val="00AF0E35"/>
    <w:rsid w:val="00AF1686"/>
    <w:rsid w:val="00AF39A6"/>
    <w:rsid w:val="00AF518B"/>
    <w:rsid w:val="00B070DE"/>
    <w:rsid w:val="00B14BFC"/>
    <w:rsid w:val="00B150FF"/>
    <w:rsid w:val="00B21D5D"/>
    <w:rsid w:val="00B324DE"/>
    <w:rsid w:val="00B40A28"/>
    <w:rsid w:val="00B41A4C"/>
    <w:rsid w:val="00B508A1"/>
    <w:rsid w:val="00B51E22"/>
    <w:rsid w:val="00B521B7"/>
    <w:rsid w:val="00B55A44"/>
    <w:rsid w:val="00B60289"/>
    <w:rsid w:val="00B60539"/>
    <w:rsid w:val="00B60B7E"/>
    <w:rsid w:val="00B616F4"/>
    <w:rsid w:val="00B641E6"/>
    <w:rsid w:val="00B647D7"/>
    <w:rsid w:val="00B72F0D"/>
    <w:rsid w:val="00B84AF0"/>
    <w:rsid w:val="00B84E80"/>
    <w:rsid w:val="00B855E6"/>
    <w:rsid w:val="00BA044C"/>
    <w:rsid w:val="00BA5E99"/>
    <w:rsid w:val="00BB5D74"/>
    <w:rsid w:val="00BB7AA9"/>
    <w:rsid w:val="00BC4DBF"/>
    <w:rsid w:val="00BC5699"/>
    <w:rsid w:val="00BC6BFF"/>
    <w:rsid w:val="00BC740A"/>
    <w:rsid w:val="00BD416C"/>
    <w:rsid w:val="00BE2CFD"/>
    <w:rsid w:val="00BE37E9"/>
    <w:rsid w:val="00BF3878"/>
    <w:rsid w:val="00BF5805"/>
    <w:rsid w:val="00BF58C8"/>
    <w:rsid w:val="00C10C57"/>
    <w:rsid w:val="00C131DE"/>
    <w:rsid w:val="00C13787"/>
    <w:rsid w:val="00C139FE"/>
    <w:rsid w:val="00C22F21"/>
    <w:rsid w:val="00C32C9D"/>
    <w:rsid w:val="00C35A69"/>
    <w:rsid w:val="00C37FF2"/>
    <w:rsid w:val="00C421B1"/>
    <w:rsid w:val="00C45807"/>
    <w:rsid w:val="00C53957"/>
    <w:rsid w:val="00C54FAE"/>
    <w:rsid w:val="00C56999"/>
    <w:rsid w:val="00C57200"/>
    <w:rsid w:val="00C65345"/>
    <w:rsid w:val="00C77D81"/>
    <w:rsid w:val="00C808AF"/>
    <w:rsid w:val="00C82D2C"/>
    <w:rsid w:val="00C97780"/>
    <w:rsid w:val="00CA0461"/>
    <w:rsid w:val="00CA22B3"/>
    <w:rsid w:val="00CB2900"/>
    <w:rsid w:val="00CB50EE"/>
    <w:rsid w:val="00CB53EC"/>
    <w:rsid w:val="00CB64F4"/>
    <w:rsid w:val="00CC266B"/>
    <w:rsid w:val="00CC4F5F"/>
    <w:rsid w:val="00CD3054"/>
    <w:rsid w:val="00CE1C16"/>
    <w:rsid w:val="00CE322A"/>
    <w:rsid w:val="00CF2B88"/>
    <w:rsid w:val="00CF6F43"/>
    <w:rsid w:val="00D0293C"/>
    <w:rsid w:val="00D03106"/>
    <w:rsid w:val="00D03E66"/>
    <w:rsid w:val="00D103EE"/>
    <w:rsid w:val="00D12C1A"/>
    <w:rsid w:val="00D12EFA"/>
    <w:rsid w:val="00D14065"/>
    <w:rsid w:val="00D15BAC"/>
    <w:rsid w:val="00D175FA"/>
    <w:rsid w:val="00D17A8A"/>
    <w:rsid w:val="00D21FC9"/>
    <w:rsid w:val="00D2337E"/>
    <w:rsid w:val="00D24037"/>
    <w:rsid w:val="00D25806"/>
    <w:rsid w:val="00D41849"/>
    <w:rsid w:val="00D41929"/>
    <w:rsid w:val="00D610A7"/>
    <w:rsid w:val="00D610C1"/>
    <w:rsid w:val="00D62BC9"/>
    <w:rsid w:val="00D747E2"/>
    <w:rsid w:val="00D82F88"/>
    <w:rsid w:val="00D83415"/>
    <w:rsid w:val="00D83F36"/>
    <w:rsid w:val="00D86B71"/>
    <w:rsid w:val="00D91726"/>
    <w:rsid w:val="00D91F67"/>
    <w:rsid w:val="00D93F85"/>
    <w:rsid w:val="00D96D44"/>
    <w:rsid w:val="00D97910"/>
    <w:rsid w:val="00DA0FBB"/>
    <w:rsid w:val="00DA39FC"/>
    <w:rsid w:val="00DB351D"/>
    <w:rsid w:val="00DB6C6D"/>
    <w:rsid w:val="00DC00CC"/>
    <w:rsid w:val="00DC0B79"/>
    <w:rsid w:val="00DC111A"/>
    <w:rsid w:val="00DC26F9"/>
    <w:rsid w:val="00DC63EB"/>
    <w:rsid w:val="00DE3039"/>
    <w:rsid w:val="00DE52D9"/>
    <w:rsid w:val="00DF0354"/>
    <w:rsid w:val="00DF1719"/>
    <w:rsid w:val="00DF40AF"/>
    <w:rsid w:val="00DF5646"/>
    <w:rsid w:val="00E00085"/>
    <w:rsid w:val="00E01275"/>
    <w:rsid w:val="00E03871"/>
    <w:rsid w:val="00E03BB7"/>
    <w:rsid w:val="00E0453B"/>
    <w:rsid w:val="00E0785C"/>
    <w:rsid w:val="00E151C6"/>
    <w:rsid w:val="00E15B4F"/>
    <w:rsid w:val="00E163D8"/>
    <w:rsid w:val="00E364C1"/>
    <w:rsid w:val="00E4045A"/>
    <w:rsid w:val="00E42CBA"/>
    <w:rsid w:val="00E440A8"/>
    <w:rsid w:val="00E4566F"/>
    <w:rsid w:val="00E47592"/>
    <w:rsid w:val="00E52469"/>
    <w:rsid w:val="00E615A4"/>
    <w:rsid w:val="00E62E82"/>
    <w:rsid w:val="00E630D0"/>
    <w:rsid w:val="00E64EE2"/>
    <w:rsid w:val="00E66D64"/>
    <w:rsid w:val="00E80595"/>
    <w:rsid w:val="00E85A8C"/>
    <w:rsid w:val="00E86745"/>
    <w:rsid w:val="00E870FC"/>
    <w:rsid w:val="00E96F2A"/>
    <w:rsid w:val="00E974C8"/>
    <w:rsid w:val="00E9769B"/>
    <w:rsid w:val="00EB64C0"/>
    <w:rsid w:val="00EB6B64"/>
    <w:rsid w:val="00EC0753"/>
    <w:rsid w:val="00EC51C2"/>
    <w:rsid w:val="00ED0913"/>
    <w:rsid w:val="00ED0C05"/>
    <w:rsid w:val="00ED140F"/>
    <w:rsid w:val="00ED4F8D"/>
    <w:rsid w:val="00ED7EBD"/>
    <w:rsid w:val="00EE284D"/>
    <w:rsid w:val="00EE5BF8"/>
    <w:rsid w:val="00EE6C4B"/>
    <w:rsid w:val="00EF1D9E"/>
    <w:rsid w:val="00EF235F"/>
    <w:rsid w:val="00EF3D27"/>
    <w:rsid w:val="00F177C3"/>
    <w:rsid w:val="00F2358F"/>
    <w:rsid w:val="00F342BA"/>
    <w:rsid w:val="00F35AEB"/>
    <w:rsid w:val="00F36652"/>
    <w:rsid w:val="00F43FA8"/>
    <w:rsid w:val="00F47AA7"/>
    <w:rsid w:val="00F47F3E"/>
    <w:rsid w:val="00F55552"/>
    <w:rsid w:val="00F56CF9"/>
    <w:rsid w:val="00F5762C"/>
    <w:rsid w:val="00F62548"/>
    <w:rsid w:val="00F6298F"/>
    <w:rsid w:val="00F65BC1"/>
    <w:rsid w:val="00F703DF"/>
    <w:rsid w:val="00F7605E"/>
    <w:rsid w:val="00F81B08"/>
    <w:rsid w:val="00F9068D"/>
    <w:rsid w:val="00F92EFA"/>
    <w:rsid w:val="00FA2F98"/>
    <w:rsid w:val="00FA405D"/>
    <w:rsid w:val="00FA4123"/>
    <w:rsid w:val="00FA4D7D"/>
    <w:rsid w:val="00FA69D1"/>
    <w:rsid w:val="00FB10B8"/>
    <w:rsid w:val="00FB1538"/>
    <w:rsid w:val="00FB3163"/>
    <w:rsid w:val="00FC5BE8"/>
    <w:rsid w:val="00FC63D8"/>
    <w:rsid w:val="00FD0081"/>
    <w:rsid w:val="00FD0BE3"/>
    <w:rsid w:val="00FD0D31"/>
    <w:rsid w:val="00FD714A"/>
    <w:rsid w:val="00FE49EF"/>
    <w:rsid w:val="00FE707F"/>
    <w:rsid w:val="00FE7155"/>
    <w:rsid w:val="00FF1576"/>
    <w:rsid w:val="00FF2AE9"/>
    <w:rsid w:val="00FF3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EE056"/>
  <w15:docId w15:val="{CBEA7D28-88B2-41C3-937A-3B5089BB7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F34"/>
  </w:style>
  <w:style w:type="paragraph" w:styleId="1">
    <w:name w:val="heading 1"/>
    <w:basedOn w:val="a"/>
    <w:next w:val="a0"/>
    <w:link w:val="10"/>
    <w:uiPriority w:val="99"/>
    <w:qFormat/>
    <w:rsid w:val="001D3371"/>
    <w:pPr>
      <w:keepNext/>
      <w:numPr>
        <w:numId w:val="2"/>
      </w:numPr>
      <w:tabs>
        <w:tab w:val="clear" w:pos="0"/>
        <w:tab w:val="num" w:pos="432"/>
      </w:tabs>
      <w:suppressAutoHyphens/>
      <w:spacing w:after="0" w:line="280" w:lineRule="exact"/>
      <w:jc w:val="center"/>
      <w:outlineLvl w:val="0"/>
    </w:pPr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paragraph" w:styleId="2">
    <w:name w:val="heading 2"/>
    <w:basedOn w:val="a"/>
    <w:next w:val="a0"/>
    <w:link w:val="20"/>
    <w:uiPriority w:val="99"/>
    <w:qFormat/>
    <w:rsid w:val="001D3371"/>
    <w:pPr>
      <w:keepNext/>
      <w:numPr>
        <w:ilvl w:val="1"/>
        <w:numId w:val="2"/>
      </w:numPr>
      <w:tabs>
        <w:tab w:val="left" w:pos="360"/>
      </w:tabs>
      <w:suppressAutoHyphens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caps/>
      <w:kern w:val="1"/>
      <w:sz w:val="24"/>
      <w:szCs w:val="24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474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1"/>
    <w:uiPriority w:val="99"/>
    <w:unhideWhenUsed/>
    <w:rsid w:val="00721A16"/>
    <w:rPr>
      <w:color w:val="0563C1" w:themeColor="hyperlink"/>
      <w:u w:val="single"/>
    </w:rPr>
  </w:style>
  <w:style w:type="character" w:styleId="a6">
    <w:name w:val="annotation reference"/>
    <w:basedOn w:val="a1"/>
    <w:uiPriority w:val="99"/>
    <w:semiHidden/>
    <w:unhideWhenUsed/>
    <w:rsid w:val="0034442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34442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1"/>
    <w:link w:val="a7"/>
    <w:uiPriority w:val="99"/>
    <w:semiHidden/>
    <w:rsid w:val="0034442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34442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34442E"/>
    <w:rPr>
      <w:b/>
      <w:bCs/>
      <w:sz w:val="20"/>
      <w:szCs w:val="20"/>
    </w:rPr>
  </w:style>
  <w:style w:type="paragraph" w:styleId="ab">
    <w:name w:val="Balloon Text"/>
    <w:basedOn w:val="a"/>
    <w:link w:val="ac"/>
    <w:semiHidden/>
    <w:unhideWhenUsed/>
    <w:rsid w:val="00344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34442E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unhideWhenUsed/>
    <w:rsid w:val="004F32BE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1"/>
    <w:link w:val="ad"/>
    <w:uiPriority w:val="99"/>
    <w:semiHidden/>
    <w:rsid w:val="004F32BE"/>
    <w:rPr>
      <w:sz w:val="20"/>
      <w:szCs w:val="20"/>
    </w:rPr>
  </w:style>
  <w:style w:type="character" w:styleId="af">
    <w:name w:val="footnote reference"/>
    <w:basedOn w:val="a1"/>
    <w:uiPriority w:val="99"/>
    <w:semiHidden/>
    <w:unhideWhenUsed/>
    <w:rsid w:val="004F32BE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E52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rsid w:val="00E52469"/>
  </w:style>
  <w:style w:type="paragraph" w:styleId="af2">
    <w:name w:val="footer"/>
    <w:basedOn w:val="a"/>
    <w:link w:val="af3"/>
    <w:uiPriority w:val="99"/>
    <w:unhideWhenUsed/>
    <w:rsid w:val="00E52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1"/>
    <w:link w:val="af2"/>
    <w:uiPriority w:val="99"/>
    <w:rsid w:val="00E52469"/>
  </w:style>
  <w:style w:type="character" w:styleId="af4">
    <w:name w:val="Strong"/>
    <w:qFormat/>
    <w:rsid w:val="00E52469"/>
    <w:rPr>
      <w:b/>
      <w:bCs/>
    </w:rPr>
  </w:style>
  <w:style w:type="paragraph" w:styleId="af5">
    <w:name w:val="List Paragraph"/>
    <w:basedOn w:val="a"/>
    <w:uiPriority w:val="34"/>
    <w:qFormat/>
    <w:rsid w:val="00A77BE8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10">
    <w:name w:val="Заголовок 1 Знак"/>
    <w:basedOn w:val="a1"/>
    <w:link w:val="1"/>
    <w:uiPriority w:val="99"/>
    <w:rsid w:val="001D3371"/>
    <w:rPr>
      <w:rFonts w:ascii="Times New Roman" w:eastAsia="Times New Roman" w:hAnsi="Times New Roman" w:cs="Times New Roman"/>
      <w:b/>
      <w:bCs/>
      <w:kern w:val="1"/>
      <w:sz w:val="24"/>
      <w:szCs w:val="24"/>
      <w:lang w:eastAsia="ar-SA"/>
    </w:rPr>
  </w:style>
  <w:style w:type="character" w:customStyle="1" w:styleId="20">
    <w:name w:val="Заголовок 2 Знак"/>
    <w:basedOn w:val="a1"/>
    <w:link w:val="2"/>
    <w:uiPriority w:val="99"/>
    <w:rsid w:val="001D3371"/>
    <w:rPr>
      <w:rFonts w:ascii="Arial" w:eastAsia="Times New Roman" w:hAnsi="Arial" w:cs="Arial"/>
      <w:b/>
      <w:bCs/>
      <w:caps/>
      <w:kern w:val="1"/>
      <w:sz w:val="24"/>
      <w:szCs w:val="24"/>
      <w:lang w:eastAsia="ar-SA"/>
    </w:rPr>
  </w:style>
  <w:style w:type="paragraph" w:styleId="a0">
    <w:name w:val="Body Text"/>
    <w:basedOn w:val="a"/>
    <w:link w:val="af6"/>
    <w:uiPriority w:val="99"/>
    <w:semiHidden/>
    <w:unhideWhenUsed/>
    <w:rsid w:val="001D3371"/>
    <w:pPr>
      <w:spacing w:after="120"/>
    </w:pPr>
  </w:style>
  <w:style w:type="character" w:customStyle="1" w:styleId="af6">
    <w:name w:val="Основной текст Знак"/>
    <w:basedOn w:val="a1"/>
    <w:link w:val="a0"/>
    <w:uiPriority w:val="99"/>
    <w:semiHidden/>
    <w:rsid w:val="001D3371"/>
  </w:style>
  <w:style w:type="paragraph" w:customStyle="1" w:styleId="TextBasTxt">
    <w:name w:val="TextBasTxt"/>
    <w:basedOn w:val="a"/>
    <w:rsid w:val="001D3371"/>
    <w:pPr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result-value">
    <w:name w:val="result-value"/>
    <w:basedOn w:val="a1"/>
    <w:rsid w:val="008A3DFA"/>
  </w:style>
  <w:style w:type="character" w:customStyle="1" w:styleId="currency">
    <w:name w:val="currency"/>
    <w:basedOn w:val="a1"/>
    <w:rsid w:val="008A3DFA"/>
  </w:style>
  <w:style w:type="paragraph" w:styleId="af7">
    <w:name w:val="endnote text"/>
    <w:basedOn w:val="a"/>
    <w:link w:val="af8"/>
    <w:uiPriority w:val="99"/>
    <w:semiHidden/>
    <w:unhideWhenUsed/>
    <w:rsid w:val="0005595D"/>
    <w:pPr>
      <w:spacing w:after="0" w:line="240" w:lineRule="auto"/>
    </w:pPr>
    <w:rPr>
      <w:sz w:val="20"/>
      <w:szCs w:val="20"/>
    </w:rPr>
  </w:style>
  <w:style w:type="character" w:customStyle="1" w:styleId="af8">
    <w:name w:val="Текст концевой сноски Знак"/>
    <w:basedOn w:val="a1"/>
    <w:link w:val="af7"/>
    <w:uiPriority w:val="99"/>
    <w:semiHidden/>
    <w:rsid w:val="0005595D"/>
    <w:rPr>
      <w:sz w:val="20"/>
      <w:szCs w:val="20"/>
    </w:rPr>
  </w:style>
  <w:style w:type="character" w:styleId="af9">
    <w:name w:val="endnote reference"/>
    <w:basedOn w:val="a1"/>
    <w:uiPriority w:val="99"/>
    <w:semiHidden/>
    <w:unhideWhenUsed/>
    <w:rsid w:val="0005595D"/>
    <w:rPr>
      <w:vertAlign w:val="superscript"/>
    </w:rPr>
  </w:style>
  <w:style w:type="paragraph" w:styleId="afa">
    <w:name w:val="Revision"/>
    <w:hidden/>
    <w:uiPriority w:val="99"/>
    <w:semiHidden/>
    <w:rsid w:val="00363032"/>
    <w:pPr>
      <w:spacing w:after="0" w:line="240" w:lineRule="auto"/>
    </w:pPr>
  </w:style>
  <w:style w:type="character" w:customStyle="1" w:styleId="FontStyle19">
    <w:name w:val="Font Style19"/>
    <w:qFormat/>
    <w:rsid w:val="00383984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551A57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me.Surname@trust.ru" TargetMode="External"/><Relationship Id="rId13" Type="http://schemas.openxmlformats.org/officeDocument/2006/relationships/hyperlink" Target="https://com.roseltorg.ru/?_ga=2.88371355.1698369026.1545041785-1530135463.154264426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utp.sberbank-as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m.roseltorg.ru/?_ga=2.88371355.1698369026.1545041785-1530135463.154264426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ot-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0B7A2-F5E8-4645-8076-B63143B1E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1935</Words>
  <Characters>11036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NB TRUST</Company>
  <LinksUpToDate>false</LinksUpToDate>
  <CharactersWithSpaces>12946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Валерия Алексеевна</dc:creator>
  <cp:lastModifiedBy>Токарева Христина Александровна</cp:lastModifiedBy>
  <cp:revision>11</cp:revision>
  <cp:lastPrinted>2019-02-18T15:03:00Z</cp:lastPrinted>
  <dcterms:created xsi:type="dcterms:W3CDTF">2023-12-06T08:01:00Z</dcterms:created>
  <dcterms:modified xsi:type="dcterms:W3CDTF">2024-04-04T10:27:00Z</dcterms:modified>
</cp:coreProperties>
</file>